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3A" w:rsidRPr="00C93FA6" w:rsidRDefault="0070063A" w:rsidP="00C93FA6">
      <w:pPr>
        <w:tabs>
          <w:tab w:val="right" w:pos="964"/>
          <w:tab w:val="left" w:pos="1134"/>
          <w:tab w:val="center" w:pos="6237"/>
          <w:tab w:val="right" w:pos="7938"/>
        </w:tabs>
        <w:jc w:val="center"/>
        <w:rPr>
          <w:rFonts w:ascii="Tahoma" w:hAnsi="Tahoma" w:cs="Tahoma"/>
          <w:b/>
          <w:sz w:val="22"/>
          <w:szCs w:val="22"/>
          <w:lang w:eastAsia="el-GR"/>
        </w:rPr>
      </w:pPr>
    </w:p>
    <w:p w:rsidR="00AF3443" w:rsidRPr="00531F70" w:rsidRDefault="00AF3443" w:rsidP="00AF3443">
      <w:pPr>
        <w:tabs>
          <w:tab w:val="right" w:pos="964"/>
          <w:tab w:val="left" w:pos="1134"/>
          <w:tab w:val="center" w:pos="6237"/>
          <w:tab w:val="right" w:pos="7938"/>
        </w:tabs>
        <w:jc w:val="both"/>
        <w:rPr>
          <w:rFonts w:ascii="Tahoma" w:hAnsi="Tahoma" w:cs="Tahoma"/>
          <w:b/>
          <w:sz w:val="22"/>
          <w:szCs w:val="22"/>
          <w:lang w:val="el-GR" w:eastAsia="el-GR"/>
        </w:rPr>
      </w:pPr>
      <w:r w:rsidRPr="00531F70">
        <w:rPr>
          <w:rFonts w:ascii="Tahoma" w:hAnsi="Tahoma" w:cs="Tahoma"/>
          <w:b/>
          <w:sz w:val="22"/>
          <w:szCs w:val="22"/>
          <w:lang w:val="el-GR" w:eastAsia="el-GR"/>
        </w:rPr>
        <w:t xml:space="preserve">ΟΡΚΩΤΟΙ ΕΛΕΓΚΤΕΣ ΛΟΓΙΣΤΕΣ: </w:t>
      </w:r>
    </w:p>
    <w:p w:rsidR="00AF3443" w:rsidRPr="00531F70" w:rsidRDefault="00AF3443" w:rsidP="00AF3443">
      <w:pPr>
        <w:tabs>
          <w:tab w:val="left" w:pos="2055"/>
        </w:tabs>
        <w:jc w:val="both"/>
        <w:outlineLvl w:val="0"/>
        <w:rPr>
          <w:rFonts w:ascii="Tahoma" w:hAnsi="Tahoma" w:cs="Tahoma"/>
          <w:b/>
          <w:sz w:val="22"/>
          <w:szCs w:val="22"/>
          <w:lang w:val="el-GR" w:eastAsia="el-GR"/>
        </w:rPr>
      </w:pPr>
      <w:r>
        <w:rPr>
          <w:rFonts w:ascii="Tahoma" w:hAnsi="Tahoma" w:cs="Tahoma"/>
          <w:b/>
          <w:sz w:val="22"/>
          <w:szCs w:val="22"/>
          <w:lang w:val="el-GR" w:eastAsia="el-GR"/>
        </w:rPr>
        <w:tab/>
      </w:r>
    </w:p>
    <w:p w:rsidR="00AF3443" w:rsidRPr="00531F70" w:rsidRDefault="00AF3443" w:rsidP="00AF3443">
      <w:pPr>
        <w:tabs>
          <w:tab w:val="right" w:pos="964"/>
          <w:tab w:val="left" w:pos="1134"/>
          <w:tab w:val="center" w:pos="6237"/>
          <w:tab w:val="right" w:pos="7938"/>
        </w:tabs>
        <w:jc w:val="both"/>
        <w:outlineLvl w:val="0"/>
        <w:rPr>
          <w:rFonts w:ascii="Tahoma" w:hAnsi="Tahoma" w:cs="Tahoma"/>
          <w:b/>
          <w:sz w:val="22"/>
          <w:szCs w:val="22"/>
          <w:lang w:val="el-GR" w:eastAsia="el-GR"/>
        </w:rPr>
      </w:pPr>
      <w:r w:rsidRPr="00531F70">
        <w:rPr>
          <w:rFonts w:ascii="Tahoma" w:hAnsi="Tahoma" w:cs="Tahoma"/>
          <w:b/>
          <w:sz w:val="22"/>
          <w:szCs w:val="22"/>
          <w:lang w:val="el-GR" w:eastAsia="el-GR"/>
        </w:rPr>
        <w:t xml:space="preserve">ΜΑΝΔΗΛΑΡΑΣ ΔΗΜΗΤΡΙΟΣ </w:t>
      </w:r>
      <w:r w:rsidRPr="00531F70">
        <w:rPr>
          <w:rFonts w:ascii="Tahoma" w:hAnsi="Tahoma" w:cs="Tahoma"/>
          <w:b/>
          <w:sz w:val="22"/>
          <w:szCs w:val="22"/>
          <w:lang w:eastAsia="el-GR"/>
        </w:rPr>
        <w:t>AM</w:t>
      </w:r>
      <w:r w:rsidRPr="00531F70">
        <w:rPr>
          <w:rFonts w:ascii="Tahoma" w:hAnsi="Tahoma" w:cs="Tahoma"/>
          <w:b/>
          <w:sz w:val="22"/>
          <w:szCs w:val="22"/>
          <w:lang w:val="el-GR" w:eastAsia="el-GR"/>
        </w:rPr>
        <w:t xml:space="preserve"> ΣΟΕΛ 13851</w:t>
      </w:r>
    </w:p>
    <w:p w:rsidR="00AF3443" w:rsidRPr="00531F70" w:rsidRDefault="00AF3443" w:rsidP="00AF3443">
      <w:pPr>
        <w:tabs>
          <w:tab w:val="right" w:pos="964"/>
          <w:tab w:val="left" w:pos="1134"/>
          <w:tab w:val="center" w:pos="6237"/>
          <w:tab w:val="right" w:pos="7938"/>
        </w:tabs>
        <w:jc w:val="both"/>
        <w:outlineLvl w:val="0"/>
        <w:rPr>
          <w:rFonts w:ascii="Tahoma" w:hAnsi="Tahoma" w:cs="Tahoma"/>
          <w:b/>
          <w:sz w:val="22"/>
          <w:szCs w:val="22"/>
          <w:lang w:val="el-GR" w:eastAsia="el-GR"/>
        </w:rPr>
      </w:pPr>
      <w:r w:rsidRPr="00531F70">
        <w:rPr>
          <w:rFonts w:ascii="Tahoma" w:hAnsi="Tahoma" w:cs="Tahoma"/>
          <w:b/>
          <w:sz w:val="22"/>
          <w:szCs w:val="22"/>
          <w:lang w:val="el-GR" w:eastAsia="el-GR"/>
        </w:rPr>
        <w:t>ΔΕΛΗΜΑΝΗΣ ΙΩΑΝΝΗΣ ΑΜ ΣΟΕΛ 29211</w:t>
      </w:r>
    </w:p>
    <w:p w:rsidR="0070063A" w:rsidRPr="00C93FA6" w:rsidRDefault="0070063A" w:rsidP="00C93FA6">
      <w:pPr>
        <w:tabs>
          <w:tab w:val="right" w:pos="964"/>
          <w:tab w:val="left" w:pos="1134"/>
          <w:tab w:val="center" w:pos="6237"/>
          <w:tab w:val="right" w:pos="7938"/>
        </w:tabs>
        <w:rPr>
          <w:rFonts w:ascii="Tahoma" w:hAnsi="Tahoma" w:cs="Tahoma"/>
          <w:sz w:val="22"/>
          <w:szCs w:val="22"/>
          <w:highlight w:val="yellow"/>
          <w:lang w:val="el-GR" w:eastAsia="el-GR"/>
        </w:rPr>
      </w:pPr>
    </w:p>
    <w:p w:rsidR="0070063A" w:rsidRPr="00C93FA6" w:rsidRDefault="0070063A" w:rsidP="00C93FA6">
      <w:pPr>
        <w:tabs>
          <w:tab w:val="right" w:pos="964"/>
          <w:tab w:val="left" w:pos="1134"/>
          <w:tab w:val="center" w:pos="6237"/>
          <w:tab w:val="right" w:pos="7938"/>
        </w:tabs>
        <w:rPr>
          <w:rFonts w:ascii="Tahoma" w:hAnsi="Tahoma" w:cs="Tahoma"/>
          <w:sz w:val="22"/>
          <w:szCs w:val="22"/>
          <w:highlight w:val="yellow"/>
          <w:lang w:val="el-GR" w:eastAsia="el-GR"/>
        </w:rPr>
      </w:pPr>
    </w:p>
    <w:p w:rsidR="0070063A" w:rsidRPr="00C93FA6" w:rsidRDefault="0070063A" w:rsidP="00C93FA6">
      <w:pPr>
        <w:tabs>
          <w:tab w:val="right" w:pos="964"/>
          <w:tab w:val="left" w:pos="1134"/>
          <w:tab w:val="center" w:pos="6237"/>
          <w:tab w:val="right" w:pos="7938"/>
        </w:tabs>
        <w:rPr>
          <w:rFonts w:ascii="Tahoma" w:hAnsi="Tahoma" w:cs="Tahoma"/>
          <w:sz w:val="22"/>
          <w:szCs w:val="22"/>
          <w:lang w:val="el-GR" w:eastAsia="el-GR"/>
        </w:rPr>
      </w:pPr>
    </w:p>
    <w:p w:rsidR="0070063A" w:rsidRPr="00C93FA6" w:rsidRDefault="0070063A" w:rsidP="00C93FA6">
      <w:pPr>
        <w:tabs>
          <w:tab w:val="right" w:pos="964"/>
          <w:tab w:val="left" w:pos="1134"/>
          <w:tab w:val="center" w:pos="6237"/>
          <w:tab w:val="right" w:pos="7938"/>
        </w:tabs>
        <w:rPr>
          <w:rFonts w:ascii="Tahoma" w:hAnsi="Tahoma" w:cs="Tahoma"/>
          <w:sz w:val="22"/>
          <w:szCs w:val="22"/>
          <w:lang w:val="el-GR" w:eastAsia="el-GR"/>
        </w:rPr>
      </w:pPr>
    </w:p>
    <w:p w:rsidR="0070063A" w:rsidRPr="00C93FA6" w:rsidRDefault="0070063A" w:rsidP="00C93FA6">
      <w:pPr>
        <w:tabs>
          <w:tab w:val="right" w:pos="964"/>
          <w:tab w:val="left" w:pos="1134"/>
          <w:tab w:val="center" w:pos="6237"/>
          <w:tab w:val="right" w:pos="7938"/>
        </w:tabs>
        <w:rPr>
          <w:rFonts w:ascii="Tahoma" w:hAnsi="Tahoma" w:cs="Tahoma"/>
          <w:sz w:val="22"/>
          <w:szCs w:val="22"/>
          <w:lang w:val="el-GR" w:eastAsia="el-GR"/>
        </w:rPr>
      </w:pPr>
    </w:p>
    <w:p w:rsidR="0070063A" w:rsidRPr="00C93FA6" w:rsidRDefault="0070063A" w:rsidP="00C93FA6">
      <w:pPr>
        <w:tabs>
          <w:tab w:val="right" w:pos="964"/>
          <w:tab w:val="left" w:pos="1134"/>
          <w:tab w:val="center" w:pos="6237"/>
          <w:tab w:val="right" w:pos="7938"/>
        </w:tabs>
        <w:rPr>
          <w:rFonts w:ascii="Tahoma" w:hAnsi="Tahoma" w:cs="Tahoma"/>
          <w:sz w:val="22"/>
          <w:szCs w:val="22"/>
          <w:lang w:val="el-GR" w:eastAsia="el-GR"/>
        </w:rPr>
      </w:pPr>
    </w:p>
    <w:p w:rsidR="00AF3443" w:rsidRPr="00531F70" w:rsidRDefault="00AF3443" w:rsidP="00AF3443">
      <w:pPr>
        <w:tabs>
          <w:tab w:val="right" w:pos="964"/>
          <w:tab w:val="left" w:pos="1134"/>
          <w:tab w:val="center" w:pos="6237"/>
          <w:tab w:val="right" w:pos="7938"/>
        </w:tabs>
        <w:jc w:val="center"/>
        <w:rPr>
          <w:rFonts w:ascii="Tahoma" w:hAnsi="Tahoma" w:cs="Tahoma"/>
          <w:b/>
          <w:sz w:val="22"/>
          <w:szCs w:val="22"/>
          <w:u w:val="single"/>
          <w:lang w:val="el-GR" w:eastAsia="el-GR"/>
        </w:rPr>
      </w:pPr>
      <w:r w:rsidRPr="00531F70">
        <w:rPr>
          <w:rFonts w:ascii="Tahoma" w:hAnsi="Tahoma" w:cs="Tahoma"/>
          <w:b/>
          <w:sz w:val="22"/>
          <w:szCs w:val="22"/>
          <w:u w:val="single"/>
          <w:lang w:val="el-GR" w:eastAsia="el-GR"/>
        </w:rPr>
        <w:t>ΕΚΘΕΣΗ ΕΛΕΓΧΟΥ</w:t>
      </w:r>
    </w:p>
    <w:p w:rsidR="00C16EF8" w:rsidRPr="00C93FA6" w:rsidRDefault="00C16EF8" w:rsidP="00C93FA6">
      <w:pPr>
        <w:tabs>
          <w:tab w:val="right" w:pos="964"/>
          <w:tab w:val="left" w:pos="1134"/>
          <w:tab w:val="center" w:pos="6237"/>
          <w:tab w:val="right" w:pos="7938"/>
        </w:tabs>
        <w:jc w:val="center"/>
        <w:rPr>
          <w:rFonts w:ascii="Tahoma" w:hAnsi="Tahoma" w:cs="Tahoma"/>
          <w:b/>
          <w:sz w:val="22"/>
          <w:szCs w:val="22"/>
          <w:u w:val="single"/>
          <w:lang w:val="el-GR" w:eastAsia="el-GR"/>
        </w:rPr>
      </w:pPr>
    </w:p>
    <w:p w:rsidR="0040580C" w:rsidRPr="00C93FA6" w:rsidRDefault="0040580C" w:rsidP="00C93FA6">
      <w:pPr>
        <w:tabs>
          <w:tab w:val="right" w:pos="964"/>
          <w:tab w:val="left" w:pos="1134"/>
          <w:tab w:val="center" w:pos="6237"/>
          <w:tab w:val="right" w:pos="7938"/>
        </w:tabs>
        <w:jc w:val="center"/>
        <w:rPr>
          <w:rFonts w:ascii="Tahoma" w:hAnsi="Tahoma" w:cs="Tahoma"/>
          <w:b/>
          <w:sz w:val="22"/>
          <w:szCs w:val="22"/>
          <w:lang w:val="el-GR" w:eastAsia="el-GR"/>
        </w:rPr>
      </w:pPr>
      <w:r w:rsidRPr="00C93FA6">
        <w:rPr>
          <w:rFonts w:ascii="Tahoma" w:hAnsi="Tahoma" w:cs="Tahoma"/>
          <w:b/>
          <w:sz w:val="22"/>
          <w:szCs w:val="22"/>
          <w:lang w:val="el-GR" w:eastAsia="el-GR"/>
        </w:rPr>
        <w:t xml:space="preserve">του Κλάδου </w:t>
      </w:r>
      <w:r w:rsidR="00BF5395" w:rsidRPr="00C93FA6">
        <w:rPr>
          <w:rFonts w:ascii="Tahoma" w:hAnsi="Tahoma" w:cs="Tahoma"/>
          <w:b/>
          <w:sz w:val="22"/>
          <w:szCs w:val="22"/>
          <w:lang w:val="el-GR" w:eastAsia="el-GR"/>
        </w:rPr>
        <w:t>Εφάπαξ</w:t>
      </w:r>
    </w:p>
    <w:p w:rsidR="00735C57" w:rsidRPr="00C93FA6" w:rsidRDefault="00735C57" w:rsidP="00C93FA6">
      <w:pPr>
        <w:tabs>
          <w:tab w:val="right" w:pos="964"/>
          <w:tab w:val="left" w:pos="1134"/>
          <w:tab w:val="center" w:pos="6237"/>
          <w:tab w:val="right" w:pos="7938"/>
        </w:tabs>
        <w:jc w:val="center"/>
        <w:rPr>
          <w:rFonts w:ascii="Tahoma" w:hAnsi="Tahoma" w:cs="Tahoma"/>
          <w:b/>
          <w:sz w:val="22"/>
          <w:szCs w:val="22"/>
          <w:lang w:val="el-GR" w:eastAsia="el-GR"/>
        </w:rPr>
      </w:pPr>
      <w:r w:rsidRPr="00C93FA6">
        <w:rPr>
          <w:rFonts w:ascii="Tahoma" w:hAnsi="Tahoma" w:cs="Tahoma"/>
          <w:b/>
          <w:sz w:val="22"/>
          <w:szCs w:val="22"/>
          <w:lang w:val="el-GR" w:eastAsia="el-GR"/>
        </w:rPr>
        <w:t>του Ταμείου Επαγγελματικής Ασφάλισης των</w:t>
      </w:r>
    </w:p>
    <w:p w:rsidR="00735C57" w:rsidRPr="00C93FA6" w:rsidRDefault="00735C57" w:rsidP="00C93FA6">
      <w:pPr>
        <w:tabs>
          <w:tab w:val="right" w:pos="964"/>
          <w:tab w:val="left" w:pos="1134"/>
          <w:tab w:val="center" w:pos="6237"/>
          <w:tab w:val="right" w:pos="7938"/>
        </w:tabs>
        <w:jc w:val="center"/>
        <w:rPr>
          <w:rFonts w:ascii="Tahoma" w:hAnsi="Tahoma" w:cs="Tahoma"/>
          <w:b/>
          <w:sz w:val="22"/>
          <w:szCs w:val="22"/>
          <w:lang w:val="el-GR" w:eastAsia="el-GR"/>
        </w:rPr>
      </w:pPr>
      <w:r w:rsidRPr="00C93FA6">
        <w:rPr>
          <w:rFonts w:ascii="Tahoma" w:hAnsi="Tahoma" w:cs="Tahoma"/>
          <w:b/>
          <w:sz w:val="22"/>
          <w:szCs w:val="22"/>
          <w:lang w:val="el-GR" w:eastAsia="el-GR"/>
        </w:rPr>
        <w:t xml:space="preserve"> Ελεγκτών Εναέριας Κυκλοφορίας Ελλάδος</w:t>
      </w:r>
    </w:p>
    <w:p w:rsidR="00147230" w:rsidRPr="00C93FA6" w:rsidRDefault="00147230" w:rsidP="00C93FA6">
      <w:pPr>
        <w:tabs>
          <w:tab w:val="right" w:pos="964"/>
          <w:tab w:val="left" w:pos="1134"/>
          <w:tab w:val="center" w:pos="6237"/>
          <w:tab w:val="right" w:pos="7938"/>
        </w:tabs>
        <w:jc w:val="center"/>
        <w:rPr>
          <w:rFonts w:ascii="Tahoma" w:hAnsi="Tahoma" w:cs="Tahoma"/>
          <w:b/>
          <w:sz w:val="22"/>
          <w:szCs w:val="22"/>
          <w:lang w:val="el-GR" w:eastAsia="el-GR"/>
        </w:rPr>
      </w:pPr>
      <w:r w:rsidRPr="00C93FA6">
        <w:rPr>
          <w:rFonts w:ascii="Tahoma" w:hAnsi="Tahoma" w:cs="Tahoma"/>
          <w:b/>
          <w:sz w:val="22"/>
          <w:szCs w:val="22"/>
          <w:lang w:val="el-GR" w:eastAsia="el-GR"/>
        </w:rPr>
        <w:t>(ΤΕΑ ΕΕΚΕ ΝΠΙΔ)</w:t>
      </w:r>
    </w:p>
    <w:p w:rsidR="00735C57" w:rsidRPr="00C93FA6" w:rsidRDefault="00735C57" w:rsidP="00C93FA6">
      <w:pPr>
        <w:tabs>
          <w:tab w:val="right" w:pos="964"/>
          <w:tab w:val="left" w:pos="1134"/>
          <w:tab w:val="center" w:pos="6237"/>
          <w:tab w:val="right" w:pos="7938"/>
        </w:tabs>
        <w:jc w:val="center"/>
        <w:rPr>
          <w:rFonts w:ascii="Tahoma" w:hAnsi="Tahoma" w:cs="Tahoma"/>
          <w:b/>
          <w:sz w:val="22"/>
          <w:szCs w:val="22"/>
          <w:lang w:val="el-GR" w:eastAsia="el-GR"/>
        </w:rPr>
      </w:pPr>
      <w:r w:rsidRPr="00C93FA6">
        <w:rPr>
          <w:rFonts w:ascii="Tahoma" w:hAnsi="Tahoma" w:cs="Tahoma"/>
          <w:b/>
          <w:sz w:val="22"/>
          <w:szCs w:val="22"/>
          <w:lang w:val="el-GR" w:eastAsia="el-GR"/>
        </w:rPr>
        <w:t>περιόδου 1.1.201</w:t>
      </w:r>
      <w:r w:rsidR="00656429" w:rsidRPr="00C93FA6">
        <w:rPr>
          <w:rFonts w:ascii="Tahoma" w:hAnsi="Tahoma" w:cs="Tahoma"/>
          <w:b/>
          <w:sz w:val="22"/>
          <w:szCs w:val="22"/>
          <w:lang w:val="el-GR" w:eastAsia="el-GR"/>
        </w:rPr>
        <w:t>9</w:t>
      </w:r>
      <w:r w:rsidRPr="00C93FA6">
        <w:rPr>
          <w:rFonts w:ascii="Tahoma" w:hAnsi="Tahoma" w:cs="Tahoma"/>
          <w:b/>
          <w:sz w:val="22"/>
          <w:szCs w:val="22"/>
          <w:lang w:val="el-GR" w:eastAsia="el-GR"/>
        </w:rPr>
        <w:t xml:space="preserve"> – 31.12.201</w:t>
      </w:r>
      <w:r w:rsidR="00656429" w:rsidRPr="00C93FA6">
        <w:rPr>
          <w:rFonts w:ascii="Tahoma" w:hAnsi="Tahoma" w:cs="Tahoma"/>
          <w:b/>
          <w:sz w:val="22"/>
          <w:szCs w:val="22"/>
          <w:lang w:val="el-GR" w:eastAsia="el-GR"/>
        </w:rPr>
        <w:t>9</w:t>
      </w:r>
    </w:p>
    <w:p w:rsidR="00C16EF8" w:rsidRPr="00C93FA6" w:rsidRDefault="00C16EF8" w:rsidP="00C93FA6">
      <w:pPr>
        <w:tabs>
          <w:tab w:val="right" w:pos="964"/>
          <w:tab w:val="left" w:pos="1134"/>
          <w:tab w:val="center" w:pos="6237"/>
          <w:tab w:val="right" w:pos="7938"/>
        </w:tabs>
        <w:jc w:val="center"/>
        <w:rPr>
          <w:rFonts w:ascii="Tahoma" w:hAnsi="Tahoma" w:cs="Tahoma"/>
          <w:b/>
          <w:sz w:val="22"/>
          <w:szCs w:val="22"/>
          <w:lang w:val="el-GR" w:eastAsia="el-GR"/>
        </w:rPr>
      </w:pPr>
    </w:p>
    <w:p w:rsidR="0070063A" w:rsidRPr="00C93FA6" w:rsidRDefault="0070063A" w:rsidP="00C93FA6">
      <w:pPr>
        <w:tabs>
          <w:tab w:val="right" w:pos="964"/>
          <w:tab w:val="left" w:pos="1134"/>
          <w:tab w:val="center" w:pos="6237"/>
          <w:tab w:val="right" w:pos="7938"/>
        </w:tabs>
        <w:rPr>
          <w:rFonts w:ascii="Tahoma" w:hAnsi="Tahoma" w:cs="Tahoma"/>
          <w:sz w:val="22"/>
          <w:szCs w:val="22"/>
          <w:highlight w:val="yellow"/>
          <w:lang w:val="el-GR" w:eastAsia="el-GR"/>
        </w:rPr>
      </w:pPr>
    </w:p>
    <w:p w:rsidR="0070063A" w:rsidRPr="00C93FA6" w:rsidRDefault="0070063A" w:rsidP="00C93FA6">
      <w:pPr>
        <w:tabs>
          <w:tab w:val="right" w:pos="964"/>
          <w:tab w:val="left" w:pos="1134"/>
          <w:tab w:val="center" w:pos="6237"/>
          <w:tab w:val="right" w:pos="7938"/>
        </w:tabs>
        <w:rPr>
          <w:rFonts w:ascii="Tahoma" w:hAnsi="Tahoma" w:cs="Tahoma"/>
          <w:sz w:val="22"/>
          <w:szCs w:val="22"/>
          <w:highlight w:val="yellow"/>
          <w:lang w:val="el-GR" w:eastAsia="el-GR"/>
        </w:rPr>
      </w:pPr>
    </w:p>
    <w:p w:rsidR="0070063A" w:rsidRPr="00C93FA6" w:rsidRDefault="0070063A" w:rsidP="00C93FA6">
      <w:pPr>
        <w:tabs>
          <w:tab w:val="right" w:pos="964"/>
          <w:tab w:val="left" w:pos="1134"/>
          <w:tab w:val="center" w:pos="6237"/>
          <w:tab w:val="right" w:pos="7938"/>
        </w:tabs>
        <w:rPr>
          <w:rFonts w:ascii="Tahoma" w:hAnsi="Tahoma" w:cs="Tahoma"/>
          <w:sz w:val="22"/>
          <w:szCs w:val="22"/>
          <w:lang w:val="el-GR" w:eastAsia="el-GR"/>
        </w:rPr>
      </w:pPr>
    </w:p>
    <w:p w:rsidR="00150DE8" w:rsidRPr="00C93FA6" w:rsidRDefault="00150DE8" w:rsidP="00C93FA6">
      <w:pPr>
        <w:tabs>
          <w:tab w:val="right" w:pos="964"/>
          <w:tab w:val="left" w:pos="1134"/>
          <w:tab w:val="center" w:pos="6237"/>
          <w:tab w:val="right" w:pos="7938"/>
        </w:tabs>
        <w:rPr>
          <w:rFonts w:ascii="Tahoma" w:hAnsi="Tahoma" w:cs="Tahoma"/>
          <w:sz w:val="22"/>
          <w:szCs w:val="22"/>
          <w:lang w:val="el-GR" w:eastAsia="el-GR"/>
        </w:rPr>
      </w:pPr>
    </w:p>
    <w:p w:rsidR="00150DE8" w:rsidRPr="00C93FA6" w:rsidRDefault="00150DE8" w:rsidP="00C93FA6">
      <w:pPr>
        <w:tabs>
          <w:tab w:val="right" w:pos="964"/>
          <w:tab w:val="left" w:pos="1134"/>
          <w:tab w:val="center" w:pos="6237"/>
          <w:tab w:val="right" w:pos="7938"/>
        </w:tabs>
        <w:rPr>
          <w:rFonts w:ascii="Tahoma" w:hAnsi="Tahoma" w:cs="Tahoma"/>
          <w:sz w:val="22"/>
          <w:szCs w:val="22"/>
          <w:lang w:val="el-GR" w:eastAsia="el-GR"/>
        </w:rPr>
      </w:pPr>
    </w:p>
    <w:p w:rsidR="00150DE8" w:rsidRPr="00C93FA6" w:rsidRDefault="00150DE8" w:rsidP="00C93FA6">
      <w:pPr>
        <w:tabs>
          <w:tab w:val="right" w:pos="964"/>
          <w:tab w:val="left" w:pos="1134"/>
          <w:tab w:val="center" w:pos="6237"/>
          <w:tab w:val="right" w:pos="7938"/>
        </w:tabs>
        <w:rPr>
          <w:rFonts w:ascii="Tahoma" w:hAnsi="Tahoma" w:cs="Tahoma"/>
          <w:sz w:val="22"/>
          <w:szCs w:val="22"/>
          <w:lang w:val="el-GR" w:eastAsia="el-GR"/>
        </w:rPr>
      </w:pPr>
    </w:p>
    <w:p w:rsidR="0070063A" w:rsidRPr="00C93FA6" w:rsidRDefault="0070063A" w:rsidP="00C93FA6">
      <w:pPr>
        <w:tabs>
          <w:tab w:val="right" w:pos="964"/>
          <w:tab w:val="left" w:pos="1134"/>
          <w:tab w:val="center" w:pos="6237"/>
          <w:tab w:val="right" w:pos="7938"/>
        </w:tabs>
        <w:rPr>
          <w:rFonts w:ascii="Tahoma" w:hAnsi="Tahoma" w:cs="Tahoma"/>
          <w:sz w:val="22"/>
          <w:szCs w:val="22"/>
          <w:lang w:val="el-GR" w:eastAsia="el-GR"/>
        </w:rPr>
      </w:pPr>
    </w:p>
    <w:p w:rsidR="00150DE8" w:rsidRPr="00C93FA6" w:rsidRDefault="00150DE8" w:rsidP="00C93FA6">
      <w:pPr>
        <w:tabs>
          <w:tab w:val="right" w:pos="964"/>
          <w:tab w:val="left" w:pos="1134"/>
          <w:tab w:val="center" w:pos="6237"/>
          <w:tab w:val="right" w:pos="7938"/>
        </w:tabs>
        <w:rPr>
          <w:rFonts w:ascii="Tahoma" w:hAnsi="Tahoma" w:cs="Tahoma"/>
          <w:sz w:val="22"/>
          <w:szCs w:val="22"/>
          <w:lang w:val="el-GR" w:eastAsia="el-GR"/>
        </w:rPr>
      </w:pPr>
    </w:p>
    <w:p w:rsidR="00150DE8" w:rsidRPr="00C93FA6" w:rsidRDefault="00150DE8" w:rsidP="00C93FA6">
      <w:pPr>
        <w:tabs>
          <w:tab w:val="right" w:pos="964"/>
          <w:tab w:val="left" w:pos="1134"/>
          <w:tab w:val="center" w:pos="6237"/>
          <w:tab w:val="right" w:pos="7938"/>
        </w:tabs>
        <w:rPr>
          <w:rFonts w:ascii="Tahoma" w:hAnsi="Tahoma" w:cs="Tahoma"/>
          <w:sz w:val="22"/>
          <w:szCs w:val="22"/>
          <w:lang w:val="el-GR" w:eastAsia="el-GR"/>
        </w:rPr>
      </w:pPr>
    </w:p>
    <w:p w:rsidR="00150DE8" w:rsidRPr="00C93FA6" w:rsidRDefault="00150DE8" w:rsidP="00C93FA6">
      <w:pPr>
        <w:tabs>
          <w:tab w:val="right" w:pos="964"/>
          <w:tab w:val="left" w:pos="1134"/>
          <w:tab w:val="center" w:pos="6237"/>
          <w:tab w:val="right" w:pos="7938"/>
        </w:tabs>
        <w:rPr>
          <w:rFonts w:ascii="Tahoma" w:hAnsi="Tahoma" w:cs="Tahoma"/>
          <w:sz w:val="22"/>
          <w:szCs w:val="22"/>
          <w:lang w:val="el-GR" w:eastAsia="el-GR"/>
        </w:rPr>
      </w:pPr>
    </w:p>
    <w:p w:rsidR="00150DE8" w:rsidRPr="00C93FA6" w:rsidRDefault="00150DE8" w:rsidP="00C93FA6">
      <w:pPr>
        <w:tabs>
          <w:tab w:val="right" w:pos="964"/>
          <w:tab w:val="left" w:pos="1134"/>
          <w:tab w:val="center" w:pos="6237"/>
          <w:tab w:val="right" w:pos="7938"/>
        </w:tabs>
        <w:rPr>
          <w:rFonts w:ascii="Tahoma" w:hAnsi="Tahoma" w:cs="Tahoma"/>
          <w:sz w:val="22"/>
          <w:szCs w:val="22"/>
          <w:lang w:val="el-GR" w:eastAsia="el-GR"/>
        </w:rPr>
      </w:pPr>
    </w:p>
    <w:p w:rsidR="00150DE8" w:rsidRPr="00C93FA6" w:rsidRDefault="00150DE8" w:rsidP="00C93FA6">
      <w:pPr>
        <w:tabs>
          <w:tab w:val="right" w:pos="964"/>
          <w:tab w:val="left" w:pos="1134"/>
          <w:tab w:val="center" w:pos="6237"/>
          <w:tab w:val="right" w:pos="7938"/>
        </w:tabs>
        <w:rPr>
          <w:rFonts w:ascii="Tahoma" w:hAnsi="Tahoma" w:cs="Tahoma"/>
          <w:sz w:val="22"/>
          <w:szCs w:val="22"/>
          <w:lang w:val="el-GR" w:eastAsia="el-GR"/>
        </w:rPr>
      </w:pPr>
    </w:p>
    <w:p w:rsidR="0070063A" w:rsidRPr="00C93FA6" w:rsidRDefault="0070063A" w:rsidP="00C93FA6">
      <w:pPr>
        <w:tabs>
          <w:tab w:val="right" w:pos="964"/>
          <w:tab w:val="left" w:pos="1134"/>
          <w:tab w:val="center" w:pos="6237"/>
          <w:tab w:val="right" w:pos="7938"/>
        </w:tabs>
        <w:rPr>
          <w:rFonts w:ascii="Tahoma" w:hAnsi="Tahoma" w:cs="Tahoma"/>
          <w:sz w:val="22"/>
          <w:szCs w:val="22"/>
          <w:lang w:val="el-GR" w:eastAsia="el-GR"/>
        </w:rPr>
      </w:pPr>
    </w:p>
    <w:p w:rsidR="0070063A" w:rsidRPr="00C93FA6" w:rsidRDefault="0070063A" w:rsidP="00C93FA6">
      <w:pPr>
        <w:tabs>
          <w:tab w:val="right" w:pos="964"/>
          <w:tab w:val="left" w:pos="1134"/>
          <w:tab w:val="center" w:pos="6237"/>
          <w:tab w:val="right" w:pos="7938"/>
        </w:tabs>
        <w:rPr>
          <w:rFonts w:ascii="Tahoma" w:hAnsi="Tahoma" w:cs="Tahoma"/>
          <w:sz w:val="22"/>
          <w:szCs w:val="22"/>
          <w:lang w:val="el-GR" w:eastAsia="el-GR"/>
        </w:rPr>
      </w:pPr>
    </w:p>
    <w:p w:rsidR="0070063A" w:rsidRPr="00C93FA6" w:rsidRDefault="00656429" w:rsidP="00AF3443">
      <w:pPr>
        <w:tabs>
          <w:tab w:val="right" w:pos="964"/>
          <w:tab w:val="left" w:pos="1134"/>
          <w:tab w:val="center" w:pos="6237"/>
          <w:tab w:val="right" w:pos="7938"/>
        </w:tabs>
        <w:jc w:val="center"/>
        <w:rPr>
          <w:rFonts w:ascii="Tahoma" w:hAnsi="Tahoma" w:cs="Tahoma"/>
          <w:b/>
          <w:sz w:val="22"/>
          <w:szCs w:val="22"/>
          <w:lang w:val="el-GR" w:eastAsia="el-GR"/>
        </w:rPr>
      </w:pPr>
      <w:r w:rsidRPr="00C93FA6">
        <w:rPr>
          <w:rFonts w:ascii="Tahoma" w:hAnsi="Tahoma" w:cs="Tahoma"/>
          <w:b/>
          <w:sz w:val="22"/>
          <w:szCs w:val="22"/>
          <w:lang w:val="el-GR" w:eastAsia="el-GR"/>
        </w:rPr>
        <w:t>ΓΛΥΦΑΔΑ</w:t>
      </w:r>
      <w:r w:rsidR="00AF3443" w:rsidRPr="006A5CAE">
        <w:rPr>
          <w:rFonts w:ascii="Tahoma" w:hAnsi="Tahoma" w:cs="Tahoma"/>
          <w:b/>
          <w:sz w:val="22"/>
          <w:szCs w:val="22"/>
          <w:lang w:val="el-GR" w:eastAsia="el-GR"/>
        </w:rPr>
        <w:t xml:space="preserve"> </w:t>
      </w:r>
      <w:r w:rsidR="00AF3443">
        <w:rPr>
          <w:rFonts w:ascii="Tahoma" w:hAnsi="Tahoma" w:cs="Tahoma"/>
          <w:b/>
          <w:sz w:val="22"/>
          <w:szCs w:val="22"/>
          <w:lang w:val="el-GR" w:eastAsia="el-GR"/>
        </w:rPr>
        <w:t xml:space="preserve">ΑΠΡΙΛΙΟΣ </w:t>
      </w:r>
      <w:r w:rsidR="0070063A" w:rsidRPr="00C93FA6">
        <w:rPr>
          <w:rFonts w:ascii="Tahoma" w:hAnsi="Tahoma" w:cs="Tahoma"/>
          <w:b/>
          <w:sz w:val="22"/>
          <w:szCs w:val="22"/>
          <w:lang w:val="el-GR" w:eastAsia="el-GR"/>
        </w:rPr>
        <w:t>20</w:t>
      </w:r>
      <w:r w:rsidRPr="00C93FA6">
        <w:rPr>
          <w:rFonts w:ascii="Tahoma" w:hAnsi="Tahoma" w:cs="Tahoma"/>
          <w:b/>
          <w:sz w:val="22"/>
          <w:szCs w:val="22"/>
          <w:lang w:val="el-GR" w:eastAsia="el-GR"/>
        </w:rPr>
        <w:t>20</w:t>
      </w:r>
    </w:p>
    <w:p w:rsidR="00ED215B" w:rsidRPr="00C93FA6" w:rsidRDefault="00ED215B" w:rsidP="00C93FA6">
      <w:pPr>
        <w:jc w:val="center"/>
        <w:rPr>
          <w:rFonts w:ascii="Tahoma" w:hAnsi="Tahoma" w:cs="Tahoma"/>
          <w:sz w:val="22"/>
          <w:szCs w:val="22"/>
          <w:lang w:val="el-GR"/>
        </w:rPr>
      </w:pPr>
    </w:p>
    <w:p w:rsidR="00656429" w:rsidRPr="00AF3443" w:rsidRDefault="00656429" w:rsidP="00C93FA6">
      <w:pPr>
        <w:jc w:val="center"/>
        <w:rPr>
          <w:rFonts w:ascii="Tahoma" w:hAnsi="Tahoma" w:cs="Tahoma"/>
          <w:sz w:val="22"/>
          <w:szCs w:val="22"/>
          <w:lang w:val="el-GR"/>
        </w:rPr>
      </w:pPr>
    </w:p>
    <w:p w:rsidR="00AF3443" w:rsidRPr="006A5CAE" w:rsidRDefault="00AF3443" w:rsidP="00C93FA6">
      <w:pPr>
        <w:jc w:val="center"/>
        <w:rPr>
          <w:rFonts w:ascii="Tahoma" w:hAnsi="Tahoma" w:cs="Tahoma"/>
          <w:sz w:val="22"/>
          <w:szCs w:val="22"/>
          <w:lang w:val="el-GR"/>
        </w:rPr>
      </w:pPr>
    </w:p>
    <w:p w:rsidR="00AF3443" w:rsidRPr="006A5CAE" w:rsidRDefault="00AF3443" w:rsidP="00C93FA6">
      <w:pPr>
        <w:jc w:val="center"/>
        <w:rPr>
          <w:rFonts w:ascii="Tahoma" w:hAnsi="Tahoma" w:cs="Tahoma"/>
          <w:sz w:val="22"/>
          <w:szCs w:val="22"/>
          <w:lang w:val="el-GR"/>
        </w:rPr>
      </w:pPr>
    </w:p>
    <w:p w:rsidR="00AF3443" w:rsidRPr="006A5CAE" w:rsidRDefault="00AF3443" w:rsidP="00C93FA6">
      <w:pPr>
        <w:jc w:val="center"/>
        <w:rPr>
          <w:rFonts w:ascii="Tahoma" w:hAnsi="Tahoma" w:cs="Tahoma"/>
          <w:sz w:val="22"/>
          <w:szCs w:val="22"/>
          <w:lang w:val="el-GR"/>
        </w:rPr>
      </w:pPr>
    </w:p>
    <w:p w:rsidR="00AF3443" w:rsidRPr="006A5CAE" w:rsidRDefault="00AF3443" w:rsidP="00C93FA6">
      <w:pPr>
        <w:jc w:val="center"/>
        <w:rPr>
          <w:rFonts w:ascii="Tahoma" w:hAnsi="Tahoma" w:cs="Tahoma"/>
          <w:sz w:val="22"/>
          <w:szCs w:val="22"/>
          <w:lang w:val="el-GR"/>
        </w:rPr>
      </w:pPr>
    </w:p>
    <w:p w:rsidR="00AF3443" w:rsidRPr="006A5CAE" w:rsidRDefault="00AF3443" w:rsidP="00C93FA6">
      <w:pPr>
        <w:jc w:val="center"/>
        <w:rPr>
          <w:rFonts w:ascii="Tahoma" w:hAnsi="Tahoma" w:cs="Tahoma"/>
          <w:sz w:val="22"/>
          <w:szCs w:val="22"/>
          <w:lang w:val="el-GR"/>
        </w:rPr>
      </w:pPr>
    </w:p>
    <w:p w:rsidR="00AF3443" w:rsidRPr="006A5CAE" w:rsidRDefault="00AF3443" w:rsidP="00C93FA6">
      <w:pPr>
        <w:jc w:val="center"/>
        <w:rPr>
          <w:rFonts w:ascii="Tahoma" w:hAnsi="Tahoma" w:cs="Tahoma"/>
          <w:sz w:val="22"/>
          <w:szCs w:val="22"/>
          <w:lang w:val="el-GR"/>
        </w:rPr>
      </w:pPr>
    </w:p>
    <w:p w:rsidR="00AF3443" w:rsidRPr="006A5CAE" w:rsidRDefault="00AF3443" w:rsidP="00C93FA6">
      <w:pPr>
        <w:jc w:val="center"/>
        <w:rPr>
          <w:rFonts w:ascii="Tahoma" w:hAnsi="Tahoma" w:cs="Tahoma"/>
          <w:sz w:val="22"/>
          <w:szCs w:val="22"/>
          <w:lang w:val="el-GR"/>
        </w:rPr>
      </w:pPr>
    </w:p>
    <w:p w:rsidR="00AF3443" w:rsidRPr="006A5CAE" w:rsidRDefault="00AF3443" w:rsidP="00C93FA6">
      <w:pPr>
        <w:jc w:val="center"/>
        <w:rPr>
          <w:rFonts w:ascii="Tahoma" w:hAnsi="Tahoma" w:cs="Tahoma"/>
          <w:sz w:val="22"/>
          <w:szCs w:val="22"/>
          <w:lang w:val="el-GR"/>
        </w:rPr>
      </w:pPr>
    </w:p>
    <w:p w:rsidR="00AF3443" w:rsidRPr="006A5CAE" w:rsidRDefault="00AF3443" w:rsidP="00C93FA6">
      <w:pPr>
        <w:jc w:val="center"/>
        <w:rPr>
          <w:rFonts w:ascii="Tahoma" w:hAnsi="Tahoma" w:cs="Tahoma"/>
          <w:sz w:val="22"/>
          <w:szCs w:val="22"/>
          <w:lang w:val="el-GR"/>
        </w:rPr>
      </w:pPr>
    </w:p>
    <w:p w:rsidR="00AF3443" w:rsidRPr="006A5CAE" w:rsidRDefault="00AF3443" w:rsidP="00C93FA6">
      <w:pPr>
        <w:jc w:val="center"/>
        <w:rPr>
          <w:rFonts w:ascii="Tahoma" w:hAnsi="Tahoma" w:cs="Tahoma"/>
          <w:sz w:val="22"/>
          <w:szCs w:val="22"/>
          <w:lang w:val="el-GR"/>
        </w:rPr>
      </w:pPr>
    </w:p>
    <w:p w:rsidR="00AF3443" w:rsidRPr="006A5CAE" w:rsidRDefault="00AF3443" w:rsidP="00C93FA6">
      <w:pPr>
        <w:jc w:val="center"/>
        <w:rPr>
          <w:rFonts w:ascii="Tahoma" w:hAnsi="Tahoma" w:cs="Tahoma"/>
          <w:sz w:val="22"/>
          <w:szCs w:val="22"/>
          <w:lang w:val="el-GR"/>
        </w:rPr>
      </w:pPr>
    </w:p>
    <w:p w:rsidR="00AF3443" w:rsidRPr="006A5CAE" w:rsidRDefault="00AF3443" w:rsidP="00C93FA6">
      <w:pPr>
        <w:jc w:val="center"/>
        <w:rPr>
          <w:rFonts w:ascii="Tahoma" w:hAnsi="Tahoma" w:cs="Tahoma"/>
          <w:sz w:val="22"/>
          <w:szCs w:val="22"/>
          <w:lang w:val="el-GR"/>
        </w:rPr>
      </w:pPr>
    </w:p>
    <w:p w:rsidR="00150DE8" w:rsidRPr="00C93FA6" w:rsidRDefault="00150DE8" w:rsidP="00C93FA6">
      <w:pPr>
        <w:tabs>
          <w:tab w:val="right" w:pos="964"/>
          <w:tab w:val="left" w:pos="1134"/>
          <w:tab w:val="center" w:pos="6237"/>
          <w:tab w:val="right" w:pos="7938"/>
        </w:tabs>
        <w:jc w:val="center"/>
        <w:rPr>
          <w:rFonts w:ascii="Tahoma" w:hAnsi="Tahoma" w:cs="Tahoma"/>
          <w:sz w:val="22"/>
          <w:szCs w:val="22"/>
          <w:lang w:val="el-GR" w:eastAsia="el-GR"/>
        </w:rPr>
      </w:pPr>
    </w:p>
    <w:p w:rsidR="00AF3443" w:rsidRPr="00AF3443" w:rsidRDefault="00866600" w:rsidP="00C93FA6">
      <w:pPr>
        <w:tabs>
          <w:tab w:val="right" w:pos="964"/>
          <w:tab w:val="left" w:pos="1134"/>
          <w:tab w:val="center" w:pos="6237"/>
          <w:tab w:val="right" w:pos="7938"/>
        </w:tabs>
        <w:jc w:val="both"/>
        <w:rPr>
          <w:rFonts w:ascii="Tahoma" w:hAnsi="Tahoma" w:cs="Tahoma"/>
          <w:b/>
          <w:lang w:val="el-GR" w:eastAsia="el-GR"/>
        </w:rPr>
      </w:pPr>
      <w:r w:rsidRPr="00AF3443">
        <w:rPr>
          <w:rFonts w:ascii="Tahoma" w:hAnsi="Tahoma" w:cs="Tahoma"/>
          <w:b/>
          <w:lang w:val="el-GR" w:eastAsia="el-GR"/>
        </w:rPr>
        <w:t xml:space="preserve">ΟΡΚΩΤΟΙ ΕΛΕΓΚΤΕΣ ΛΟΓΙΣΤΕΣ:  </w:t>
      </w:r>
    </w:p>
    <w:p w:rsidR="00AF3443" w:rsidRPr="00531F70" w:rsidRDefault="00AF3443" w:rsidP="00AF3443">
      <w:pPr>
        <w:tabs>
          <w:tab w:val="right" w:pos="964"/>
          <w:tab w:val="left" w:pos="1134"/>
          <w:tab w:val="center" w:pos="6237"/>
          <w:tab w:val="right" w:pos="7938"/>
        </w:tabs>
        <w:jc w:val="both"/>
        <w:outlineLvl w:val="0"/>
        <w:rPr>
          <w:rFonts w:ascii="Tahoma" w:hAnsi="Tahoma" w:cs="Tahoma"/>
          <w:b/>
          <w:lang w:val="el-GR" w:eastAsia="el-GR"/>
        </w:rPr>
      </w:pPr>
      <w:r w:rsidRPr="00531F70">
        <w:rPr>
          <w:rFonts w:ascii="Tahoma" w:hAnsi="Tahoma" w:cs="Tahoma"/>
          <w:b/>
          <w:lang w:val="el-GR" w:eastAsia="el-GR"/>
        </w:rPr>
        <w:t xml:space="preserve">ΜΑΝΔΗΛΑΡΑΣ ΔΗΜΗΤΡΙΟΣ </w:t>
      </w:r>
      <w:r w:rsidRPr="00875632">
        <w:rPr>
          <w:rFonts w:ascii="Tahoma" w:hAnsi="Tahoma" w:cs="Tahoma"/>
          <w:b/>
          <w:lang w:eastAsia="el-GR"/>
        </w:rPr>
        <w:t>AM</w:t>
      </w:r>
      <w:r w:rsidRPr="00531F70">
        <w:rPr>
          <w:rFonts w:ascii="Tahoma" w:hAnsi="Tahoma" w:cs="Tahoma"/>
          <w:b/>
          <w:lang w:val="el-GR" w:eastAsia="el-GR"/>
        </w:rPr>
        <w:t xml:space="preserve"> ΣΟΕΛ 13851</w:t>
      </w:r>
    </w:p>
    <w:p w:rsidR="00AF3443" w:rsidRPr="00531F70" w:rsidRDefault="00AF3443" w:rsidP="00AF3443">
      <w:pPr>
        <w:tabs>
          <w:tab w:val="right" w:pos="964"/>
          <w:tab w:val="left" w:pos="1134"/>
          <w:tab w:val="center" w:pos="6237"/>
          <w:tab w:val="right" w:pos="7938"/>
        </w:tabs>
        <w:jc w:val="both"/>
        <w:outlineLvl w:val="0"/>
        <w:rPr>
          <w:rFonts w:ascii="Tahoma" w:hAnsi="Tahoma" w:cs="Tahoma"/>
          <w:b/>
          <w:lang w:val="el-GR" w:eastAsia="el-GR"/>
        </w:rPr>
      </w:pPr>
      <w:r w:rsidRPr="00531F70">
        <w:rPr>
          <w:rFonts w:ascii="Tahoma" w:hAnsi="Tahoma" w:cs="Tahoma"/>
          <w:b/>
          <w:lang w:val="el-GR" w:eastAsia="el-GR"/>
        </w:rPr>
        <w:t>ΔΕΛΗΜΑΝΗΣ ΙΩΑΝΝΗΣ ΑΜ ΣΟΕΛ 29211</w:t>
      </w:r>
    </w:p>
    <w:p w:rsidR="0070063A" w:rsidRPr="00C93FA6" w:rsidRDefault="0070063A" w:rsidP="00C93FA6">
      <w:pPr>
        <w:tabs>
          <w:tab w:val="right" w:pos="964"/>
          <w:tab w:val="left" w:pos="1134"/>
          <w:tab w:val="center" w:pos="6237"/>
          <w:tab w:val="right" w:pos="7938"/>
        </w:tabs>
        <w:rPr>
          <w:rFonts w:ascii="Tahoma" w:hAnsi="Tahoma" w:cs="Tahoma"/>
          <w:sz w:val="22"/>
          <w:szCs w:val="22"/>
          <w:lang w:val="el-GR" w:eastAsia="el-GR"/>
        </w:rPr>
      </w:pPr>
    </w:p>
    <w:p w:rsidR="00AF3443" w:rsidRPr="00531F70" w:rsidRDefault="0070063A" w:rsidP="00AF3443">
      <w:pPr>
        <w:tabs>
          <w:tab w:val="right" w:pos="964"/>
          <w:tab w:val="left" w:pos="1134"/>
          <w:tab w:val="center" w:pos="6237"/>
          <w:tab w:val="right" w:pos="7938"/>
        </w:tabs>
        <w:jc w:val="right"/>
        <w:rPr>
          <w:rFonts w:ascii="Tahoma" w:hAnsi="Tahoma" w:cs="Tahoma"/>
          <w:b/>
          <w:sz w:val="22"/>
          <w:szCs w:val="22"/>
          <w:lang w:val="el-GR" w:eastAsia="el-GR"/>
        </w:rPr>
      </w:pPr>
      <w:r w:rsidRPr="00C93FA6">
        <w:rPr>
          <w:rFonts w:ascii="Tahoma" w:hAnsi="Tahoma" w:cs="Tahoma"/>
          <w:sz w:val="22"/>
          <w:szCs w:val="22"/>
          <w:lang w:val="el-GR" w:eastAsia="el-GR"/>
        </w:rPr>
        <w:tab/>
      </w:r>
      <w:r w:rsidR="00AF3443" w:rsidRPr="00531F70">
        <w:rPr>
          <w:rFonts w:ascii="Tahoma" w:hAnsi="Tahoma" w:cs="Tahoma"/>
          <w:b/>
          <w:sz w:val="22"/>
          <w:szCs w:val="22"/>
          <w:lang w:val="el-GR" w:eastAsia="el-GR"/>
        </w:rPr>
        <w:t>Γλυφάδα,  24 Απριλίου 2020</w:t>
      </w:r>
    </w:p>
    <w:p w:rsidR="0070063A" w:rsidRPr="00C93FA6" w:rsidRDefault="0070063A" w:rsidP="00AF3443">
      <w:pPr>
        <w:tabs>
          <w:tab w:val="right" w:pos="964"/>
          <w:tab w:val="left" w:pos="1134"/>
          <w:tab w:val="center" w:pos="6237"/>
          <w:tab w:val="right" w:pos="7938"/>
        </w:tabs>
        <w:jc w:val="right"/>
        <w:rPr>
          <w:rFonts w:ascii="Tahoma" w:hAnsi="Tahoma" w:cs="Tahoma"/>
          <w:sz w:val="22"/>
          <w:szCs w:val="22"/>
          <w:lang w:val="el-GR" w:eastAsia="el-GR"/>
        </w:rPr>
      </w:pPr>
    </w:p>
    <w:p w:rsidR="00AF3443" w:rsidRDefault="00AF3443" w:rsidP="00C93FA6">
      <w:pPr>
        <w:tabs>
          <w:tab w:val="right" w:pos="964"/>
          <w:tab w:val="left" w:pos="1134"/>
          <w:tab w:val="center" w:pos="6237"/>
          <w:tab w:val="right" w:pos="7938"/>
        </w:tabs>
        <w:rPr>
          <w:rFonts w:ascii="Tahoma" w:hAnsi="Tahoma" w:cs="Tahoma"/>
          <w:b/>
          <w:sz w:val="22"/>
          <w:szCs w:val="22"/>
          <w:lang w:val="el-GR" w:eastAsia="el-GR"/>
        </w:rPr>
      </w:pPr>
    </w:p>
    <w:p w:rsidR="0070063A" w:rsidRPr="00C93FA6" w:rsidRDefault="0070063A" w:rsidP="00C93FA6">
      <w:pPr>
        <w:tabs>
          <w:tab w:val="right" w:pos="964"/>
          <w:tab w:val="left" w:pos="1134"/>
          <w:tab w:val="center" w:pos="6237"/>
          <w:tab w:val="right" w:pos="7938"/>
        </w:tabs>
        <w:rPr>
          <w:rFonts w:ascii="Tahoma" w:hAnsi="Tahoma" w:cs="Tahoma"/>
          <w:b/>
          <w:sz w:val="22"/>
          <w:szCs w:val="22"/>
          <w:lang w:val="el-GR" w:eastAsia="el-GR"/>
        </w:rPr>
      </w:pPr>
      <w:r w:rsidRPr="00C93FA6">
        <w:rPr>
          <w:rFonts w:ascii="Tahoma" w:hAnsi="Tahoma" w:cs="Tahoma"/>
          <w:b/>
          <w:sz w:val="22"/>
          <w:szCs w:val="22"/>
          <w:lang w:val="el-GR" w:eastAsia="el-GR"/>
        </w:rPr>
        <w:t xml:space="preserve">Προς </w:t>
      </w:r>
      <w:r w:rsidR="00695626" w:rsidRPr="00C93FA6">
        <w:rPr>
          <w:rFonts w:ascii="Tahoma" w:hAnsi="Tahoma" w:cs="Tahoma"/>
          <w:b/>
          <w:sz w:val="22"/>
          <w:szCs w:val="22"/>
          <w:lang w:val="el-GR" w:eastAsia="el-GR"/>
        </w:rPr>
        <w:t>τους ασφαλισμένους</w:t>
      </w:r>
    </w:p>
    <w:p w:rsidR="0070063A" w:rsidRPr="00C93FA6" w:rsidRDefault="0070063A" w:rsidP="00C93FA6">
      <w:pPr>
        <w:tabs>
          <w:tab w:val="right" w:pos="964"/>
          <w:tab w:val="left" w:pos="1134"/>
          <w:tab w:val="center" w:pos="6237"/>
          <w:tab w:val="right" w:pos="7938"/>
        </w:tabs>
        <w:rPr>
          <w:rFonts w:ascii="Tahoma" w:hAnsi="Tahoma" w:cs="Tahoma"/>
          <w:b/>
          <w:sz w:val="22"/>
          <w:szCs w:val="22"/>
          <w:lang w:val="el-GR" w:eastAsia="el-GR"/>
        </w:rPr>
      </w:pPr>
      <w:r w:rsidRPr="00C93FA6">
        <w:rPr>
          <w:rFonts w:ascii="Tahoma" w:hAnsi="Tahoma" w:cs="Tahoma"/>
          <w:b/>
          <w:sz w:val="22"/>
          <w:szCs w:val="22"/>
          <w:lang w:val="el-GR" w:eastAsia="el-GR"/>
        </w:rPr>
        <w:t>το</w:t>
      </w:r>
      <w:r w:rsidR="00695626" w:rsidRPr="00C93FA6">
        <w:rPr>
          <w:rFonts w:ascii="Tahoma" w:hAnsi="Tahoma" w:cs="Tahoma"/>
          <w:b/>
          <w:sz w:val="22"/>
          <w:szCs w:val="22"/>
          <w:lang w:val="el-GR" w:eastAsia="el-GR"/>
        </w:rPr>
        <w:t>υ</w:t>
      </w:r>
      <w:r w:rsidR="00735C57" w:rsidRPr="00C93FA6">
        <w:rPr>
          <w:rFonts w:ascii="Tahoma" w:hAnsi="Tahoma" w:cs="Tahoma"/>
          <w:b/>
          <w:sz w:val="22"/>
          <w:szCs w:val="22"/>
          <w:lang w:val="el-GR" w:eastAsia="el-GR"/>
        </w:rPr>
        <w:t>Ταμείο</w:t>
      </w:r>
      <w:r w:rsidR="00695626" w:rsidRPr="00C93FA6">
        <w:rPr>
          <w:rFonts w:ascii="Tahoma" w:hAnsi="Tahoma" w:cs="Tahoma"/>
          <w:b/>
          <w:sz w:val="22"/>
          <w:szCs w:val="22"/>
          <w:lang w:val="el-GR" w:eastAsia="el-GR"/>
        </w:rPr>
        <w:t>υ</w:t>
      </w:r>
      <w:r w:rsidR="00735C57" w:rsidRPr="00C93FA6">
        <w:rPr>
          <w:rFonts w:ascii="Tahoma" w:hAnsi="Tahoma" w:cs="Tahoma"/>
          <w:b/>
          <w:sz w:val="22"/>
          <w:szCs w:val="22"/>
          <w:lang w:val="el-GR" w:eastAsia="el-GR"/>
        </w:rPr>
        <w:t xml:space="preserve"> Επαγγελματικής Ασφάλισης</w:t>
      </w:r>
    </w:p>
    <w:p w:rsidR="0070063A" w:rsidRPr="00C93FA6" w:rsidRDefault="0070063A" w:rsidP="00C93FA6">
      <w:pPr>
        <w:tabs>
          <w:tab w:val="right" w:pos="964"/>
          <w:tab w:val="left" w:pos="1134"/>
          <w:tab w:val="center" w:pos="6237"/>
          <w:tab w:val="right" w:pos="7938"/>
        </w:tabs>
        <w:rPr>
          <w:rFonts w:ascii="Tahoma" w:hAnsi="Tahoma" w:cs="Tahoma"/>
          <w:b/>
          <w:sz w:val="22"/>
          <w:szCs w:val="22"/>
          <w:lang w:val="el-GR" w:eastAsia="el-GR"/>
        </w:rPr>
      </w:pPr>
      <w:r w:rsidRPr="00C93FA6">
        <w:rPr>
          <w:rFonts w:ascii="Tahoma" w:hAnsi="Tahoma" w:cs="Tahoma"/>
          <w:b/>
          <w:sz w:val="22"/>
          <w:szCs w:val="22"/>
          <w:lang w:val="el-GR" w:eastAsia="el-GR"/>
        </w:rPr>
        <w:t>τ</w:t>
      </w:r>
      <w:r w:rsidR="00735C57" w:rsidRPr="00C93FA6">
        <w:rPr>
          <w:rFonts w:ascii="Tahoma" w:hAnsi="Tahoma" w:cs="Tahoma"/>
          <w:b/>
          <w:sz w:val="22"/>
          <w:szCs w:val="22"/>
          <w:lang w:val="el-GR" w:eastAsia="el-GR"/>
        </w:rPr>
        <w:t xml:space="preserve">ων </w:t>
      </w:r>
      <w:r w:rsidRPr="00C93FA6">
        <w:rPr>
          <w:rFonts w:ascii="Tahoma" w:hAnsi="Tahoma" w:cs="Tahoma"/>
          <w:b/>
          <w:sz w:val="22"/>
          <w:szCs w:val="22"/>
          <w:lang w:val="el-GR" w:eastAsia="el-GR"/>
        </w:rPr>
        <w:t>Ελεγκτών Εναέριας Κυκλοφορίας</w:t>
      </w:r>
      <w:r w:rsidR="00735C57" w:rsidRPr="00C93FA6">
        <w:rPr>
          <w:rFonts w:ascii="Tahoma" w:hAnsi="Tahoma" w:cs="Tahoma"/>
          <w:b/>
          <w:sz w:val="22"/>
          <w:szCs w:val="22"/>
          <w:lang w:val="el-GR" w:eastAsia="el-GR"/>
        </w:rPr>
        <w:t xml:space="preserve"> Ελλάδος</w:t>
      </w:r>
    </w:p>
    <w:p w:rsidR="00147230" w:rsidRPr="00C93FA6" w:rsidRDefault="00147230" w:rsidP="00C93FA6">
      <w:pPr>
        <w:tabs>
          <w:tab w:val="right" w:pos="964"/>
          <w:tab w:val="left" w:pos="1134"/>
          <w:tab w:val="center" w:pos="6237"/>
          <w:tab w:val="right" w:pos="7938"/>
        </w:tabs>
        <w:rPr>
          <w:rFonts w:ascii="Tahoma" w:hAnsi="Tahoma" w:cs="Tahoma"/>
          <w:b/>
          <w:sz w:val="22"/>
          <w:szCs w:val="22"/>
          <w:lang w:val="el-GR" w:eastAsia="el-GR"/>
        </w:rPr>
      </w:pPr>
      <w:r w:rsidRPr="00C93FA6">
        <w:rPr>
          <w:rFonts w:ascii="Tahoma" w:hAnsi="Tahoma" w:cs="Tahoma"/>
          <w:b/>
          <w:sz w:val="22"/>
          <w:szCs w:val="22"/>
          <w:lang w:val="el-GR" w:eastAsia="el-GR"/>
        </w:rPr>
        <w:t>(ΤΕΑ ΕΕΚΕ ΝΠΙΔ)</w:t>
      </w:r>
    </w:p>
    <w:p w:rsidR="00656429" w:rsidRPr="00C93FA6" w:rsidRDefault="00656429" w:rsidP="00C93FA6">
      <w:pPr>
        <w:tabs>
          <w:tab w:val="right" w:pos="964"/>
          <w:tab w:val="left" w:pos="1134"/>
          <w:tab w:val="center" w:pos="6237"/>
          <w:tab w:val="right" w:pos="7938"/>
        </w:tabs>
        <w:rPr>
          <w:rFonts w:ascii="Tahoma" w:hAnsi="Tahoma" w:cs="Tahoma"/>
          <w:b/>
          <w:sz w:val="22"/>
          <w:szCs w:val="22"/>
          <w:lang w:val="el-GR" w:eastAsia="el-GR"/>
        </w:rPr>
      </w:pPr>
      <w:r w:rsidRPr="00C93FA6">
        <w:rPr>
          <w:rFonts w:ascii="Tahoma" w:hAnsi="Tahoma" w:cs="Tahoma"/>
          <w:b/>
          <w:sz w:val="22"/>
          <w:szCs w:val="22"/>
          <w:lang w:val="el-GR" w:eastAsia="el-GR"/>
        </w:rPr>
        <w:t>Λεωφ. Κύπρου 29</w:t>
      </w:r>
    </w:p>
    <w:p w:rsidR="00656429" w:rsidRPr="00C93FA6" w:rsidRDefault="00656429" w:rsidP="00C93FA6">
      <w:pPr>
        <w:tabs>
          <w:tab w:val="right" w:pos="964"/>
          <w:tab w:val="left" w:pos="1134"/>
          <w:tab w:val="center" w:pos="6237"/>
          <w:tab w:val="right" w:pos="7938"/>
        </w:tabs>
        <w:rPr>
          <w:rFonts w:ascii="Tahoma" w:hAnsi="Tahoma" w:cs="Tahoma"/>
          <w:b/>
          <w:sz w:val="22"/>
          <w:szCs w:val="22"/>
          <w:lang w:val="el-GR" w:eastAsia="el-GR"/>
        </w:rPr>
      </w:pPr>
      <w:r w:rsidRPr="00C93FA6">
        <w:rPr>
          <w:rFonts w:ascii="Tahoma" w:hAnsi="Tahoma" w:cs="Tahoma"/>
          <w:b/>
          <w:sz w:val="22"/>
          <w:szCs w:val="22"/>
          <w:lang w:val="el-GR" w:eastAsia="el-GR"/>
        </w:rPr>
        <w:t>164 51  Αργυρούπολη</w:t>
      </w:r>
    </w:p>
    <w:p w:rsidR="0070063A" w:rsidRPr="00C93FA6" w:rsidRDefault="0070063A" w:rsidP="00C93FA6">
      <w:pPr>
        <w:tabs>
          <w:tab w:val="right" w:pos="964"/>
          <w:tab w:val="left" w:pos="1134"/>
          <w:tab w:val="center" w:pos="6237"/>
          <w:tab w:val="right" w:pos="7938"/>
        </w:tabs>
        <w:rPr>
          <w:rFonts w:ascii="Tahoma" w:hAnsi="Tahoma" w:cs="Tahoma"/>
          <w:sz w:val="22"/>
          <w:szCs w:val="22"/>
          <w:lang w:val="el-GR" w:eastAsia="el-GR"/>
        </w:rPr>
      </w:pPr>
    </w:p>
    <w:p w:rsidR="0070063A" w:rsidRPr="00C93FA6" w:rsidRDefault="0070063A" w:rsidP="00C93FA6">
      <w:pPr>
        <w:tabs>
          <w:tab w:val="right" w:pos="964"/>
          <w:tab w:val="left" w:pos="1134"/>
          <w:tab w:val="center" w:pos="6237"/>
          <w:tab w:val="right" w:pos="7938"/>
        </w:tabs>
        <w:jc w:val="center"/>
        <w:rPr>
          <w:rFonts w:ascii="Tahoma" w:hAnsi="Tahoma" w:cs="Tahoma"/>
          <w:b/>
          <w:sz w:val="22"/>
          <w:szCs w:val="22"/>
          <w:u w:val="single"/>
          <w:lang w:val="el-GR" w:eastAsia="el-GR"/>
        </w:rPr>
      </w:pPr>
      <w:r w:rsidRPr="00C93FA6">
        <w:rPr>
          <w:rFonts w:ascii="Tahoma" w:hAnsi="Tahoma" w:cs="Tahoma"/>
          <w:b/>
          <w:sz w:val="22"/>
          <w:szCs w:val="22"/>
          <w:u w:val="single"/>
          <w:lang w:val="el-GR" w:eastAsia="el-GR"/>
        </w:rPr>
        <w:t>ΕΚΘΕΣΗ ΕΛΕΓΧΟΥ</w:t>
      </w:r>
    </w:p>
    <w:p w:rsidR="009B470C" w:rsidRPr="00C93FA6" w:rsidRDefault="009B470C" w:rsidP="00C93FA6">
      <w:pPr>
        <w:tabs>
          <w:tab w:val="right" w:pos="964"/>
          <w:tab w:val="left" w:pos="1134"/>
          <w:tab w:val="center" w:pos="6237"/>
          <w:tab w:val="right" w:pos="7938"/>
        </w:tabs>
        <w:jc w:val="center"/>
        <w:rPr>
          <w:rFonts w:ascii="Tahoma" w:hAnsi="Tahoma" w:cs="Tahoma"/>
          <w:b/>
          <w:sz w:val="22"/>
          <w:szCs w:val="22"/>
          <w:u w:val="single"/>
          <w:lang w:val="el-GR" w:eastAsia="el-GR"/>
        </w:rPr>
      </w:pPr>
    </w:p>
    <w:p w:rsidR="008C0006" w:rsidRPr="00C93FA6" w:rsidRDefault="008C0006" w:rsidP="00C93FA6">
      <w:pPr>
        <w:tabs>
          <w:tab w:val="right" w:pos="964"/>
          <w:tab w:val="left" w:pos="1134"/>
          <w:tab w:val="center" w:pos="6237"/>
          <w:tab w:val="right" w:pos="7938"/>
        </w:tabs>
        <w:jc w:val="center"/>
        <w:rPr>
          <w:rFonts w:ascii="Tahoma" w:hAnsi="Tahoma" w:cs="Tahoma"/>
          <w:b/>
          <w:sz w:val="22"/>
          <w:szCs w:val="22"/>
          <w:lang w:val="el-GR" w:eastAsia="el-GR"/>
        </w:rPr>
      </w:pPr>
      <w:r w:rsidRPr="00C93FA6">
        <w:rPr>
          <w:rFonts w:ascii="Tahoma" w:hAnsi="Tahoma" w:cs="Tahoma"/>
          <w:b/>
          <w:sz w:val="22"/>
          <w:szCs w:val="22"/>
          <w:lang w:val="el-GR" w:eastAsia="el-GR"/>
        </w:rPr>
        <w:t xml:space="preserve">του Κλάδου </w:t>
      </w:r>
      <w:r w:rsidR="00BF5395" w:rsidRPr="00C93FA6">
        <w:rPr>
          <w:rFonts w:ascii="Tahoma" w:hAnsi="Tahoma" w:cs="Tahoma"/>
          <w:b/>
          <w:sz w:val="22"/>
          <w:szCs w:val="22"/>
          <w:lang w:val="el-GR" w:eastAsia="el-GR"/>
        </w:rPr>
        <w:t>Εφάπαξ</w:t>
      </w:r>
    </w:p>
    <w:p w:rsidR="0070063A" w:rsidRPr="00C93FA6" w:rsidRDefault="0070063A" w:rsidP="00C93FA6">
      <w:pPr>
        <w:tabs>
          <w:tab w:val="right" w:pos="964"/>
          <w:tab w:val="left" w:pos="1134"/>
          <w:tab w:val="center" w:pos="6237"/>
          <w:tab w:val="right" w:pos="7938"/>
        </w:tabs>
        <w:jc w:val="center"/>
        <w:rPr>
          <w:rFonts w:ascii="Tahoma" w:hAnsi="Tahoma" w:cs="Tahoma"/>
          <w:b/>
          <w:sz w:val="22"/>
          <w:szCs w:val="22"/>
          <w:lang w:val="el-GR" w:eastAsia="el-GR"/>
        </w:rPr>
      </w:pPr>
      <w:r w:rsidRPr="00C93FA6">
        <w:rPr>
          <w:rFonts w:ascii="Tahoma" w:hAnsi="Tahoma" w:cs="Tahoma"/>
          <w:b/>
          <w:sz w:val="22"/>
          <w:szCs w:val="22"/>
          <w:lang w:val="el-GR" w:eastAsia="el-GR"/>
        </w:rPr>
        <w:t xml:space="preserve">του </w:t>
      </w:r>
      <w:r w:rsidR="00735C57" w:rsidRPr="00C93FA6">
        <w:rPr>
          <w:rFonts w:ascii="Tahoma" w:hAnsi="Tahoma" w:cs="Tahoma"/>
          <w:b/>
          <w:sz w:val="22"/>
          <w:szCs w:val="22"/>
          <w:lang w:val="el-GR" w:eastAsia="el-GR"/>
        </w:rPr>
        <w:t>Ταμείου Επαγγελματικής Ασφάλισης</w:t>
      </w:r>
      <w:r w:rsidRPr="00C93FA6">
        <w:rPr>
          <w:rFonts w:ascii="Tahoma" w:hAnsi="Tahoma" w:cs="Tahoma"/>
          <w:b/>
          <w:sz w:val="22"/>
          <w:szCs w:val="22"/>
          <w:lang w:val="el-GR" w:eastAsia="el-GR"/>
        </w:rPr>
        <w:t xml:space="preserve"> τ</w:t>
      </w:r>
      <w:r w:rsidR="00735C57" w:rsidRPr="00C93FA6">
        <w:rPr>
          <w:rFonts w:ascii="Tahoma" w:hAnsi="Tahoma" w:cs="Tahoma"/>
          <w:b/>
          <w:sz w:val="22"/>
          <w:szCs w:val="22"/>
          <w:lang w:val="el-GR" w:eastAsia="el-GR"/>
        </w:rPr>
        <w:t>ων</w:t>
      </w:r>
    </w:p>
    <w:p w:rsidR="0070063A" w:rsidRPr="00C93FA6" w:rsidRDefault="0070063A" w:rsidP="00C93FA6">
      <w:pPr>
        <w:tabs>
          <w:tab w:val="right" w:pos="964"/>
          <w:tab w:val="left" w:pos="1134"/>
          <w:tab w:val="center" w:pos="6237"/>
          <w:tab w:val="right" w:pos="7938"/>
        </w:tabs>
        <w:jc w:val="center"/>
        <w:rPr>
          <w:rFonts w:ascii="Tahoma" w:hAnsi="Tahoma" w:cs="Tahoma"/>
          <w:b/>
          <w:sz w:val="22"/>
          <w:szCs w:val="22"/>
          <w:lang w:val="el-GR" w:eastAsia="el-GR"/>
        </w:rPr>
      </w:pPr>
      <w:r w:rsidRPr="00C93FA6">
        <w:rPr>
          <w:rFonts w:ascii="Tahoma" w:hAnsi="Tahoma" w:cs="Tahoma"/>
          <w:b/>
          <w:sz w:val="22"/>
          <w:szCs w:val="22"/>
          <w:lang w:val="el-GR" w:eastAsia="el-GR"/>
        </w:rPr>
        <w:t xml:space="preserve"> Ελεγκτών Εναέριας Κυκλοφορίας</w:t>
      </w:r>
      <w:r w:rsidR="00735C57" w:rsidRPr="00C93FA6">
        <w:rPr>
          <w:rFonts w:ascii="Tahoma" w:hAnsi="Tahoma" w:cs="Tahoma"/>
          <w:b/>
          <w:sz w:val="22"/>
          <w:szCs w:val="22"/>
          <w:lang w:val="el-GR" w:eastAsia="el-GR"/>
        </w:rPr>
        <w:t xml:space="preserve"> Ελλάδος</w:t>
      </w:r>
    </w:p>
    <w:p w:rsidR="0070063A" w:rsidRPr="00C93FA6" w:rsidRDefault="0070063A" w:rsidP="00C93FA6">
      <w:pPr>
        <w:tabs>
          <w:tab w:val="right" w:pos="964"/>
          <w:tab w:val="left" w:pos="1134"/>
          <w:tab w:val="center" w:pos="6237"/>
          <w:tab w:val="right" w:pos="7938"/>
        </w:tabs>
        <w:jc w:val="center"/>
        <w:rPr>
          <w:rFonts w:ascii="Tahoma" w:hAnsi="Tahoma" w:cs="Tahoma"/>
          <w:b/>
          <w:sz w:val="22"/>
          <w:szCs w:val="22"/>
          <w:lang w:val="el-GR" w:eastAsia="el-GR"/>
        </w:rPr>
      </w:pPr>
      <w:r w:rsidRPr="00C93FA6">
        <w:rPr>
          <w:rFonts w:ascii="Tahoma" w:hAnsi="Tahoma" w:cs="Tahoma"/>
          <w:b/>
          <w:sz w:val="22"/>
          <w:szCs w:val="22"/>
          <w:lang w:val="el-GR" w:eastAsia="el-GR"/>
        </w:rPr>
        <w:t>περιόδου 1.1.201</w:t>
      </w:r>
      <w:r w:rsidR="00656429" w:rsidRPr="00C93FA6">
        <w:rPr>
          <w:rFonts w:ascii="Tahoma" w:hAnsi="Tahoma" w:cs="Tahoma"/>
          <w:b/>
          <w:sz w:val="22"/>
          <w:szCs w:val="22"/>
          <w:lang w:val="el-GR" w:eastAsia="el-GR"/>
        </w:rPr>
        <w:t>9</w:t>
      </w:r>
      <w:r w:rsidRPr="00C93FA6">
        <w:rPr>
          <w:rFonts w:ascii="Tahoma" w:hAnsi="Tahoma" w:cs="Tahoma"/>
          <w:b/>
          <w:sz w:val="22"/>
          <w:szCs w:val="22"/>
          <w:lang w:val="el-GR" w:eastAsia="el-GR"/>
        </w:rPr>
        <w:t xml:space="preserve"> – 31.12.201</w:t>
      </w:r>
      <w:r w:rsidR="00656429" w:rsidRPr="00C93FA6">
        <w:rPr>
          <w:rFonts w:ascii="Tahoma" w:hAnsi="Tahoma" w:cs="Tahoma"/>
          <w:b/>
          <w:sz w:val="22"/>
          <w:szCs w:val="22"/>
          <w:lang w:val="el-GR" w:eastAsia="el-GR"/>
        </w:rPr>
        <w:t>9</w:t>
      </w:r>
    </w:p>
    <w:p w:rsidR="0070063A" w:rsidRPr="00C93FA6" w:rsidRDefault="0070063A" w:rsidP="00C93FA6">
      <w:pPr>
        <w:tabs>
          <w:tab w:val="right" w:pos="964"/>
          <w:tab w:val="left" w:pos="1134"/>
          <w:tab w:val="center" w:pos="6237"/>
          <w:tab w:val="right" w:pos="7938"/>
        </w:tabs>
        <w:jc w:val="center"/>
        <w:rPr>
          <w:rFonts w:ascii="Tahoma" w:hAnsi="Tahoma" w:cs="Tahoma"/>
          <w:sz w:val="22"/>
          <w:szCs w:val="22"/>
          <w:highlight w:val="yellow"/>
          <w:lang w:val="el-GR" w:eastAsia="el-GR"/>
        </w:rPr>
      </w:pPr>
    </w:p>
    <w:p w:rsidR="0070063A" w:rsidRPr="00C93FA6" w:rsidRDefault="0070063A" w:rsidP="00C93FA6">
      <w:pPr>
        <w:tabs>
          <w:tab w:val="right" w:pos="964"/>
          <w:tab w:val="left" w:pos="1134"/>
          <w:tab w:val="center" w:pos="6237"/>
          <w:tab w:val="right" w:pos="7938"/>
        </w:tabs>
        <w:rPr>
          <w:rFonts w:ascii="Tahoma" w:hAnsi="Tahoma" w:cs="Tahoma"/>
          <w:b/>
          <w:sz w:val="22"/>
          <w:szCs w:val="22"/>
          <w:u w:val="single"/>
          <w:lang w:val="el-GR" w:eastAsia="el-GR"/>
        </w:rPr>
      </w:pPr>
      <w:bookmarkStart w:id="0" w:name="_Hlk509409758"/>
      <w:r w:rsidRPr="00C93FA6">
        <w:rPr>
          <w:rFonts w:ascii="Tahoma" w:hAnsi="Tahoma" w:cs="Tahoma"/>
          <w:sz w:val="22"/>
          <w:szCs w:val="22"/>
          <w:lang w:val="el-GR" w:eastAsia="el-GR"/>
        </w:rPr>
        <w:tab/>
      </w:r>
      <w:bookmarkStart w:id="1" w:name="_Hlk509478789"/>
      <w:r w:rsidRPr="00C93FA6">
        <w:rPr>
          <w:rFonts w:ascii="Tahoma" w:hAnsi="Tahoma" w:cs="Tahoma"/>
          <w:b/>
          <w:sz w:val="22"/>
          <w:szCs w:val="22"/>
          <w:u w:val="single"/>
          <w:lang w:val="el-GR" w:eastAsia="el-GR"/>
        </w:rPr>
        <w:t>ΕΙΣΑΓΩΓΗ</w:t>
      </w:r>
    </w:p>
    <w:p w:rsidR="0070063A" w:rsidRPr="00C93FA6" w:rsidRDefault="0070063A" w:rsidP="00C93FA6">
      <w:pPr>
        <w:tabs>
          <w:tab w:val="right" w:pos="964"/>
          <w:tab w:val="left" w:pos="1134"/>
          <w:tab w:val="center" w:pos="6237"/>
          <w:tab w:val="right" w:pos="7938"/>
        </w:tabs>
        <w:rPr>
          <w:rFonts w:ascii="Tahoma" w:hAnsi="Tahoma" w:cs="Tahoma"/>
          <w:b/>
          <w:sz w:val="22"/>
          <w:szCs w:val="22"/>
          <w:lang w:val="el-GR" w:eastAsia="el-GR"/>
        </w:rPr>
      </w:pPr>
    </w:p>
    <w:p w:rsidR="0070063A" w:rsidRPr="00AF3443" w:rsidRDefault="00AF3443" w:rsidP="00AF3443">
      <w:pPr>
        <w:tabs>
          <w:tab w:val="right" w:pos="964"/>
          <w:tab w:val="left" w:pos="1134"/>
          <w:tab w:val="center" w:pos="6237"/>
          <w:tab w:val="right" w:pos="7938"/>
        </w:tabs>
        <w:rPr>
          <w:rFonts w:ascii="Tahoma" w:hAnsi="Tahoma" w:cs="Tahoma"/>
          <w:b/>
          <w:sz w:val="22"/>
          <w:szCs w:val="22"/>
          <w:lang w:val="el-GR" w:eastAsia="el-GR"/>
        </w:rPr>
      </w:pPr>
      <w:r>
        <w:rPr>
          <w:rFonts w:ascii="Tahoma" w:hAnsi="Tahoma" w:cs="Tahoma"/>
          <w:b/>
          <w:sz w:val="22"/>
          <w:szCs w:val="22"/>
          <w:u w:val="single"/>
          <w:lang w:val="el-GR" w:eastAsia="el-GR"/>
        </w:rPr>
        <w:t>1.</w:t>
      </w:r>
      <w:r w:rsidR="0070063A" w:rsidRPr="00AF3443">
        <w:rPr>
          <w:rFonts w:ascii="Tahoma" w:hAnsi="Tahoma" w:cs="Tahoma"/>
          <w:b/>
          <w:sz w:val="22"/>
          <w:szCs w:val="22"/>
          <w:u w:val="single"/>
          <w:lang w:val="el-GR" w:eastAsia="el-GR"/>
        </w:rPr>
        <w:t>Εντολή – Νομιμοποίηση του ελέγχου</w:t>
      </w:r>
    </w:p>
    <w:p w:rsidR="0070063A" w:rsidRPr="00C93FA6" w:rsidRDefault="0070063A" w:rsidP="00C93FA6">
      <w:pPr>
        <w:tabs>
          <w:tab w:val="right" w:pos="964"/>
          <w:tab w:val="left" w:pos="1134"/>
          <w:tab w:val="center" w:pos="6237"/>
          <w:tab w:val="right" w:pos="7938"/>
        </w:tabs>
        <w:rPr>
          <w:rFonts w:ascii="Tahoma" w:hAnsi="Tahoma" w:cs="Tahoma"/>
          <w:sz w:val="22"/>
          <w:szCs w:val="22"/>
          <w:lang w:val="el-GR" w:eastAsia="el-GR"/>
        </w:rPr>
      </w:pPr>
    </w:p>
    <w:p w:rsidR="00AF3443" w:rsidRDefault="00193606" w:rsidP="00AF3443">
      <w:pPr>
        <w:autoSpaceDE w:val="0"/>
        <w:autoSpaceDN w:val="0"/>
        <w:adjustRightInd w:val="0"/>
        <w:jc w:val="both"/>
        <w:rPr>
          <w:rFonts w:ascii="Tahoma" w:hAnsi="Tahoma" w:cs="Tahoma"/>
          <w:sz w:val="22"/>
          <w:szCs w:val="22"/>
          <w:lang w:val="el-GR" w:eastAsia="el-GR"/>
        </w:rPr>
      </w:pPr>
      <w:r w:rsidRPr="00C93FA6">
        <w:rPr>
          <w:rFonts w:ascii="Tahoma" w:hAnsi="Tahoma" w:cs="Tahoma"/>
          <w:sz w:val="22"/>
          <w:szCs w:val="22"/>
          <w:lang w:val="el-GR" w:eastAsia="el-GR"/>
        </w:rPr>
        <w:t>Ο έλεγχος στον οποίο αναφέρεται η παρούσαέκθεση ελέγχου, προβλέπεται από την υπουργική απόφαση Αριθ. Φ.51010/οικ.1893/15του Κανονισμού Δεοντολογίας και Καλών Πρακτικών λειτουργίας των Ταμείων Επαγγελματικής Ασφάλισης, και συγκεκριμένα στη παράγραφο 1.2.α., του άρθρου 1, κεφάλαιο Δ’.</w:t>
      </w:r>
    </w:p>
    <w:p w:rsidR="00AF3443" w:rsidRDefault="00AF3443" w:rsidP="00AF3443">
      <w:pPr>
        <w:autoSpaceDE w:val="0"/>
        <w:autoSpaceDN w:val="0"/>
        <w:adjustRightInd w:val="0"/>
        <w:jc w:val="both"/>
        <w:rPr>
          <w:rFonts w:ascii="Tahoma" w:hAnsi="Tahoma" w:cs="Tahoma"/>
          <w:sz w:val="22"/>
          <w:szCs w:val="22"/>
          <w:lang w:val="el-GR" w:eastAsia="el-GR"/>
        </w:rPr>
      </w:pPr>
    </w:p>
    <w:p w:rsidR="00656429" w:rsidRPr="00C93FA6" w:rsidRDefault="00656429" w:rsidP="00AF3443">
      <w:pPr>
        <w:autoSpaceDE w:val="0"/>
        <w:autoSpaceDN w:val="0"/>
        <w:adjustRightInd w:val="0"/>
        <w:jc w:val="both"/>
        <w:rPr>
          <w:rFonts w:ascii="Tahoma" w:hAnsi="Tahoma" w:cs="Tahoma"/>
          <w:sz w:val="22"/>
          <w:szCs w:val="22"/>
          <w:lang w:val="el-GR" w:eastAsia="el-GR"/>
        </w:rPr>
      </w:pPr>
      <w:r w:rsidRPr="00C93FA6">
        <w:rPr>
          <w:rFonts w:ascii="Tahoma" w:hAnsi="Tahoma" w:cs="Tahoma"/>
          <w:sz w:val="22"/>
          <w:szCs w:val="22"/>
          <w:lang w:val="el-GR" w:eastAsia="el-GR"/>
        </w:rPr>
        <w:t>Στη συνέχεια το Διοικητικό Συμβούλιο του Ταμείου Επαγγελματικής Ασφάλισης των Ελεγκτών Εναέριας Κυκλοφορίας Ελλάδος (στο εξής ΤΕΑ-Ε.Ε.Κ.Ε), στη 11η συνεδρίαση της 3ης Δεκεμβρίου 2019, ανέθεσε τον ανωτέρω έλεγχο σε εμάς.</w:t>
      </w:r>
    </w:p>
    <w:p w:rsidR="00656429" w:rsidRPr="00C93FA6" w:rsidRDefault="00656429" w:rsidP="00C93FA6">
      <w:pPr>
        <w:autoSpaceDE w:val="0"/>
        <w:autoSpaceDN w:val="0"/>
        <w:adjustRightInd w:val="0"/>
        <w:jc w:val="both"/>
        <w:rPr>
          <w:rFonts w:ascii="Tahoma" w:hAnsi="Tahoma" w:cs="Tahoma"/>
          <w:sz w:val="22"/>
          <w:szCs w:val="22"/>
          <w:lang w:val="el-GR" w:eastAsia="el-GR"/>
        </w:rPr>
      </w:pPr>
    </w:p>
    <w:p w:rsidR="00147230" w:rsidRPr="00C93FA6" w:rsidRDefault="00147230" w:rsidP="00C93FA6">
      <w:pPr>
        <w:tabs>
          <w:tab w:val="right" w:pos="964"/>
          <w:tab w:val="left" w:pos="1134"/>
          <w:tab w:val="center" w:pos="6237"/>
          <w:tab w:val="right" w:pos="7938"/>
        </w:tabs>
        <w:jc w:val="both"/>
        <w:rPr>
          <w:rFonts w:ascii="Tahoma" w:hAnsi="Tahoma" w:cs="Tahoma"/>
          <w:b/>
          <w:sz w:val="22"/>
          <w:szCs w:val="22"/>
          <w:u w:val="single"/>
          <w:lang w:val="el-GR" w:eastAsia="el-GR"/>
        </w:rPr>
      </w:pPr>
      <w:r w:rsidRPr="00C93FA6">
        <w:rPr>
          <w:rFonts w:ascii="Tahoma" w:hAnsi="Tahoma" w:cs="Tahoma"/>
          <w:sz w:val="22"/>
          <w:szCs w:val="22"/>
          <w:lang w:val="el-GR" w:eastAsia="el-GR"/>
        </w:rPr>
        <w:tab/>
      </w:r>
      <w:r w:rsidRPr="00AF3443">
        <w:rPr>
          <w:rFonts w:ascii="Tahoma" w:hAnsi="Tahoma" w:cs="Tahoma"/>
          <w:b/>
          <w:bCs/>
          <w:sz w:val="22"/>
          <w:szCs w:val="22"/>
          <w:u w:val="single"/>
          <w:lang w:val="el-GR" w:eastAsia="el-GR"/>
        </w:rPr>
        <w:t>2.</w:t>
      </w:r>
      <w:r w:rsidRPr="00C93FA6">
        <w:rPr>
          <w:rFonts w:ascii="Tahoma" w:hAnsi="Tahoma" w:cs="Tahoma"/>
          <w:b/>
          <w:bCs/>
          <w:sz w:val="22"/>
          <w:szCs w:val="22"/>
          <w:u w:val="single"/>
          <w:lang w:val="el-GR" w:eastAsia="el-GR"/>
        </w:rPr>
        <w:t>Αντικείμενο του ελέγχου</w:t>
      </w:r>
    </w:p>
    <w:p w:rsidR="00147230" w:rsidRPr="00C93FA6" w:rsidRDefault="00147230" w:rsidP="00C93FA6">
      <w:pPr>
        <w:tabs>
          <w:tab w:val="right" w:pos="964"/>
          <w:tab w:val="left" w:pos="1134"/>
          <w:tab w:val="center" w:pos="6237"/>
          <w:tab w:val="right" w:pos="7938"/>
        </w:tabs>
        <w:jc w:val="both"/>
        <w:rPr>
          <w:rFonts w:ascii="Tahoma" w:hAnsi="Tahoma" w:cs="Tahoma"/>
          <w:sz w:val="22"/>
          <w:szCs w:val="22"/>
          <w:lang w:val="el-GR" w:eastAsia="el-GR"/>
        </w:rPr>
      </w:pPr>
    </w:p>
    <w:p w:rsidR="00147230" w:rsidRPr="00C93FA6" w:rsidRDefault="00AF3443" w:rsidP="00C93FA6">
      <w:pPr>
        <w:tabs>
          <w:tab w:val="right" w:pos="964"/>
          <w:tab w:val="left" w:pos="1134"/>
          <w:tab w:val="center" w:pos="6237"/>
          <w:tab w:val="right" w:pos="7938"/>
        </w:tabs>
        <w:jc w:val="both"/>
        <w:rPr>
          <w:rFonts w:ascii="Tahoma" w:hAnsi="Tahoma" w:cs="Tahoma"/>
          <w:sz w:val="22"/>
          <w:szCs w:val="22"/>
          <w:lang w:val="el-GR" w:eastAsia="el-GR"/>
        </w:rPr>
      </w:pPr>
      <w:r>
        <w:rPr>
          <w:rFonts w:ascii="Tahoma" w:hAnsi="Tahoma" w:cs="Tahoma"/>
          <w:sz w:val="22"/>
          <w:szCs w:val="22"/>
          <w:lang w:val="el-GR" w:eastAsia="el-GR"/>
        </w:rPr>
        <w:tab/>
      </w:r>
      <w:r w:rsidR="00147230" w:rsidRPr="00C93FA6">
        <w:rPr>
          <w:rFonts w:ascii="Tahoma" w:hAnsi="Tahoma" w:cs="Tahoma"/>
          <w:sz w:val="22"/>
          <w:szCs w:val="22"/>
          <w:lang w:val="el-GR" w:eastAsia="el-GR"/>
        </w:rPr>
        <w:t xml:space="preserve">Το αντικείμενο του ελέγχου αυτού είναι οι οικονομικές καταστάσεις τουΚλάδου </w:t>
      </w:r>
      <w:r w:rsidR="00212248" w:rsidRPr="00C93FA6">
        <w:rPr>
          <w:rFonts w:ascii="Tahoma" w:hAnsi="Tahoma" w:cs="Tahoma"/>
          <w:sz w:val="22"/>
          <w:szCs w:val="22"/>
          <w:lang w:val="el-GR" w:eastAsia="el-GR"/>
        </w:rPr>
        <w:t>Εφάπαξ</w:t>
      </w:r>
      <w:r w:rsidR="00147230" w:rsidRPr="00C93FA6">
        <w:rPr>
          <w:rFonts w:ascii="Tahoma" w:hAnsi="Tahoma" w:cs="Tahoma"/>
          <w:sz w:val="22"/>
          <w:szCs w:val="22"/>
          <w:lang w:val="el-GR" w:eastAsia="el-GR"/>
        </w:rPr>
        <w:t xml:space="preserve"> του Ταμείου Επαγγελματικής Ασφάλισης των Ελεγκτών Εναέριας Κυκλοφορίας Ελλάδος (στο εξής Κλάδος </w:t>
      </w:r>
      <w:r w:rsidR="00212248" w:rsidRPr="00C93FA6">
        <w:rPr>
          <w:rFonts w:ascii="Tahoma" w:hAnsi="Tahoma" w:cs="Tahoma"/>
          <w:sz w:val="22"/>
          <w:szCs w:val="22"/>
          <w:lang w:val="el-GR" w:eastAsia="el-GR"/>
        </w:rPr>
        <w:t>Εφάπαξ)</w:t>
      </w:r>
      <w:r w:rsidR="00147230" w:rsidRPr="00C93FA6">
        <w:rPr>
          <w:rFonts w:ascii="Tahoma" w:hAnsi="Tahoma" w:cs="Tahoma"/>
          <w:sz w:val="22"/>
          <w:szCs w:val="22"/>
          <w:lang w:val="el-GR" w:eastAsia="el-GR"/>
        </w:rPr>
        <w:t>, που αποτελούνται από τον ισολογισμό της 31</w:t>
      </w:r>
      <w:r w:rsidR="00147230" w:rsidRPr="00C93FA6">
        <w:rPr>
          <w:rFonts w:ascii="Tahoma" w:hAnsi="Tahoma" w:cs="Tahoma"/>
          <w:sz w:val="22"/>
          <w:szCs w:val="22"/>
          <w:vertAlign w:val="superscript"/>
          <w:lang w:val="el-GR" w:eastAsia="el-GR"/>
        </w:rPr>
        <w:t>ης</w:t>
      </w:r>
      <w:r w:rsidR="00147230" w:rsidRPr="00C93FA6">
        <w:rPr>
          <w:rFonts w:ascii="Tahoma" w:hAnsi="Tahoma" w:cs="Tahoma"/>
          <w:sz w:val="22"/>
          <w:szCs w:val="22"/>
          <w:lang w:val="el-GR" w:eastAsia="el-GR"/>
        </w:rPr>
        <w:t xml:space="preserve"> Δεκεμβρίου 201</w:t>
      </w:r>
      <w:r w:rsidR="00656429" w:rsidRPr="00C93FA6">
        <w:rPr>
          <w:rFonts w:ascii="Tahoma" w:hAnsi="Tahoma" w:cs="Tahoma"/>
          <w:sz w:val="22"/>
          <w:szCs w:val="22"/>
          <w:lang w:val="el-GR" w:eastAsia="el-GR"/>
        </w:rPr>
        <w:t>9</w:t>
      </w:r>
      <w:r w:rsidR="00147230" w:rsidRPr="00C93FA6">
        <w:rPr>
          <w:rFonts w:ascii="Tahoma" w:hAnsi="Tahoma" w:cs="Tahoma"/>
          <w:sz w:val="22"/>
          <w:szCs w:val="22"/>
          <w:lang w:val="el-GR" w:eastAsia="el-GR"/>
        </w:rPr>
        <w:t>, τις καταστάσεις αποτελεσμάτων και τον πίνακα διάθεσης αποτελεσμάτων της χρήσεως που έληξε την ημερομηνία αυτή, καθώς και το σχετικό προσάρτημα.</w:t>
      </w:r>
    </w:p>
    <w:p w:rsidR="00147230" w:rsidRPr="00C93FA6" w:rsidRDefault="00147230" w:rsidP="00C93FA6">
      <w:pPr>
        <w:jc w:val="both"/>
        <w:rPr>
          <w:rFonts w:ascii="Tahoma" w:hAnsi="Tahoma" w:cs="Tahoma"/>
          <w:sz w:val="22"/>
          <w:szCs w:val="22"/>
          <w:lang w:val="el-GR" w:eastAsia="el-GR"/>
        </w:rPr>
      </w:pPr>
    </w:p>
    <w:p w:rsidR="00147230" w:rsidRPr="00C93FA6" w:rsidRDefault="00147230" w:rsidP="00C93FA6">
      <w:pPr>
        <w:tabs>
          <w:tab w:val="right" w:pos="964"/>
          <w:tab w:val="left" w:pos="1134"/>
          <w:tab w:val="center" w:pos="6237"/>
          <w:tab w:val="right" w:pos="7938"/>
        </w:tabs>
        <w:jc w:val="both"/>
        <w:rPr>
          <w:rFonts w:ascii="Tahoma" w:hAnsi="Tahoma" w:cs="Tahoma"/>
          <w:b/>
          <w:sz w:val="22"/>
          <w:szCs w:val="22"/>
          <w:u w:val="single"/>
          <w:lang w:val="el-GR" w:eastAsia="el-GR"/>
        </w:rPr>
      </w:pPr>
      <w:r w:rsidRPr="00C93FA6">
        <w:rPr>
          <w:rFonts w:ascii="Tahoma" w:hAnsi="Tahoma" w:cs="Tahoma"/>
          <w:sz w:val="22"/>
          <w:szCs w:val="22"/>
          <w:lang w:val="el-GR" w:eastAsia="el-GR"/>
        </w:rPr>
        <w:tab/>
      </w:r>
      <w:r w:rsidRPr="00AF3443">
        <w:rPr>
          <w:rFonts w:ascii="Tahoma" w:hAnsi="Tahoma" w:cs="Tahoma"/>
          <w:b/>
          <w:bCs/>
          <w:sz w:val="22"/>
          <w:szCs w:val="22"/>
          <w:u w:val="single"/>
          <w:lang w:val="el-GR" w:eastAsia="el-GR"/>
        </w:rPr>
        <w:t>3.</w:t>
      </w:r>
      <w:r w:rsidRPr="00C93FA6">
        <w:rPr>
          <w:rFonts w:ascii="Tahoma" w:hAnsi="Tahoma" w:cs="Tahoma"/>
          <w:b/>
          <w:bCs/>
          <w:sz w:val="22"/>
          <w:szCs w:val="22"/>
          <w:u w:val="single"/>
          <w:lang w:val="el-GR" w:eastAsia="el-GR"/>
        </w:rPr>
        <w:t>Σύντομο ιστορικό</w:t>
      </w:r>
    </w:p>
    <w:p w:rsidR="00147230" w:rsidRPr="00C93FA6" w:rsidRDefault="00147230" w:rsidP="00C93FA6">
      <w:pPr>
        <w:tabs>
          <w:tab w:val="right" w:pos="964"/>
          <w:tab w:val="left" w:pos="1134"/>
          <w:tab w:val="center" w:pos="6237"/>
          <w:tab w:val="right" w:pos="7938"/>
        </w:tabs>
        <w:jc w:val="both"/>
        <w:rPr>
          <w:rFonts w:ascii="Tahoma" w:hAnsi="Tahoma" w:cs="Tahoma"/>
          <w:sz w:val="22"/>
          <w:szCs w:val="22"/>
          <w:u w:val="single"/>
          <w:lang w:val="el-GR" w:eastAsia="el-GR"/>
        </w:rPr>
      </w:pPr>
    </w:p>
    <w:p w:rsidR="00AF3443" w:rsidRDefault="00147230" w:rsidP="00AF3443">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ab/>
      </w:r>
      <w:r w:rsidR="0025666B" w:rsidRPr="00C93FA6">
        <w:rPr>
          <w:rFonts w:ascii="Tahoma" w:hAnsi="Tahoma" w:cs="Tahoma"/>
          <w:sz w:val="22"/>
          <w:szCs w:val="22"/>
          <w:lang w:val="el-GR" w:eastAsia="el-GR"/>
        </w:rPr>
        <w:t>Το «ΤΑΜΕΙΟ ΕΠΑΓΓΕΛΜΑΤΙΚΗΣ ΑΣΦΑΛΙΣΗΣ ΕΛΕΓΚΤΩΝ ΕΝΑΕΡΙΑΣ  ΚΥΚΛΟΦΟΡΙΑΣ ΕΛΛΑΔΟΣ» (Τ.Ε.Α.-Ε.Ε.Κ.Ε. Ν.Π.Ι.Δ.) εφεξής «ΤΕΑ ΕΕΚΕ». αποτελεί Νομικό Πρόσωπο Ιδιωτικού Δικαίου, μη κερδοσκοπικού χαρακτήρα.</w:t>
      </w:r>
    </w:p>
    <w:p w:rsidR="00AF3443" w:rsidRDefault="00AF3443" w:rsidP="00AF3443">
      <w:pPr>
        <w:tabs>
          <w:tab w:val="right" w:pos="964"/>
          <w:tab w:val="left" w:pos="1134"/>
          <w:tab w:val="center" w:pos="6237"/>
          <w:tab w:val="right" w:pos="7938"/>
        </w:tabs>
        <w:jc w:val="both"/>
        <w:rPr>
          <w:rFonts w:ascii="Tahoma" w:hAnsi="Tahoma" w:cs="Tahoma"/>
          <w:sz w:val="22"/>
          <w:szCs w:val="22"/>
          <w:lang w:val="el-GR" w:eastAsia="el-GR"/>
        </w:rPr>
      </w:pPr>
    </w:p>
    <w:p w:rsidR="00AF3443" w:rsidRDefault="0025666B" w:rsidP="00AF3443">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 xml:space="preserve">Το ΤΕΑ ΕΕΚΕ διέπεται από τις διατάξεις των άρθρων 7 και 8 Ν. 3029/2002 (ΦΕΚ Α, 160) και το άρθρο 12 του Ν.3385/2005 (ΦΕΚ Α' 210), το άρθρο 22 του Ν.3846/2010 (ΦΕΚ Α66 2010) όπως εκάστοτε ισχύουν, των υπουργικών αποφάσεων αριθ. Φ. Επαγ. Ασφ./οικ. 16 – 9 Απριλίου 2013 (ΦΕΚ </w:t>
      </w:r>
      <w:r w:rsidRPr="00C93FA6">
        <w:rPr>
          <w:rFonts w:ascii="Tahoma" w:hAnsi="Tahoma" w:cs="Tahoma"/>
          <w:sz w:val="22"/>
          <w:szCs w:val="22"/>
          <w:lang w:val="el-GR" w:eastAsia="el-GR"/>
        </w:rPr>
        <w:lastRenderedPageBreak/>
        <w:t>462/7.4.2003), ΥΑ 51010/οικ. 19976/861 (ΦΕΚ. 2751/2014), Υ.Α Φ.51010/45802/1145/22.12.2014 (ΦΕΚ Β΄3532/30.12.2014) και Υ.Α. Φ. 51010/ οικ. 1893/ 16 Ιανουαρίου 2015 (Φ.Ε.Κ.178-23 Ιανουαρίου 2015), από το κοινοτικό δίκαιο που ενσωματώνεται στην εθνική νομοθεσία και των διατάξεων του καταστατικού. Υπάγεται στην εποπτεία του Υπουργείου Απασχόλησης και Κοινωνικής Προστασίας και στον έλεγχο της Εθνικής Αναλογιστικής Αρχής.</w:t>
      </w:r>
    </w:p>
    <w:p w:rsidR="00AF3443" w:rsidRDefault="00AF3443" w:rsidP="00AF3443">
      <w:pPr>
        <w:tabs>
          <w:tab w:val="right" w:pos="964"/>
          <w:tab w:val="left" w:pos="1134"/>
          <w:tab w:val="center" w:pos="6237"/>
          <w:tab w:val="right" w:pos="7938"/>
        </w:tabs>
        <w:jc w:val="both"/>
        <w:rPr>
          <w:rFonts w:ascii="Tahoma" w:hAnsi="Tahoma" w:cs="Tahoma"/>
          <w:sz w:val="22"/>
          <w:szCs w:val="22"/>
          <w:lang w:val="el-GR" w:eastAsia="el-GR"/>
        </w:rPr>
      </w:pPr>
    </w:p>
    <w:p w:rsidR="00AF3443" w:rsidRDefault="0025666B" w:rsidP="00AF3443">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Το Τ.Ε.Α. ΕΕΚΕ δημιουργήθηκε με το Καταστατικό – αρ. 5773/28.5.2009 (ΦΕΚ 1028/29.5.2009). Στη συνέχεια το Καταστατικό τροποποιήθηκε με την «Τροποποίηση καταστατικού» – αρ. 6108/11.1.2012 (ΦΕΚ 115/2.2.2012).</w:t>
      </w:r>
    </w:p>
    <w:p w:rsidR="00AF3443" w:rsidRDefault="00AF3443" w:rsidP="00AF3443">
      <w:pPr>
        <w:tabs>
          <w:tab w:val="right" w:pos="964"/>
          <w:tab w:val="left" w:pos="1134"/>
          <w:tab w:val="center" w:pos="6237"/>
          <w:tab w:val="right" w:pos="7938"/>
        </w:tabs>
        <w:jc w:val="both"/>
        <w:rPr>
          <w:rFonts w:ascii="Tahoma" w:hAnsi="Tahoma" w:cs="Tahoma"/>
          <w:sz w:val="22"/>
          <w:szCs w:val="22"/>
          <w:lang w:val="el-GR" w:eastAsia="el-GR"/>
        </w:rPr>
      </w:pPr>
    </w:p>
    <w:p w:rsidR="00AF3443" w:rsidRDefault="0025666B" w:rsidP="00AF3443">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 xml:space="preserve">Τέλος, στη Γενική Συνέλευση που πραγματοποιήθηκε στις 18 </w:t>
      </w:r>
      <w:r w:rsidR="00BA1B84" w:rsidRPr="00C93FA6">
        <w:rPr>
          <w:rFonts w:ascii="Tahoma" w:hAnsi="Tahoma" w:cs="Tahoma"/>
          <w:sz w:val="22"/>
          <w:szCs w:val="22"/>
          <w:lang w:val="el-GR" w:eastAsia="el-GR"/>
        </w:rPr>
        <w:t>Μαΐου</w:t>
      </w:r>
      <w:r w:rsidRPr="00C93FA6">
        <w:rPr>
          <w:rFonts w:ascii="Tahoma" w:hAnsi="Tahoma" w:cs="Tahoma"/>
          <w:sz w:val="22"/>
          <w:szCs w:val="22"/>
          <w:lang w:val="el-GR" w:eastAsia="el-GR"/>
        </w:rPr>
        <w:t>2016, εγκρίθηκαν πρόσθετες αλλαγές καταστατικού του ΤΕΑ ΕΕΚΕ</w:t>
      </w:r>
      <w:r w:rsidR="00BF4AF6" w:rsidRPr="00C93FA6">
        <w:rPr>
          <w:rFonts w:ascii="Tahoma" w:hAnsi="Tahoma" w:cs="Tahoma"/>
          <w:sz w:val="22"/>
          <w:szCs w:val="22"/>
          <w:lang w:val="el-GR" w:eastAsia="el-GR"/>
        </w:rPr>
        <w:t xml:space="preserve">, οι οποίες </w:t>
      </w:r>
      <w:r w:rsidR="001A5FE1" w:rsidRPr="00C93FA6">
        <w:rPr>
          <w:rFonts w:ascii="Tahoma" w:hAnsi="Tahoma" w:cs="Tahoma"/>
          <w:sz w:val="22"/>
          <w:szCs w:val="22"/>
          <w:lang w:val="el-GR" w:eastAsia="el-GR"/>
        </w:rPr>
        <w:t>δημοσιεύτηκαν με την «Τροποποίηση του Καταστατικού» - Αριθμ. ΑΤ10/Φ.51020/25726/437 (ΦΕΚ 3544/10.10.2017)</w:t>
      </w:r>
      <w:r w:rsidRPr="00C93FA6">
        <w:rPr>
          <w:rFonts w:ascii="Tahoma" w:hAnsi="Tahoma" w:cs="Tahoma"/>
          <w:sz w:val="22"/>
          <w:szCs w:val="22"/>
          <w:lang w:val="el-GR" w:eastAsia="el-GR"/>
        </w:rPr>
        <w:t>.</w:t>
      </w:r>
    </w:p>
    <w:p w:rsidR="00AF3443" w:rsidRDefault="00AF3443" w:rsidP="00AF3443">
      <w:pPr>
        <w:tabs>
          <w:tab w:val="right" w:pos="964"/>
          <w:tab w:val="left" w:pos="1134"/>
          <w:tab w:val="center" w:pos="6237"/>
          <w:tab w:val="right" w:pos="7938"/>
        </w:tabs>
        <w:jc w:val="both"/>
        <w:rPr>
          <w:rFonts w:ascii="Tahoma" w:hAnsi="Tahoma" w:cs="Tahoma"/>
          <w:sz w:val="22"/>
          <w:szCs w:val="22"/>
          <w:lang w:val="el-GR" w:eastAsia="el-GR"/>
        </w:rPr>
      </w:pPr>
    </w:p>
    <w:p w:rsidR="00AF3443" w:rsidRDefault="0025666B" w:rsidP="00AF3443">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 xml:space="preserve">Σημειώνουμε ότι το ΤΕΑ ΕΕΚΕ έλαβε άδεια λειτουργίας σε πέντε κλάδους (Σύνταξης, Υγείας, Πρόνοιας, Αλληλεγγύης και Εφάπαξ) με την υπ’ αριθμό Φ.51020/12693/141 απόφαση έγκρισης του καταστατικού του Ταμείου από τον Υφυπουργό Απασχόλησης και Κοινωνικής Προστασίας (ΦΕΚ Β’ 1028 – 29/5/2009). </w:t>
      </w:r>
    </w:p>
    <w:p w:rsidR="00AF3443" w:rsidRDefault="00AF3443" w:rsidP="00AF3443">
      <w:pPr>
        <w:tabs>
          <w:tab w:val="right" w:pos="964"/>
          <w:tab w:val="left" w:pos="1134"/>
          <w:tab w:val="center" w:pos="6237"/>
          <w:tab w:val="right" w:pos="7938"/>
        </w:tabs>
        <w:jc w:val="both"/>
        <w:rPr>
          <w:rFonts w:ascii="Tahoma" w:hAnsi="Tahoma" w:cs="Tahoma"/>
          <w:sz w:val="22"/>
          <w:szCs w:val="22"/>
          <w:lang w:val="el-GR" w:eastAsia="el-GR"/>
        </w:rPr>
      </w:pPr>
    </w:p>
    <w:p w:rsidR="00AF3443" w:rsidRDefault="0025666B" w:rsidP="00AF3443">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Επίσης, με απόφαση της Γενικής Συνέλευσης των μελών της Ε.Ε.Κ.Ε. στις 30 Ιανουαρίου 2013 εγκρίθηκε ο εσωτερικός κανονισμός λειτουργίας.</w:t>
      </w:r>
    </w:p>
    <w:p w:rsidR="00AF3443" w:rsidRDefault="00AF3443" w:rsidP="00AF3443">
      <w:pPr>
        <w:tabs>
          <w:tab w:val="right" w:pos="964"/>
          <w:tab w:val="left" w:pos="1134"/>
          <w:tab w:val="center" w:pos="6237"/>
          <w:tab w:val="right" w:pos="7938"/>
        </w:tabs>
        <w:jc w:val="both"/>
        <w:rPr>
          <w:rFonts w:ascii="Tahoma" w:hAnsi="Tahoma" w:cs="Tahoma"/>
          <w:sz w:val="22"/>
          <w:szCs w:val="22"/>
          <w:lang w:val="el-GR" w:eastAsia="el-GR"/>
        </w:rPr>
      </w:pPr>
    </w:p>
    <w:p w:rsidR="002F2DE5" w:rsidRPr="00C93FA6" w:rsidRDefault="00E77E1D" w:rsidP="00AF3443">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 xml:space="preserve">Τέλος, εκπονούνται </w:t>
      </w:r>
      <w:r w:rsidR="009D63D0" w:rsidRPr="00C93FA6">
        <w:rPr>
          <w:rFonts w:ascii="Tahoma" w:hAnsi="Tahoma" w:cs="Tahoma"/>
          <w:sz w:val="22"/>
          <w:szCs w:val="22"/>
          <w:lang w:val="el-GR" w:eastAsia="el-GR"/>
        </w:rPr>
        <w:t xml:space="preserve">ετησίως </w:t>
      </w:r>
      <w:r w:rsidR="002F2DE5" w:rsidRPr="00C93FA6">
        <w:rPr>
          <w:rFonts w:ascii="Tahoma" w:hAnsi="Tahoma" w:cs="Tahoma"/>
          <w:sz w:val="22"/>
          <w:szCs w:val="22"/>
          <w:lang w:val="el-GR" w:eastAsia="el-GR"/>
        </w:rPr>
        <w:t xml:space="preserve">από τη </w:t>
      </w:r>
      <w:r w:rsidRPr="00C93FA6">
        <w:rPr>
          <w:rFonts w:ascii="Tahoma" w:hAnsi="Tahoma" w:cs="Tahoma"/>
          <w:sz w:val="22"/>
          <w:szCs w:val="22"/>
          <w:lang w:eastAsia="el-GR"/>
        </w:rPr>
        <w:t>PRUDENTIALACTUARIALSOLUTIONS</w:t>
      </w:r>
      <w:r w:rsidR="002F2DE5" w:rsidRPr="00C93FA6">
        <w:rPr>
          <w:rFonts w:ascii="Tahoma" w:hAnsi="Tahoma" w:cs="Tahoma"/>
          <w:sz w:val="22"/>
          <w:szCs w:val="22"/>
          <w:lang w:val="el-GR" w:eastAsia="el-GR"/>
        </w:rPr>
        <w:t>, ΕΚΘΕΣ</w:t>
      </w:r>
      <w:r w:rsidRPr="00C93FA6">
        <w:rPr>
          <w:rFonts w:ascii="Tahoma" w:hAnsi="Tahoma" w:cs="Tahoma"/>
          <w:sz w:val="22"/>
          <w:szCs w:val="22"/>
          <w:lang w:val="el-GR" w:eastAsia="el-GR"/>
        </w:rPr>
        <w:t>ΕΙΣ</w:t>
      </w:r>
      <w:r w:rsidR="002F2DE5" w:rsidRPr="00C93FA6">
        <w:rPr>
          <w:rFonts w:ascii="Tahoma" w:hAnsi="Tahoma" w:cs="Tahoma"/>
          <w:sz w:val="22"/>
          <w:szCs w:val="22"/>
          <w:lang w:val="el-GR" w:eastAsia="el-GR"/>
        </w:rPr>
        <w:t xml:space="preserve"> ΔΙΑΧΕΙΡΙΣΤΗ ΚΙΝΔΥΝΟΥ Τ.Ε.Α.Ε.Ε.Κ.Ε.</w:t>
      </w:r>
      <w:r w:rsidRPr="00C93FA6">
        <w:rPr>
          <w:rFonts w:ascii="Tahoma" w:hAnsi="Tahoma" w:cs="Tahoma"/>
          <w:sz w:val="22"/>
          <w:szCs w:val="22"/>
          <w:lang w:val="el-GR" w:eastAsia="el-GR"/>
        </w:rPr>
        <w:t xml:space="preserve"> προκειμένου να προσδιοριστεί το ύψος των εισφορών των ασφαλισμένων καθώς και το ύψος της επένδυσης του Ταμείου</w:t>
      </w:r>
      <w:r w:rsidR="002F2DE5" w:rsidRPr="00C93FA6">
        <w:rPr>
          <w:rFonts w:ascii="Tahoma" w:hAnsi="Tahoma" w:cs="Tahoma"/>
          <w:sz w:val="22"/>
          <w:szCs w:val="22"/>
          <w:lang w:val="el-GR" w:eastAsia="el-GR"/>
        </w:rPr>
        <w:t>.</w:t>
      </w:r>
    </w:p>
    <w:p w:rsidR="0025666B" w:rsidRPr="00C93FA6" w:rsidRDefault="0025666B" w:rsidP="00C93FA6">
      <w:pPr>
        <w:tabs>
          <w:tab w:val="right" w:pos="964"/>
          <w:tab w:val="left" w:pos="1134"/>
          <w:tab w:val="center" w:pos="6237"/>
          <w:tab w:val="right" w:pos="7938"/>
        </w:tabs>
        <w:jc w:val="both"/>
        <w:rPr>
          <w:rFonts w:ascii="Tahoma" w:hAnsi="Tahoma" w:cs="Tahoma"/>
          <w:sz w:val="22"/>
          <w:szCs w:val="22"/>
          <w:lang w:val="el-GR" w:eastAsia="el-GR"/>
        </w:rPr>
      </w:pPr>
    </w:p>
    <w:p w:rsidR="00147230" w:rsidRPr="00C93FA6" w:rsidRDefault="00147230"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Τα κυριότερα σημεία του εν λόγω εσωτερικού κανονισμού είναι τα παρακάτω:</w:t>
      </w:r>
    </w:p>
    <w:p w:rsidR="00AF3443" w:rsidRDefault="00AF3443" w:rsidP="00C93FA6">
      <w:pPr>
        <w:tabs>
          <w:tab w:val="right" w:pos="964"/>
          <w:tab w:val="left" w:pos="1134"/>
          <w:tab w:val="center" w:pos="6237"/>
          <w:tab w:val="right" w:pos="7938"/>
        </w:tabs>
        <w:jc w:val="both"/>
        <w:rPr>
          <w:rFonts w:ascii="Tahoma" w:hAnsi="Tahoma" w:cs="Tahoma"/>
          <w:sz w:val="22"/>
          <w:szCs w:val="22"/>
          <w:lang w:val="el-GR" w:eastAsia="el-GR"/>
        </w:rPr>
      </w:pPr>
    </w:p>
    <w:p w:rsidR="00147230" w:rsidRPr="00C93FA6" w:rsidRDefault="00147230" w:rsidP="00C93FA6">
      <w:pPr>
        <w:tabs>
          <w:tab w:val="right" w:pos="964"/>
          <w:tab w:val="left" w:pos="1134"/>
          <w:tab w:val="center" w:pos="6237"/>
          <w:tab w:val="right" w:pos="7938"/>
        </w:tabs>
        <w:jc w:val="both"/>
        <w:rPr>
          <w:rFonts w:ascii="Tahoma" w:hAnsi="Tahoma" w:cs="Tahoma"/>
          <w:b/>
          <w:sz w:val="22"/>
          <w:szCs w:val="22"/>
          <w:u w:val="single"/>
          <w:lang w:val="el-GR" w:eastAsia="el-GR"/>
        </w:rPr>
      </w:pPr>
      <w:r w:rsidRPr="00C93FA6">
        <w:rPr>
          <w:rFonts w:ascii="Tahoma" w:hAnsi="Tahoma" w:cs="Tahoma"/>
          <w:b/>
          <w:sz w:val="22"/>
          <w:szCs w:val="22"/>
          <w:lang w:val="el-GR" w:eastAsia="el-GR"/>
        </w:rPr>
        <w:t xml:space="preserve">α) </w:t>
      </w:r>
      <w:r w:rsidRPr="00C93FA6">
        <w:rPr>
          <w:rFonts w:ascii="Tahoma" w:hAnsi="Tahoma" w:cs="Tahoma"/>
          <w:sz w:val="22"/>
          <w:szCs w:val="22"/>
          <w:lang w:val="el-GR" w:eastAsia="el-GR"/>
        </w:rPr>
        <w:tab/>
      </w:r>
      <w:r w:rsidRPr="00C93FA6">
        <w:rPr>
          <w:rFonts w:ascii="Tahoma" w:hAnsi="Tahoma" w:cs="Tahoma"/>
          <w:b/>
          <w:sz w:val="22"/>
          <w:szCs w:val="22"/>
          <w:u w:val="single"/>
          <w:lang w:val="el-GR" w:eastAsia="el-GR"/>
        </w:rPr>
        <w:t>Όργανα Διοίκησης και Διαχείρισης</w:t>
      </w:r>
    </w:p>
    <w:p w:rsidR="00147230" w:rsidRPr="00C93FA6" w:rsidRDefault="00147230" w:rsidP="00C93FA6">
      <w:pPr>
        <w:tabs>
          <w:tab w:val="right" w:pos="964"/>
          <w:tab w:val="left" w:pos="1134"/>
          <w:tab w:val="center" w:pos="6237"/>
          <w:tab w:val="right" w:pos="7938"/>
        </w:tabs>
        <w:jc w:val="both"/>
        <w:rPr>
          <w:rFonts w:ascii="Tahoma" w:hAnsi="Tahoma" w:cs="Tahoma"/>
          <w:sz w:val="22"/>
          <w:szCs w:val="22"/>
          <w:lang w:val="el-GR" w:eastAsia="el-GR"/>
        </w:rPr>
      </w:pPr>
    </w:p>
    <w:p w:rsidR="00147230" w:rsidRPr="00C93FA6" w:rsidRDefault="00147230"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 xml:space="preserve">Όργανα Διοίκησης του ΤΕΑ ΕΕΚΕ σύμφωνα με τον εσωτερικό κανονισμό είναι: </w:t>
      </w:r>
    </w:p>
    <w:p w:rsidR="00AF3443" w:rsidRDefault="00AF3443" w:rsidP="00C93FA6">
      <w:pPr>
        <w:tabs>
          <w:tab w:val="right" w:pos="964"/>
          <w:tab w:val="left" w:pos="1134"/>
          <w:tab w:val="center" w:pos="6237"/>
          <w:tab w:val="right" w:pos="7938"/>
        </w:tabs>
        <w:jc w:val="both"/>
        <w:rPr>
          <w:rFonts w:ascii="Tahoma" w:hAnsi="Tahoma" w:cs="Tahoma"/>
          <w:sz w:val="22"/>
          <w:szCs w:val="22"/>
          <w:lang w:val="el-GR" w:eastAsia="el-GR"/>
        </w:rPr>
      </w:pPr>
    </w:p>
    <w:p w:rsidR="00147230" w:rsidRPr="00C93FA6" w:rsidRDefault="00147230"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 xml:space="preserve">α1. Η Γενική Συνέλευση, </w:t>
      </w:r>
    </w:p>
    <w:p w:rsidR="00147230" w:rsidRPr="00C93FA6" w:rsidRDefault="00147230"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α2. Το Διοικητικό Συμβούλιο.</w:t>
      </w:r>
    </w:p>
    <w:p w:rsidR="00147230" w:rsidRPr="00C93FA6" w:rsidRDefault="00147230" w:rsidP="00C93FA6">
      <w:pPr>
        <w:tabs>
          <w:tab w:val="right" w:pos="964"/>
          <w:tab w:val="left" w:pos="1134"/>
          <w:tab w:val="center" w:pos="6237"/>
          <w:tab w:val="right" w:pos="7938"/>
        </w:tabs>
        <w:jc w:val="both"/>
        <w:rPr>
          <w:rFonts w:ascii="Tahoma" w:hAnsi="Tahoma" w:cs="Tahoma"/>
          <w:sz w:val="22"/>
          <w:szCs w:val="22"/>
          <w:lang w:val="el-GR" w:eastAsia="el-GR"/>
        </w:rPr>
      </w:pPr>
    </w:p>
    <w:p w:rsidR="00147230" w:rsidRPr="00C93FA6" w:rsidRDefault="00147230" w:rsidP="00AF3443">
      <w:pPr>
        <w:tabs>
          <w:tab w:val="right" w:pos="964"/>
          <w:tab w:val="left" w:pos="1134"/>
          <w:tab w:val="center" w:pos="6237"/>
          <w:tab w:val="right" w:pos="7938"/>
        </w:tabs>
        <w:jc w:val="both"/>
        <w:rPr>
          <w:rFonts w:ascii="Tahoma" w:hAnsi="Tahoma" w:cs="Tahoma"/>
          <w:b/>
          <w:sz w:val="22"/>
          <w:szCs w:val="22"/>
          <w:u w:val="single"/>
          <w:lang w:val="el-GR" w:eastAsia="el-GR"/>
        </w:rPr>
      </w:pPr>
      <w:r w:rsidRPr="00C93FA6">
        <w:rPr>
          <w:rFonts w:ascii="Tahoma" w:hAnsi="Tahoma" w:cs="Tahoma"/>
          <w:b/>
          <w:sz w:val="22"/>
          <w:szCs w:val="22"/>
          <w:u w:val="single"/>
          <w:lang w:val="el-GR" w:eastAsia="el-GR"/>
        </w:rPr>
        <w:t>α1) Γενική Συνέλευση</w:t>
      </w:r>
    </w:p>
    <w:p w:rsidR="00147230" w:rsidRPr="00C93FA6" w:rsidRDefault="00147230" w:rsidP="00C93FA6">
      <w:pPr>
        <w:tabs>
          <w:tab w:val="right" w:pos="964"/>
          <w:tab w:val="left" w:pos="1134"/>
          <w:tab w:val="center" w:pos="6237"/>
          <w:tab w:val="right" w:pos="7938"/>
        </w:tabs>
        <w:jc w:val="both"/>
        <w:rPr>
          <w:rFonts w:ascii="Tahoma" w:hAnsi="Tahoma" w:cs="Tahoma"/>
          <w:sz w:val="22"/>
          <w:szCs w:val="22"/>
          <w:lang w:val="el-GR" w:eastAsia="el-GR"/>
        </w:rPr>
      </w:pPr>
    </w:p>
    <w:p w:rsidR="00147230" w:rsidRPr="00C93FA6" w:rsidRDefault="00147230" w:rsidP="00AF3443">
      <w:pPr>
        <w:spacing w:before="120"/>
        <w:jc w:val="both"/>
        <w:rPr>
          <w:rFonts w:ascii="Tahoma" w:eastAsia="Calibri" w:hAnsi="Tahoma" w:cs="Tahoma"/>
          <w:sz w:val="22"/>
          <w:szCs w:val="22"/>
          <w:lang w:val="el-GR"/>
        </w:rPr>
      </w:pPr>
      <w:r w:rsidRPr="00C93FA6">
        <w:rPr>
          <w:rFonts w:ascii="Tahoma" w:eastAsia="Calibri" w:hAnsi="Tahoma" w:cs="Tahoma"/>
          <w:sz w:val="22"/>
          <w:szCs w:val="22"/>
          <w:lang w:val="el-GR"/>
        </w:rPr>
        <w:t>Η Γενική Συνέλευση των ασφαλισμένων είναι το ανώτατο όργανο του ΤΕΑ ΕΕΚΕ και είναι αποκλειστικά αρμόδια να αποφασίζει κυρίως για τα εξής θέματα:</w:t>
      </w:r>
    </w:p>
    <w:p w:rsidR="00147230" w:rsidRPr="00C93FA6" w:rsidRDefault="00147230" w:rsidP="00AF3443">
      <w:pPr>
        <w:spacing w:before="180"/>
        <w:jc w:val="both"/>
        <w:rPr>
          <w:rFonts w:ascii="Tahoma" w:eastAsia="Calibri" w:hAnsi="Tahoma" w:cs="Tahoma"/>
          <w:sz w:val="22"/>
          <w:szCs w:val="22"/>
          <w:lang w:val="el-GR"/>
        </w:rPr>
      </w:pPr>
      <w:r w:rsidRPr="00C93FA6">
        <w:rPr>
          <w:rFonts w:ascii="Tahoma" w:eastAsia="Calibri" w:hAnsi="Tahoma" w:cs="Tahoma"/>
          <w:sz w:val="22"/>
          <w:szCs w:val="22"/>
          <w:lang w:val="el-GR"/>
        </w:rPr>
        <w:t>α. Την ανάκληση ή παύση των μελών του Διοικητικού Συμβουλίου.</w:t>
      </w:r>
    </w:p>
    <w:p w:rsidR="00147230" w:rsidRPr="00C93FA6" w:rsidRDefault="00147230" w:rsidP="00AF3443">
      <w:pPr>
        <w:spacing w:before="180" w:after="180"/>
        <w:jc w:val="both"/>
        <w:rPr>
          <w:rFonts w:ascii="Tahoma" w:eastAsia="Calibri" w:hAnsi="Tahoma" w:cs="Tahoma"/>
          <w:sz w:val="22"/>
          <w:szCs w:val="22"/>
          <w:lang w:val="el-GR"/>
        </w:rPr>
      </w:pPr>
      <w:r w:rsidRPr="00C93FA6">
        <w:rPr>
          <w:rFonts w:ascii="Tahoma" w:eastAsia="Calibri" w:hAnsi="Tahoma" w:cs="Tahoma"/>
          <w:sz w:val="22"/>
          <w:szCs w:val="22"/>
          <w:lang w:val="el-GR"/>
        </w:rPr>
        <w:t>β. Την άσκηση αγωγής κατά των μελών του Διοικητικού Συμβο</w:t>
      </w:r>
      <w:r w:rsidR="00AF3443">
        <w:rPr>
          <w:rFonts w:ascii="Tahoma" w:eastAsia="Calibri" w:hAnsi="Tahoma" w:cs="Tahoma"/>
          <w:sz w:val="22"/>
          <w:szCs w:val="22"/>
          <w:lang w:val="el-GR"/>
        </w:rPr>
        <w:t xml:space="preserve">υλίου που ζημίωσαν το ΤΕΑ ΕΕΚΕ. </w:t>
      </w:r>
      <w:r w:rsidRPr="00C93FA6">
        <w:rPr>
          <w:rFonts w:ascii="Tahoma" w:eastAsia="Calibri" w:hAnsi="Tahoma" w:cs="Tahoma"/>
          <w:sz w:val="22"/>
          <w:szCs w:val="22"/>
          <w:lang w:val="el-GR"/>
        </w:rPr>
        <w:t>Τον διορισμό ειδικών εκπροσώπων του ΤΕΑ ΕΕΚΕ για τη διεξαγω</w:t>
      </w:r>
      <w:r w:rsidRPr="00C93FA6">
        <w:rPr>
          <w:rFonts w:ascii="Tahoma" w:eastAsia="Calibri" w:hAnsi="Tahoma" w:cs="Tahoma"/>
          <w:sz w:val="22"/>
          <w:szCs w:val="22"/>
          <w:lang w:val="el-GR"/>
        </w:rPr>
        <w:softHyphen/>
        <w:t>γή της σχετικής δίκης.</w:t>
      </w:r>
    </w:p>
    <w:p w:rsidR="00147230" w:rsidRPr="00C93FA6" w:rsidRDefault="00147230" w:rsidP="00AF3443">
      <w:pPr>
        <w:spacing w:before="180" w:after="180"/>
        <w:jc w:val="both"/>
        <w:rPr>
          <w:rFonts w:ascii="Tahoma" w:eastAsia="Calibri" w:hAnsi="Tahoma" w:cs="Tahoma"/>
          <w:sz w:val="22"/>
          <w:szCs w:val="22"/>
          <w:lang w:val="el-GR"/>
        </w:rPr>
      </w:pPr>
      <w:r w:rsidRPr="00C93FA6">
        <w:rPr>
          <w:rFonts w:ascii="Tahoma" w:eastAsia="Calibri" w:hAnsi="Tahoma" w:cs="Tahoma"/>
          <w:sz w:val="22"/>
          <w:szCs w:val="22"/>
          <w:lang w:val="el-GR"/>
        </w:rPr>
        <w:t>γ. Την ενοποίηση του ΤΕΑ ΕΕΚΕ με άλλα Ταμεία Επαγγελματικής Ασφάλισης (Ν.Π.Ι.Δ. χωρίς κερδοσκοπικό χαρακτήρα) στην ημεδαπή ή την Ευρωπαϊκή Ένωση, για τη σύσταση ομοσπονδιών και ενώσεων με αυτά τα ταμεία ή τη συμμετοχή σε ήδη λειτουργούσες ομοσπονδίες και ενώσεις των ως άνω ταμείων.</w:t>
      </w:r>
    </w:p>
    <w:p w:rsidR="00147230" w:rsidRPr="00C93FA6" w:rsidRDefault="00147230" w:rsidP="00C93FA6">
      <w:pPr>
        <w:spacing w:before="180" w:after="300"/>
        <w:jc w:val="both"/>
        <w:rPr>
          <w:rFonts w:ascii="Tahoma" w:eastAsia="Calibri" w:hAnsi="Tahoma" w:cs="Tahoma"/>
          <w:sz w:val="22"/>
          <w:szCs w:val="22"/>
          <w:lang w:val="el-GR"/>
        </w:rPr>
      </w:pPr>
      <w:r w:rsidRPr="00C93FA6">
        <w:rPr>
          <w:rFonts w:ascii="Tahoma" w:eastAsia="Calibri" w:hAnsi="Tahoma" w:cs="Tahoma"/>
          <w:sz w:val="22"/>
          <w:szCs w:val="22"/>
          <w:lang w:val="el-GR"/>
        </w:rPr>
        <w:t>δ. Την τροποποίηση του καταστατικού.</w:t>
      </w:r>
    </w:p>
    <w:p w:rsidR="00147230" w:rsidRPr="00C93FA6" w:rsidRDefault="00147230" w:rsidP="00AF3443">
      <w:pPr>
        <w:jc w:val="both"/>
        <w:rPr>
          <w:rFonts w:ascii="Tahoma" w:eastAsia="Calibri" w:hAnsi="Tahoma" w:cs="Tahoma"/>
          <w:sz w:val="22"/>
          <w:szCs w:val="22"/>
          <w:lang w:val="el-GR"/>
        </w:rPr>
      </w:pPr>
      <w:r w:rsidRPr="00C93FA6">
        <w:rPr>
          <w:rFonts w:ascii="Tahoma" w:eastAsia="Calibri" w:hAnsi="Tahoma" w:cs="Tahoma"/>
          <w:sz w:val="22"/>
          <w:szCs w:val="22"/>
          <w:lang w:val="el-GR"/>
        </w:rPr>
        <w:t>ε. Τη διάσπαση ή τη θέση σε εκκαθάριση και διάλυση του ΤΕΑ ΕΕΚΕ ή κλάδου αυτού.</w:t>
      </w:r>
    </w:p>
    <w:p w:rsidR="00147230" w:rsidRPr="00C93FA6" w:rsidRDefault="00147230" w:rsidP="00AF3443">
      <w:pPr>
        <w:jc w:val="both"/>
        <w:rPr>
          <w:rFonts w:ascii="Tahoma" w:eastAsia="Calibri" w:hAnsi="Tahoma" w:cs="Tahoma"/>
          <w:sz w:val="22"/>
          <w:szCs w:val="22"/>
          <w:lang w:val="el-GR"/>
        </w:rPr>
      </w:pPr>
      <w:r w:rsidRPr="00C93FA6">
        <w:rPr>
          <w:rFonts w:ascii="Tahoma" w:eastAsia="Calibri" w:hAnsi="Tahoma" w:cs="Tahoma"/>
          <w:sz w:val="22"/>
          <w:szCs w:val="22"/>
          <w:lang w:val="el-GR"/>
        </w:rPr>
        <w:lastRenderedPageBreak/>
        <w:t>στ. Την έγκριση του ετήσιου ισολογισμού και των πεπραγμένων του Διοικητικού   Συμβουλίου την απαλλαγή του Διοικητικού Συμβουλίου και των ελεγκτών από κάθε ευθύνη για την προηγούμενη χρήση έναντι του ΤΕΑ ΕΕΚΕ.</w:t>
      </w:r>
    </w:p>
    <w:p w:rsidR="00147230" w:rsidRPr="00C93FA6" w:rsidRDefault="00AF3443" w:rsidP="00AF3443">
      <w:pPr>
        <w:spacing w:before="240" w:after="240"/>
        <w:jc w:val="both"/>
        <w:rPr>
          <w:rFonts w:ascii="Tahoma" w:eastAsia="Calibri" w:hAnsi="Tahoma" w:cs="Tahoma"/>
          <w:sz w:val="22"/>
          <w:szCs w:val="22"/>
          <w:lang w:val="el-GR"/>
        </w:rPr>
      </w:pPr>
      <w:r>
        <w:rPr>
          <w:rFonts w:ascii="Tahoma" w:eastAsia="Calibri" w:hAnsi="Tahoma" w:cs="Tahoma"/>
          <w:sz w:val="22"/>
          <w:szCs w:val="22"/>
          <w:lang w:val="el-GR"/>
        </w:rPr>
        <w:t>ζ.</w:t>
      </w:r>
      <w:r w:rsidR="00147230" w:rsidRPr="00C93FA6">
        <w:rPr>
          <w:rFonts w:ascii="Tahoma" w:eastAsia="Calibri" w:hAnsi="Tahoma" w:cs="Tahoma"/>
          <w:sz w:val="22"/>
          <w:szCs w:val="22"/>
          <w:lang w:val="el-GR"/>
        </w:rPr>
        <w:t xml:space="preserve"> Τον διορισμό εκκαθαριστών.</w:t>
      </w:r>
    </w:p>
    <w:p w:rsidR="00147230" w:rsidRPr="00C93FA6" w:rsidRDefault="00AF3443" w:rsidP="00AF3443">
      <w:pPr>
        <w:spacing w:before="240" w:after="240"/>
        <w:jc w:val="both"/>
        <w:rPr>
          <w:rFonts w:ascii="Tahoma" w:eastAsia="Calibri" w:hAnsi="Tahoma" w:cs="Tahoma"/>
          <w:sz w:val="22"/>
          <w:szCs w:val="22"/>
          <w:lang w:val="el-GR"/>
        </w:rPr>
      </w:pPr>
      <w:r>
        <w:rPr>
          <w:rFonts w:ascii="Tahoma" w:eastAsia="Calibri" w:hAnsi="Tahoma" w:cs="Tahoma"/>
          <w:sz w:val="22"/>
          <w:szCs w:val="22"/>
          <w:lang w:val="el-GR"/>
        </w:rPr>
        <w:t>η.</w:t>
      </w:r>
      <w:r w:rsidR="00147230" w:rsidRPr="00C93FA6">
        <w:rPr>
          <w:rFonts w:ascii="Tahoma" w:eastAsia="Calibri" w:hAnsi="Tahoma" w:cs="Tahoma"/>
          <w:sz w:val="22"/>
          <w:szCs w:val="22"/>
          <w:lang w:val="el-GR"/>
        </w:rPr>
        <w:t xml:space="preserve"> Τον τρόπο λήξης της εκκαθάρισης του ΤΕΑ ΕΕΚΕ και ειδικότερα αν θα λήξει με τη διανομή του προϊόντος της εκκαθάρισης στους ασφαλισμένους του ΤΕΑ ΕΕΚΕ ή τη μεταβίβαση του ενεργητικού του ΤΕΑ ΕΕΚΕ σε άλλο Ταμείο Επαγγελματικής Ασφάλισης.</w:t>
      </w:r>
    </w:p>
    <w:p w:rsidR="00147230" w:rsidRPr="00C93FA6" w:rsidRDefault="00147230" w:rsidP="00AF3443">
      <w:pPr>
        <w:tabs>
          <w:tab w:val="right" w:pos="964"/>
          <w:tab w:val="left" w:pos="1134"/>
          <w:tab w:val="center" w:pos="6237"/>
          <w:tab w:val="right" w:pos="7938"/>
        </w:tabs>
        <w:jc w:val="both"/>
        <w:rPr>
          <w:rFonts w:ascii="Tahoma" w:hAnsi="Tahoma" w:cs="Tahoma"/>
          <w:b/>
          <w:sz w:val="22"/>
          <w:szCs w:val="22"/>
          <w:lang w:val="el-GR" w:eastAsia="el-GR"/>
        </w:rPr>
      </w:pPr>
      <w:r w:rsidRPr="00C93FA6">
        <w:rPr>
          <w:rFonts w:ascii="Tahoma" w:hAnsi="Tahoma" w:cs="Tahoma"/>
          <w:b/>
          <w:sz w:val="22"/>
          <w:szCs w:val="22"/>
          <w:lang w:val="el-GR" w:eastAsia="el-GR"/>
        </w:rPr>
        <w:t>α2) Διοικητικό Συμβούλιο</w:t>
      </w:r>
    </w:p>
    <w:p w:rsidR="00147230" w:rsidRPr="00C93FA6" w:rsidRDefault="00147230" w:rsidP="00C93FA6">
      <w:pPr>
        <w:tabs>
          <w:tab w:val="right" w:pos="964"/>
          <w:tab w:val="left" w:pos="1134"/>
          <w:tab w:val="center" w:pos="6237"/>
          <w:tab w:val="right" w:pos="7938"/>
        </w:tabs>
        <w:jc w:val="both"/>
        <w:rPr>
          <w:rFonts w:ascii="Tahoma" w:hAnsi="Tahoma" w:cs="Tahoma"/>
          <w:sz w:val="22"/>
          <w:szCs w:val="22"/>
          <w:lang w:val="el-GR" w:eastAsia="el-GR"/>
        </w:rPr>
      </w:pPr>
    </w:p>
    <w:p w:rsidR="00E5455B" w:rsidRDefault="00E5455B"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Το Διοικητικό Συμβούλιο εκλέχθηκε από τις αρχαιρεσίες της 30</w:t>
      </w:r>
      <w:r w:rsidRPr="00AF3443">
        <w:rPr>
          <w:rFonts w:ascii="Tahoma" w:hAnsi="Tahoma" w:cs="Tahoma"/>
          <w:sz w:val="22"/>
          <w:szCs w:val="22"/>
          <w:vertAlign w:val="superscript"/>
          <w:lang w:val="el-GR" w:eastAsia="el-GR"/>
        </w:rPr>
        <w:t>ης</w:t>
      </w:r>
      <w:r w:rsidR="00AF3443">
        <w:rPr>
          <w:rFonts w:ascii="Tahoma" w:hAnsi="Tahoma" w:cs="Tahoma"/>
          <w:sz w:val="22"/>
          <w:szCs w:val="22"/>
          <w:lang w:val="el-GR" w:eastAsia="el-GR"/>
        </w:rPr>
        <w:t xml:space="preserve"> </w:t>
      </w:r>
      <w:r w:rsidRPr="00C93FA6">
        <w:rPr>
          <w:rFonts w:ascii="Tahoma" w:hAnsi="Tahoma" w:cs="Tahoma"/>
          <w:sz w:val="22"/>
          <w:szCs w:val="22"/>
          <w:lang w:val="el-GR" w:eastAsia="el-GR"/>
        </w:rPr>
        <w:t>Μαρτίου 2015, ενώ στη συνέχεια το Διοικητικό Συμβούλιο στη 1η Συνεδρίαση</w:t>
      </w:r>
      <w:r w:rsidR="00AF3443">
        <w:rPr>
          <w:rFonts w:ascii="Tahoma" w:hAnsi="Tahoma" w:cs="Tahoma"/>
          <w:sz w:val="22"/>
          <w:szCs w:val="22"/>
          <w:lang w:val="el-GR" w:eastAsia="el-GR"/>
        </w:rPr>
        <w:t xml:space="preserve"> </w:t>
      </w:r>
      <w:r w:rsidRPr="00C93FA6">
        <w:rPr>
          <w:rFonts w:ascii="Tahoma" w:hAnsi="Tahoma" w:cs="Tahoma"/>
          <w:sz w:val="22"/>
          <w:szCs w:val="22"/>
          <w:lang w:val="el-GR" w:eastAsia="el-GR"/>
        </w:rPr>
        <w:t>της 3ης Απριλίου 2015 όρισε το προεδρείο ως εξής:</w:t>
      </w:r>
    </w:p>
    <w:p w:rsidR="00AF3443" w:rsidRPr="00C93FA6" w:rsidRDefault="00AF3443" w:rsidP="00C93FA6">
      <w:pPr>
        <w:tabs>
          <w:tab w:val="right" w:pos="964"/>
          <w:tab w:val="left" w:pos="1134"/>
          <w:tab w:val="center" w:pos="6237"/>
          <w:tab w:val="right" w:pos="7938"/>
        </w:tabs>
        <w:jc w:val="both"/>
        <w:rPr>
          <w:rFonts w:ascii="Tahoma" w:hAnsi="Tahoma" w:cs="Tahoma"/>
          <w:sz w:val="22"/>
          <w:szCs w:val="22"/>
          <w:lang w:val="el-GR" w:eastAsia="el-GR"/>
        </w:rPr>
      </w:pPr>
    </w:p>
    <w:tbl>
      <w:tblPr>
        <w:tblW w:w="6304" w:type="dxa"/>
        <w:tblLook w:val="04A0"/>
      </w:tblPr>
      <w:tblGrid>
        <w:gridCol w:w="3491"/>
        <w:gridCol w:w="2813"/>
      </w:tblGrid>
      <w:tr w:rsidR="00E5455B" w:rsidRPr="00C93FA6" w:rsidTr="00AF3443">
        <w:trPr>
          <w:trHeight w:val="144"/>
        </w:trPr>
        <w:tc>
          <w:tcPr>
            <w:tcW w:w="3491" w:type="dxa"/>
            <w:tcBorders>
              <w:top w:val="nil"/>
              <w:left w:val="nil"/>
              <w:bottom w:val="nil"/>
              <w:right w:val="nil"/>
            </w:tcBorders>
            <w:shd w:val="clear" w:color="auto" w:fill="auto"/>
            <w:noWrap/>
            <w:vAlign w:val="bottom"/>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 xml:space="preserve">Πρόεδρος: </w:t>
            </w:r>
          </w:p>
        </w:tc>
        <w:tc>
          <w:tcPr>
            <w:tcW w:w="2813" w:type="dxa"/>
            <w:tcBorders>
              <w:top w:val="nil"/>
              <w:left w:val="nil"/>
              <w:bottom w:val="nil"/>
              <w:right w:val="nil"/>
            </w:tcBorders>
            <w:shd w:val="clear" w:color="auto" w:fill="auto"/>
            <w:noWrap/>
            <w:vAlign w:val="bottom"/>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Κωνσταντόπουλος Ν.</w:t>
            </w:r>
          </w:p>
        </w:tc>
      </w:tr>
      <w:tr w:rsidR="00E5455B" w:rsidRPr="00C93FA6" w:rsidTr="00AF3443">
        <w:trPr>
          <w:trHeight w:val="144"/>
        </w:trPr>
        <w:tc>
          <w:tcPr>
            <w:tcW w:w="3491" w:type="dxa"/>
            <w:tcBorders>
              <w:top w:val="nil"/>
              <w:left w:val="nil"/>
              <w:bottom w:val="nil"/>
              <w:right w:val="nil"/>
            </w:tcBorders>
            <w:shd w:val="clear" w:color="auto" w:fill="auto"/>
            <w:noWrap/>
            <w:vAlign w:val="bottom"/>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 xml:space="preserve">Αντιπρόεδρος: </w:t>
            </w:r>
          </w:p>
        </w:tc>
        <w:tc>
          <w:tcPr>
            <w:tcW w:w="2813" w:type="dxa"/>
            <w:tcBorders>
              <w:top w:val="nil"/>
              <w:left w:val="nil"/>
              <w:bottom w:val="nil"/>
              <w:right w:val="nil"/>
            </w:tcBorders>
            <w:shd w:val="clear" w:color="auto" w:fill="auto"/>
            <w:noWrap/>
            <w:vAlign w:val="bottom"/>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Ψυχογιός Ι.</w:t>
            </w:r>
          </w:p>
        </w:tc>
      </w:tr>
      <w:tr w:rsidR="00E5455B" w:rsidRPr="00C93FA6" w:rsidTr="00AF3443">
        <w:trPr>
          <w:trHeight w:val="144"/>
        </w:trPr>
        <w:tc>
          <w:tcPr>
            <w:tcW w:w="3491" w:type="dxa"/>
            <w:tcBorders>
              <w:top w:val="nil"/>
              <w:left w:val="nil"/>
              <w:bottom w:val="nil"/>
              <w:right w:val="nil"/>
            </w:tcBorders>
            <w:shd w:val="clear" w:color="auto" w:fill="auto"/>
            <w:noWrap/>
            <w:vAlign w:val="bottom"/>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 xml:space="preserve">Γενικός Γραμματέας: </w:t>
            </w:r>
          </w:p>
        </w:tc>
        <w:tc>
          <w:tcPr>
            <w:tcW w:w="2813" w:type="dxa"/>
            <w:tcBorders>
              <w:top w:val="nil"/>
              <w:left w:val="nil"/>
              <w:bottom w:val="nil"/>
              <w:right w:val="nil"/>
            </w:tcBorders>
            <w:shd w:val="clear" w:color="auto" w:fill="auto"/>
            <w:noWrap/>
            <w:vAlign w:val="bottom"/>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Μπετχαβά Β.</w:t>
            </w:r>
          </w:p>
        </w:tc>
      </w:tr>
      <w:tr w:rsidR="00E5455B" w:rsidRPr="00C93FA6" w:rsidTr="00AF3443">
        <w:trPr>
          <w:trHeight w:val="144"/>
        </w:trPr>
        <w:tc>
          <w:tcPr>
            <w:tcW w:w="3491" w:type="dxa"/>
            <w:tcBorders>
              <w:top w:val="nil"/>
              <w:left w:val="nil"/>
              <w:bottom w:val="nil"/>
              <w:right w:val="nil"/>
            </w:tcBorders>
            <w:shd w:val="clear" w:color="auto" w:fill="auto"/>
            <w:noWrap/>
            <w:vAlign w:val="bottom"/>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 xml:space="preserve">Οικονομικός Γραμματέας: </w:t>
            </w:r>
          </w:p>
        </w:tc>
        <w:tc>
          <w:tcPr>
            <w:tcW w:w="2813" w:type="dxa"/>
            <w:tcBorders>
              <w:top w:val="nil"/>
              <w:left w:val="nil"/>
              <w:bottom w:val="nil"/>
              <w:right w:val="nil"/>
            </w:tcBorders>
            <w:shd w:val="clear" w:color="auto" w:fill="auto"/>
            <w:noWrap/>
            <w:vAlign w:val="bottom"/>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Κούλη Ι.</w:t>
            </w:r>
          </w:p>
        </w:tc>
      </w:tr>
      <w:tr w:rsidR="00E5455B" w:rsidRPr="00C93FA6" w:rsidTr="00AF3443">
        <w:trPr>
          <w:trHeight w:val="144"/>
        </w:trPr>
        <w:tc>
          <w:tcPr>
            <w:tcW w:w="3491" w:type="dxa"/>
            <w:tcBorders>
              <w:top w:val="nil"/>
              <w:left w:val="nil"/>
              <w:bottom w:val="nil"/>
              <w:right w:val="nil"/>
            </w:tcBorders>
            <w:shd w:val="clear" w:color="auto" w:fill="auto"/>
            <w:noWrap/>
            <w:vAlign w:val="center"/>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Μέλος:</w:t>
            </w:r>
          </w:p>
        </w:tc>
        <w:tc>
          <w:tcPr>
            <w:tcW w:w="2813" w:type="dxa"/>
            <w:tcBorders>
              <w:top w:val="nil"/>
              <w:left w:val="nil"/>
              <w:bottom w:val="nil"/>
              <w:right w:val="nil"/>
            </w:tcBorders>
            <w:shd w:val="clear" w:color="auto" w:fill="auto"/>
            <w:noWrap/>
            <w:vAlign w:val="bottom"/>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Πιερράκος Γ.</w:t>
            </w:r>
          </w:p>
        </w:tc>
      </w:tr>
      <w:tr w:rsidR="00E5455B" w:rsidRPr="00C93FA6" w:rsidTr="00AF3443">
        <w:trPr>
          <w:trHeight w:val="144"/>
        </w:trPr>
        <w:tc>
          <w:tcPr>
            <w:tcW w:w="3491" w:type="dxa"/>
            <w:tcBorders>
              <w:top w:val="nil"/>
              <w:left w:val="nil"/>
              <w:bottom w:val="nil"/>
              <w:right w:val="nil"/>
            </w:tcBorders>
            <w:shd w:val="clear" w:color="auto" w:fill="auto"/>
            <w:noWrap/>
            <w:vAlign w:val="center"/>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Μέλος:</w:t>
            </w:r>
          </w:p>
        </w:tc>
        <w:tc>
          <w:tcPr>
            <w:tcW w:w="2813" w:type="dxa"/>
            <w:tcBorders>
              <w:top w:val="nil"/>
              <w:left w:val="nil"/>
              <w:bottom w:val="nil"/>
              <w:right w:val="nil"/>
            </w:tcBorders>
            <w:shd w:val="clear" w:color="auto" w:fill="auto"/>
            <w:noWrap/>
            <w:vAlign w:val="bottom"/>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Σωτηρόπουλος Α.</w:t>
            </w:r>
          </w:p>
        </w:tc>
      </w:tr>
      <w:tr w:rsidR="00E5455B" w:rsidRPr="00C93FA6" w:rsidTr="00AF3443">
        <w:trPr>
          <w:trHeight w:val="144"/>
        </w:trPr>
        <w:tc>
          <w:tcPr>
            <w:tcW w:w="3491" w:type="dxa"/>
            <w:tcBorders>
              <w:top w:val="nil"/>
              <w:left w:val="nil"/>
              <w:bottom w:val="nil"/>
              <w:right w:val="nil"/>
            </w:tcBorders>
            <w:shd w:val="clear" w:color="auto" w:fill="auto"/>
            <w:noWrap/>
            <w:vAlign w:val="center"/>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Μέλος:</w:t>
            </w:r>
          </w:p>
        </w:tc>
        <w:tc>
          <w:tcPr>
            <w:tcW w:w="2813" w:type="dxa"/>
            <w:tcBorders>
              <w:top w:val="nil"/>
              <w:left w:val="nil"/>
              <w:bottom w:val="nil"/>
              <w:right w:val="nil"/>
            </w:tcBorders>
            <w:shd w:val="clear" w:color="auto" w:fill="auto"/>
            <w:noWrap/>
            <w:vAlign w:val="bottom"/>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Χαλίκος Δ.</w:t>
            </w:r>
          </w:p>
        </w:tc>
      </w:tr>
    </w:tbl>
    <w:p w:rsidR="00E5455B" w:rsidRPr="00C93FA6" w:rsidRDefault="00147230"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ab/>
      </w:r>
    </w:p>
    <w:p w:rsidR="00656429" w:rsidRPr="00C93FA6" w:rsidRDefault="00656429"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 xml:space="preserve">Το </w:t>
      </w:r>
      <w:r w:rsidR="00E5455B" w:rsidRPr="00C93FA6">
        <w:rPr>
          <w:rFonts w:ascii="Tahoma" w:hAnsi="Tahoma" w:cs="Tahoma"/>
          <w:sz w:val="22"/>
          <w:szCs w:val="22"/>
          <w:lang w:val="el-GR" w:eastAsia="el-GR"/>
        </w:rPr>
        <w:t xml:space="preserve">νέο </w:t>
      </w:r>
      <w:r w:rsidRPr="00C93FA6">
        <w:rPr>
          <w:rFonts w:ascii="Tahoma" w:hAnsi="Tahoma" w:cs="Tahoma"/>
          <w:sz w:val="22"/>
          <w:szCs w:val="22"/>
          <w:lang w:val="el-GR" w:eastAsia="el-GR"/>
        </w:rPr>
        <w:t>Διοικητικό Συμβούλιο εκλέχθηκε από τις αρχαιρεσίες της 15</w:t>
      </w:r>
      <w:r w:rsidRPr="00C93FA6">
        <w:rPr>
          <w:rFonts w:ascii="Tahoma" w:hAnsi="Tahoma" w:cs="Tahoma"/>
          <w:sz w:val="22"/>
          <w:szCs w:val="22"/>
          <w:vertAlign w:val="superscript"/>
          <w:lang w:val="el-GR" w:eastAsia="el-GR"/>
        </w:rPr>
        <w:t>ης</w:t>
      </w:r>
      <w:r w:rsidRPr="00C93FA6">
        <w:rPr>
          <w:rFonts w:ascii="Tahoma" w:hAnsi="Tahoma" w:cs="Tahoma"/>
          <w:sz w:val="22"/>
          <w:szCs w:val="22"/>
          <w:lang w:val="el-GR" w:eastAsia="el-GR"/>
        </w:rPr>
        <w:t xml:space="preserve"> Απριλίου 2019, ενώ στη συνέχεια το Διοικητικό Συμβούλιο με το Πρακτικό Ανάδειξης  Νέου Δ.Σ. της 16</w:t>
      </w:r>
      <w:r w:rsidRPr="00C93FA6">
        <w:rPr>
          <w:rFonts w:ascii="Tahoma" w:hAnsi="Tahoma" w:cs="Tahoma"/>
          <w:sz w:val="22"/>
          <w:szCs w:val="22"/>
          <w:vertAlign w:val="superscript"/>
          <w:lang w:val="el-GR" w:eastAsia="el-GR"/>
        </w:rPr>
        <w:t>ης</w:t>
      </w:r>
      <w:r w:rsidRPr="00C93FA6">
        <w:rPr>
          <w:rFonts w:ascii="Tahoma" w:hAnsi="Tahoma" w:cs="Tahoma"/>
          <w:sz w:val="22"/>
          <w:szCs w:val="22"/>
          <w:lang w:val="el-GR" w:eastAsia="el-GR"/>
        </w:rPr>
        <w:t xml:space="preserve"> Απριλίου 2019 όρισε το προεδρείο ως εξής:</w:t>
      </w:r>
    </w:p>
    <w:p w:rsidR="00656429" w:rsidRPr="00C93FA6" w:rsidRDefault="00656429" w:rsidP="00C93FA6">
      <w:pPr>
        <w:tabs>
          <w:tab w:val="right" w:pos="964"/>
          <w:tab w:val="left" w:pos="1134"/>
          <w:tab w:val="center" w:pos="6237"/>
          <w:tab w:val="right" w:pos="7938"/>
        </w:tabs>
        <w:jc w:val="both"/>
        <w:rPr>
          <w:rFonts w:ascii="Tahoma" w:hAnsi="Tahoma" w:cs="Tahoma"/>
          <w:sz w:val="22"/>
          <w:szCs w:val="22"/>
          <w:lang w:val="el-GR" w:eastAsia="el-GR"/>
        </w:rPr>
      </w:pPr>
    </w:p>
    <w:tbl>
      <w:tblPr>
        <w:tblW w:w="6932" w:type="dxa"/>
        <w:tblLook w:val="04A0"/>
      </w:tblPr>
      <w:tblGrid>
        <w:gridCol w:w="3774"/>
        <w:gridCol w:w="3158"/>
      </w:tblGrid>
      <w:tr w:rsidR="00E5455B" w:rsidRPr="00C93FA6" w:rsidTr="00AF3443">
        <w:trPr>
          <w:trHeight w:val="144"/>
        </w:trPr>
        <w:tc>
          <w:tcPr>
            <w:tcW w:w="3774" w:type="dxa"/>
            <w:tcBorders>
              <w:top w:val="nil"/>
              <w:left w:val="nil"/>
              <w:bottom w:val="nil"/>
              <w:right w:val="nil"/>
            </w:tcBorders>
            <w:shd w:val="clear" w:color="auto" w:fill="auto"/>
            <w:noWrap/>
            <w:vAlign w:val="bottom"/>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 xml:space="preserve">Πρόεδρος: </w:t>
            </w:r>
          </w:p>
        </w:tc>
        <w:tc>
          <w:tcPr>
            <w:tcW w:w="3158" w:type="dxa"/>
            <w:tcBorders>
              <w:top w:val="nil"/>
              <w:left w:val="nil"/>
              <w:bottom w:val="nil"/>
              <w:right w:val="nil"/>
            </w:tcBorders>
            <w:shd w:val="clear" w:color="auto" w:fill="auto"/>
            <w:noWrap/>
            <w:vAlign w:val="bottom"/>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Κούλη Ι.</w:t>
            </w:r>
          </w:p>
        </w:tc>
      </w:tr>
      <w:tr w:rsidR="00E5455B" w:rsidRPr="00C93FA6" w:rsidTr="00AF3443">
        <w:trPr>
          <w:trHeight w:val="144"/>
        </w:trPr>
        <w:tc>
          <w:tcPr>
            <w:tcW w:w="3774" w:type="dxa"/>
            <w:tcBorders>
              <w:top w:val="nil"/>
              <w:left w:val="nil"/>
              <w:bottom w:val="nil"/>
              <w:right w:val="nil"/>
            </w:tcBorders>
            <w:shd w:val="clear" w:color="auto" w:fill="auto"/>
            <w:noWrap/>
            <w:vAlign w:val="bottom"/>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 xml:space="preserve">Αντιπρόεδρος: </w:t>
            </w:r>
          </w:p>
        </w:tc>
        <w:tc>
          <w:tcPr>
            <w:tcW w:w="3158" w:type="dxa"/>
            <w:tcBorders>
              <w:top w:val="nil"/>
              <w:left w:val="nil"/>
              <w:bottom w:val="nil"/>
              <w:right w:val="nil"/>
            </w:tcBorders>
            <w:shd w:val="clear" w:color="auto" w:fill="auto"/>
            <w:noWrap/>
            <w:vAlign w:val="bottom"/>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Μπετχαβά Β.</w:t>
            </w:r>
          </w:p>
        </w:tc>
      </w:tr>
      <w:tr w:rsidR="00E5455B" w:rsidRPr="00C93FA6" w:rsidTr="00AF3443">
        <w:trPr>
          <w:trHeight w:val="144"/>
        </w:trPr>
        <w:tc>
          <w:tcPr>
            <w:tcW w:w="3774" w:type="dxa"/>
            <w:tcBorders>
              <w:top w:val="nil"/>
              <w:left w:val="nil"/>
              <w:bottom w:val="nil"/>
              <w:right w:val="nil"/>
            </w:tcBorders>
            <w:shd w:val="clear" w:color="auto" w:fill="auto"/>
            <w:noWrap/>
            <w:vAlign w:val="bottom"/>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 xml:space="preserve">Γενικός Γραμματέας: </w:t>
            </w:r>
          </w:p>
        </w:tc>
        <w:tc>
          <w:tcPr>
            <w:tcW w:w="3158" w:type="dxa"/>
            <w:tcBorders>
              <w:top w:val="nil"/>
              <w:left w:val="nil"/>
              <w:bottom w:val="nil"/>
              <w:right w:val="nil"/>
            </w:tcBorders>
            <w:shd w:val="clear" w:color="auto" w:fill="auto"/>
            <w:noWrap/>
            <w:vAlign w:val="bottom"/>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Μ</w:t>
            </w:r>
            <w:r w:rsidR="00EC6404" w:rsidRPr="00C93FA6">
              <w:rPr>
                <w:rFonts w:ascii="Tahoma" w:hAnsi="Tahoma" w:cs="Tahoma"/>
                <w:color w:val="000000"/>
                <w:sz w:val="22"/>
                <w:szCs w:val="22"/>
                <w:lang w:val="el-GR"/>
              </w:rPr>
              <w:t>έτος</w:t>
            </w:r>
            <w:r w:rsidRPr="00C93FA6">
              <w:rPr>
                <w:rFonts w:ascii="Tahoma" w:hAnsi="Tahoma" w:cs="Tahoma"/>
                <w:color w:val="000000"/>
                <w:sz w:val="22"/>
                <w:szCs w:val="22"/>
                <w:lang w:val="el-GR"/>
              </w:rPr>
              <w:t xml:space="preserve"> Σ.</w:t>
            </w:r>
          </w:p>
        </w:tc>
      </w:tr>
      <w:tr w:rsidR="00E5455B" w:rsidRPr="00C93FA6" w:rsidTr="00AF3443">
        <w:trPr>
          <w:trHeight w:val="144"/>
        </w:trPr>
        <w:tc>
          <w:tcPr>
            <w:tcW w:w="3774" w:type="dxa"/>
            <w:tcBorders>
              <w:top w:val="nil"/>
              <w:left w:val="nil"/>
              <w:bottom w:val="nil"/>
              <w:right w:val="nil"/>
            </w:tcBorders>
            <w:shd w:val="clear" w:color="auto" w:fill="auto"/>
            <w:noWrap/>
            <w:vAlign w:val="bottom"/>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 xml:space="preserve">Οικονομικός Γραμματέας: </w:t>
            </w:r>
          </w:p>
        </w:tc>
        <w:tc>
          <w:tcPr>
            <w:tcW w:w="3158" w:type="dxa"/>
            <w:tcBorders>
              <w:top w:val="nil"/>
              <w:left w:val="nil"/>
              <w:bottom w:val="nil"/>
              <w:right w:val="nil"/>
            </w:tcBorders>
            <w:shd w:val="clear" w:color="auto" w:fill="auto"/>
            <w:noWrap/>
            <w:vAlign w:val="bottom"/>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Πιερράκος Γ.</w:t>
            </w:r>
          </w:p>
        </w:tc>
      </w:tr>
      <w:tr w:rsidR="00E5455B" w:rsidRPr="00C93FA6" w:rsidTr="00AF3443">
        <w:trPr>
          <w:trHeight w:val="144"/>
        </w:trPr>
        <w:tc>
          <w:tcPr>
            <w:tcW w:w="3774" w:type="dxa"/>
            <w:tcBorders>
              <w:top w:val="nil"/>
              <w:left w:val="nil"/>
              <w:bottom w:val="nil"/>
              <w:right w:val="nil"/>
            </w:tcBorders>
            <w:shd w:val="clear" w:color="auto" w:fill="auto"/>
            <w:noWrap/>
            <w:vAlign w:val="center"/>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Μέλος:</w:t>
            </w:r>
          </w:p>
        </w:tc>
        <w:tc>
          <w:tcPr>
            <w:tcW w:w="3158" w:type="dxa"/>
            <w:tcBorders>
              <w:top w:val="nil"/>
              <w:left w:val="nil"/>
              <w:bottom w:val="nil"/>
              <w:right w:val="nil"/>
            </w:tcBorders>
            <w:shd w:val="clear" w:color="auto" w:fill="auto"/>
            <w:noWrap/>
            <w:vAlign w:val="bottom"/>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Κωνσταντόπουλος Ν.</w:t>
            </w:r>
          </w:p>
        </w:tc>
      </w:tr>
      <w:tr w:rsidR="00E5455B" w:rsidRPr="00C93FA6" w:rsidTr="00AF3443">
        <w:trPr>
          <w:trHeight w:val="144"/>
        </w:trPr>
        <w:tc>
          <w:tcPr>
            <w:tcW w:w="3774" w:type="dxa"/>
            <w:tcBorders>
              <w:top w:val="nil"/>
              <w:left w:val="nil"/>
              <w:bottom w:val="nil"/>
              <w:right w:val="nil"/>
            </w:tcBorders>
            <w:shd w:val="clear" w:color="auto" w:fill="auto"/>
            <w:noWrap/>
            <w:vAlign w:val="center"/>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Μέλος:</w:t>
            </w:r>
          </w:p>
        </w:tc>
        <w:tc>
          <w:tcPr>
            <w:tcW w:w="3158" w:type="dxa"/>
            <w:tcBorders>
              <w:top w:val="nil"/>
              <w:left w:val="nil"/>
              <w:bottom w:val="nil"/>
              <w:right w:val="nil"/>
            </w:tcBorders>
            <w:shd w:val="clear" w:color="auto" w:fill="auto"/>
            <w:noWrap/>
            <w:vAlign w:val="bottom"/>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Τσιπτσή Μ.</w:t>
            </w:r>
          </w:p>
        </w:tc>
      </w:tr>
      <w:tr w:rsidR="00E5455B" w:rsidRPr="00C93FA6" w:rsidTr="00AF3443">
        <w:trPr>
          <w:trHeight w:val="144"/>
        </w:trPr>
        <w:tc>
          <w:tcPr>
            <w:tcW w:w="3774" w:type="dxa"/>
            <w:tcBorders>
              <w:top w:val="nil"/>
              <w:left w:val="nil"/>
              <w:bottom w:val="nil"/>
              <w:right w:val="nil"/>
            </w:tcBorders>
            <w:shd w:val="clear" w:color="auto" w:fill="auto"/>
            <w:noWrap/>
            <w:vAlign w:val="center"/>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Μέλος:</w:t>
            </w:r>
          </w:p>
        </w:tc>
        <w:tc>
          <w:tcPr>
            <w:tcW w:w="3158" w:type="dxa"/>
            <w:tcBorders>
              <w:top w:val="nil"/>
              <w:left w:val="nil"/>
              <w:bottom w:val="nil"/>
              <w:right w:val="nil"/>
            </w:tcBorders>
            <w:shd w:val="clear" w:color="auto" w:fill="auto"/>
            <w:noWrap/>
            <w:vAlign w:val="bottom"/>
            <w:hideMark/>
          </w:tcPr>
          <w:p w:rsidR="00E5455B" w:rsidRPr="00C93FA6" w:rsidRDefault="00E5455B" w:rsidP="00C93FA6">
            <w:pPr>
              <w:rPr>
                <w:rFonts w:ascii="Tahoma" w:hAnsi="Tahoma" w:cs="Tahoma"/>
                <w:color w:val="000000"/>
                <w:lang w:val="el-GR"/>
              </w:rPr>
            </w:pPr>
            <w:r w:rsidRPr="00C93FA6">
              <w:rPr>
                <w:rFonts w:ascii="Tahoma" w:hAnsi="Tahoma" w:cs="Tahoma"/>
                <w:color w:val="000000"/>
                <w:sz w:val="22"/>
                <w:szCs w:val="22"/>
                <w:lang w:val="el-GR"/>
              </w:rPr>
              <w:t>Χαλίκος Δ.</w:t>
            </w:r>
          </w:p>
        </w:tc>
      </w:tr>
    </w:tbl>
    <w:p w:rsidR="002C7587" w:rsidRPr="00C93FA6" w:rsidRDefault="002C7587" w:rsidP="00C93FA6">
      <w:pPr>
        <w:tabs>
          <w:tab w:val="right" w:pos="964"/>
          <w:tab w:val="left" w:pos="1134"/>
          <w:tab w:val="center" w:pos="6237"/>
          <w:tab w:val="right" w:pos="7938"/>
        </w:tabs>
        <w:jc w:val="both"/>
        <w:rPr>
          <w:rFonts w:ascii="Tahoma" w:hAnsi="Tahoma" w:cs="Tahoma"/>
          <w:sz w:val="22"/>
          <w:szCs w:val="22"/>
          <w:highlight w:val="yellow"/>
          <w:lang w:val="el-GR" w:eastAsia="el-GR"/>
        </w:rPr>
      </w:pPr>
    </w:p>
    <w:p w:rsidR="002C7587" w:rsidRPr="00C93FA6" w:rsidRDefault="002C7587" w:rsidP="00C93FA6">
      <w:pPr>
        <w:tabs>
          <w:tab w:val="right" w:pos="964"/>
          <w:tab w:val="left" w:pos="1134"/>
          <w:tab w:val="right" w:pos="3119"/>
          <w:tab w:val="right" w:pos="3969"/>
          <w:tab w:val="right" w:pos="4253"/>
          <w:tab w:val="right" w:pos="4423"/>
          <w:tab w:val="right" w:pos="4479"/>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Βάσει του άρθρου 14 του καταστατικού, αλλά και του άρθρου 9 του εσωτερικού κανονισμού λειτουργίας του Τ.Ε.Α. – Ε.Ε.Κ.Ε γίνεται εκλογή Δ.Σ. ανά τετραετία.</w:t>
      </w:r>
    </w:p>
    <w:p w:rsidR="002C7587" w:rsidRPr="00C93FA6" w:rsidRDefault="002C7587" w:rsidP="00C93FA6">
      <w:pPr>
        <w:tabs>
          <w:tab w:val="right" w:pos="964"/>
          <w:tab w:val="left" w:pos="1134"/>
          <w:tab w:val="right" w:pos="3119"/>
          <w:tab w:val="right" w:pos="3969"/>
          <w:tab w:val="right" w:pos="4253"/>
          <w:tab w:val="right" w:pos="4423"/>
          <w:tab w:val="right" w:pos="4479"/>
          <w:tab w:val="center" w:pos="6237"/>
          <w:tab w:val="right" w:pos="7938"/>
        </w:tabs>
        <w:jc w:val="both"/>
        <w:rPr>
          <w:rFonts w:ascii="Tahoma" w:hAnsi="Tahoma" w:cs="Tahoma"/>
          <w:sz w:val="22"/>
          <w:szCs w:val="22"/>
          <w:lang w:val="el-GR" w:eastAsia="el-GR"/>
        </w:rPr>
      </w:pPr>
    </w:p>
    <w:p w:rsidR="002C7587" w:rsidRPr="00C93FA6" w:rsidRDefault="002C7587"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Ο Πρόεδρος του Διοικητικού Συμβουλίου εκπροσωπεί το ΤΕΑ ΕΕΚΕ ενώπιον κάθε Διοικητικής και Δικαστικής αρχής και σε όλες τις σχέσεις και συναλλαγές του με οποιοδήποτε τρίτο φυσικό ή νομικό πρόσωπο. Συγκαλεί το Διοικητικό Συμβούλιο προεδρεύει των συνεδριάσεών του και ελέγχει την σύνταξη των πρακτικών.</w:t>
      </w:r>
    </w:p>
    <w:p w:rsidR="00AF3443" w:rsidRDefault="00AF3443" w:rsidP="00C93FA6">
      <w:pPr>
        <w:tabs>
          <w:tab w:val="right" w:pos="964"/>
          <w:tab w:val="left" w:pos="1134"/>
          <w:tab w:val="center" w:pos="6237"/>
          <w:tab w:val="right" w:pos="7938"/>
        </w:tabs>
        <w:jc w:val="both"/>
        <w:rPr>
          <w:rFonts w:ascii="Tahoma" w:hAnsi="Tahoma" w:cs="Tahoma"/>
          <w:sz w:val="22"/>
          <w:szCs w:val="22"/>
          <w:lang w:val="el-GR" w:eastAsia="el-GR"/>
        </w:rPr>
      </w:pPr>
    </w:p>
    <w:p w:rsidR="002C7587" w:rsidRPr="00C93FA6" w:rsidRDefault="002C7587"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Συνυπογράφει με τον Γενικό Γραμματέα τα πρακτικά και όλη την αλληλογραφία και τα λοιπά έγγραφα του ΤΕΑ ΕΕΚΕ. Συνυπογράφει υποχρεωτικά επίσης με τον Γεν. Γραμματέα και τον Οικονομικό Γραμματέα τα εντάλματα πληρωμών, δαπανών, αποδείξεις εισπράξεως, τα γραμμάτια εισπράξεως των εισφορών των μετόχων και όλα τα παραστατικά έγγραφα των χρημάτων συναλλαγματικές, επιταγές κλπ., και τα μηνιαία ισοζύγια και τον ετήσιο ισολογισμό του ΤΕΑ ΕΕΚΕ.</w:t>
      </w:r>
      <w:r w:rsidR="00AF3443">
        <w:rPr>
          <w:rFonts w:ascii="Tahoma" w:hAnsi="Tahoma" w:cs="Tahoma"/>
          <w:sz w:val="22"/>
          <w:szCs w:val="22"/>
          <w:lang w:val="el-GR" w:eastAsia="el-GR"/>
        </w:rPr>
        <w:t xml:space="preserve"> </w:t>
      </w:r>
      <w:r w:rsidRPr="00C93FA6">
        <w:rPr>
          <w:rFonts w:ascii="Tahoma" w:hAnsi="Tahoma" w:cs="Tahoma"/>
          <w:sz w:val="22"/>
          <w:szCs w:val="22"/>
          <w:lang w:val="el-GR" w:eastAsia="el-GR"/>
        </w:rPr>
        <w:t>Μπορεί να αναθέτει στον αναπληρωτή του την άσκηση μέρους από τα καθήκοντα του.</w:t>
      </w:r>
    </w:p>
    <w:p w:rsidR="00AF3443" w:rsidRDefault="00AF3443" w:rsidP="00C93FA6">
      <w:pPr>
        <w:tabs>
          <w:tab w:val="right" w:pos="964"/>
          <w:tab w:val="left" w:pos="1134"/>
          <w:tab w:val="center" w:pos="6237"/>
          <w:tab w:val="right" w:pos="7938"/>
        </w:tabs>
        <w:jc w:val="both"/>
        <w:rPr>
          <w:rFonts w:ascii="Tahoma" w:hAnsi="Tahoma" w:cs="Tahoma"/>
          <w:sz w:val="22"/>
          <w:szCs w:val="22"/>
          <w:lang w:val="el-GR" w:eastAsia="el-GR"/>
        </w:rPr>
      </w:pPr>
    </w:p>
    <w:p w:rsidR="002C7587" w:rsidRPr="00C93FA6" w:rsidRDefault="002C7587"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Επίσης ο Πρόεδρος μαζί με τον Οικονομικό Γραμματέα και τον Γενικό Γραμματέα του Διοικητικού Συμβουλίου ανοίγει και κινεί τους τραπεζικούς και λοιπούς λο</w:t>
      </w:r>
      <w:r w:rsidRPr="00C93FA6">
        <w:rPr>
          <w:rFonts w:ascii="Tahoma" w:hAnsi="Tahoma" w:cs="Tahoma"/>
          <w:sz w:val="22"/>
          <w:szCs w:val="22"/>
          <w:lang w:val="el-GR" w:eastAsia="el-GR"/>
        </w:rPr>
        <w:softHyphen/>
        <w:t xml:space="preserve">γαριασμούς και συνυπογράφει τα σχετικά έγγραφα (π.χ. εξουσιοδοτήσεις κλπ.), μέσω των οποίων αναθέτουν σε συγκεκριμένο μέλος </w:t>
      </w:r>
      <w:r w:rsidRPr="00C93FA6">
        <w:rPr>
          <w:rFonts w:ascii="Tahoma" w:hAnsi="Tahoma" w:cs="Tahoma"/>
          <w:sz w:val="22"/>
          <w:szCs w:val="22"/>
          <w:lang w:val="el-GR" w:eastAsia="el-GR"/>
        </w:rPr>
        <w:lastRenderedPageBreak/>
        <w:t>του Διοικητικού Συμβουλίου όπως πραγματοποιήσει συγκεκριμένη υπηρεσία ή εντολή, για κάθε μορφή συναλλαγής που έχει το ΤΕΑ ΕΕΚΕ με Τράπεζες και θυγατρικές Εταιρίες αυτών.</w:t>
      </w:r>
    </w:p>
    <w:p w:rsidR="00AF3443" w:rsidRDefault="00AF3443" w:rsidP="00C93FA6">
      <w:pPr>
        <w:tabs>
          <w:tab w:val="right" w:pos="964"/>
          <w:tab w:val="left" w:pos="1134"/>
          <w:tab w:val="center" w:pos="6237"/>
          <w:tab w:val="right" w:pos="7938"/>
        </w:tabs>
        <w:jc w:val="both"/>
        <w:rPr>
          <w:rFonts w:ascii="Tahoma" w:hAnsi="Tahoma" w:cs="Tahoma"/>
          <w:sz w:val="22"/>
          <w:szCs w:val="22"/>
          <w:lang w:val="el-GR" w:eastAsia="el-GR"/>
        </w:rPr>
      </w:pPr>
    </w:p>
    <w:p w:rsidR="002C7587" w:rsidRPr="00C93FA6" w:rsidRDefault="002C7587"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Τέλος ο Πρόεδρος μπορεί να αναθέτει σε μέλος του Διοικητικού Συμβουλίου, ή σε ειδικές επιτροπές που σχηματίζονται με απόφαση του Διοικητικού Συμβουλίου τις μελέτες συγκεκριμένων θεμάτων και την υποβολή σχετικών προτάσεων πάνω σε αυτές. Ο Πρόεδρος όταν απουσιάζει ή κωλύεται αναπληρώνεται από τον Αντι</w:t>
      </w:r>
      <w:r w:rsidRPr="00C93FA6">
        <w:rPr>
          <w:rFonts w:ascii="Tahoma" w:hAnsi="Tahoma" w:cs="Tahoma"/>
          <w:sz w:val="22"/>
          <w:szCs w:val="22"/>
          <w:lang w:val="el-GR" w:eastAsia="el-GR"/>
        </w:rPr>
        <w:softHyphen/>
        <w:t>πρόεδρο.</w:t>
      </w:r>
    </w:p>
    <w:p w:rsidR="00AF3443" w:rsidRDefault="00AF3443" w:rsidP="00C93FA6">
      <w:pPr>
        <w:tabs>
          <w:tab w:val="right" w:pos="964"/>
          <w:tab w:val="left" w:pos="1134"/>
          <w:tab w:val="center" w:pos="6237"/>
          <w:tab w:val="right" w:pos="7938"/>
        </w:tabs>
        <w:jc w:val="both"/>
        <w:rPr>
          <w:rFonts w:ascii="Tahoma" w:hAnsi="Tahoma" w:cs="Tahoma"/>
          <w:sz w:val="22"/>
          <w:szCs w:val="22"/>
          <w:lang w:val="el-GR" w:eastAsia="el-GR"/>
        </w:rPr>
      </w:pPr>
    </w:p>
    <w:p w:rsidR="002C7587" w:rsidRPr="00C93FA6" w:rsidRDefault="002C7587"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Ο Πρόεδρος του Διοικητικού Συμβουλίου εκπροσωπεί και δεσμεύει απεριόριστα το ΤΕΑ ΕΕΚΕ για οποιοδήποτε θέμα, για το οποίο είτε κατά το νόμο είτε κατά το Καταστατικό δεν απαιτείται απόφαση του Διοικητικού Συμβουλίου. Ενδεικτικά ο Πρόεδρος του Δ.Σ. με μόνη την υπογραφή του:</w:t>
      </w:r>
    </w:p>
    <w:p w:rsidR="00AF3443" w:rsidRDefault="00AF3443" w:rsidP="00C93FA6">
      <w:pPr>
        <w:tabs>
          <w:tab w:val="right" w:pos="964"/>
          <w:tab w:val="left" w:pos="1134"/>
          <w:tab w:val="center" w:pos="6237"/>
          <w:tab w:val="right" w:pos="7938"/>
        </w:tabs>
        <w:jc w:val="both"/>
        <w:rPr>
          <w:rFonts w:ascii="Tahoma" w:hAnsi="Tahoma" w:cs="Tahoma"/>
          <w:sz w:val="22"/>
          <w:szCs w:val="22"/>
          <w:lang w:val="el-GR" w:eastAsia="el-GR"/>
        </w:rPr>
      </w:pPr>
    </w:p>
    <w:p w:rsidR="002C7587" w:rsidRPr="00C93FA6" w:rsidRDefault="002C7587"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Εκπροσωπεί το ΤΕΑ ΕΕΚΕ ενώπιον κάθε Δικαστηρίου, Ελληνικού ή Αλλοδαπού κάθε βαθμού και δικαιοδοσίας συμπεριλαμβανομένου και του Αρείου Πάγου και του Συμβουλίου Επικρατείας, ενώπιον κάθε άλλης Δημόσιας, Δημοτικής ή Κοινοτικής Αρχής, καθώς και κάθε τρίτου νομικού ή φυσικού προσώπου, κανονίζει τα της εσωτερικής και εξωτερικής λειτουργίας του ΤΕΑ ΕΕΚΕ, επιμελείται για την τήρηση των διατάξεων του Ν.3029/2002  και της ισχύουσας νομοθεσίας γενικά.</w:t>
      </w:r>
    </w:p>
    <w:p w:rsidR="00AF3443" w:rsidRDefault="00AF3443" w:rsidP="00C93FA6">
      <w:pPr>
        <w:tabs>
          <w:tab w:val="right" w:pos="964"/>
          <w:tab w:val="left" w:pos="1134"/>
          <w:tab w:val="center" w:pos="6237"/>
          <w:tab w:val="right" w:pos="7938"/>
        </w:tabs>
        <w:jc w:val="both"/>
        <w:rPr>
          <w:rFonts w:ascii="Tahoma" w:hAnsi="Tahoma" w:cs="Tahoma"/>
          <w:sz w:val="22"/>
          <w:szCs w:val="22"/>
          <w:lang w:val="el-GR" w:eastAsia="el-GR"/>
        </w:rPr>
      </w:pPr>
    </w:p>
    <w:p w:rsidR="002C7587" w:rsidRPr="00C93FA6" w:rsidRDefault="002C7587"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Ο Αντιπρόεδρος του ΤΕΑ ΕΕΚΕ αναπληρώνει τον Πρόεδρο του Διοικητικού Συμβουλίου όταν αυτός κωλύεται ή απουσιάζει.</w:t>
      </w:r>
    </w:p>
    <w:p w:rsidR="00AF3443" w:rsidRDefault="00AF3443" w:rsidP="00C93FA6">
      <w:pPr>
        <w:tabs>
          <w:tab w:val="right" w:pos="964"/>
          <w:tab w:val="left" w:pos="1134"/>
          <w:tab w:val="center" w:pos="6237"/>
          <w:tab w:val="right" w:pos="7938"/>
        </w:tabs>
        <w:jc w:val="both"/>
        <w:rPr>
          <w:rFonts w:ascii="Tahoma" w:hAnsi="Tahoma" w:cs="Tahoma"/>
          <w:sz w:val="22"/>
          <w:szCs w:val="22"/>
          <w:lang w:val="el-GR" w:eastAsia="el-GR"/>
        </w:rPr>
      </w:pPr>
    </w:p>
    <w:p w:rsidR="002C7587" w:rsidRPr="00C93FA6" w:rsidRDefault="002C7587"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Το Διοικητικό Συμβούλιο μπορεί να ορίζει κατά περίπτωση, για ορισμένου είδους πράξεις, ένα ή περισσότερα μέλη του για εκπροσώπηση του ΤΕΑ ΕΕΚΕ.</w:t>
      </w:r>
    </w:p>
    <w:p w:rsidR="00AF3443" w:rsidRDefault="00AF3443" w:rsidP="00C93FA6">
      <w:pPr>
        <w:tabs>
          <w:tab w:val="right" w:pos="964"/>
          <w:tab w:val="left" w:pos="1134"/>
          <w:tab w:val="center" w:pos="6237"/>
          <w:tab w:val="right" w:pos="7938"/>
        </w:tabs>
        <w:jc w:val="both"/>
        <w:rPr>
          <w:rFonts w:ascii="Tahoma" w:hAnsi="Tahoma" w:cs="Tahoma"/>
          <w:sz w:val="22"/>
          <w:szCs w:val="22"/>
          <w:lang w:val="el-GR" w:eastAsia="el-GR"/>
        </w:rPr>
      </w:pPr>
    </w:p>
    <w:p w:rsidR="002C7587" w:rsidRPr="00C93FA6" w:rsidRDefault="002C7587"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Ο Αντιπρόεδρος εκτός από την αναπλήρωση του Προέδρου, μελετά και καταρτίζει τα προγράμματα δράσεως του ΤΕΑ ΕΕΚΕ περί των οποίων συντάσσει σχετικές εισηγήσεις και προτάσεις. Μεριμνά για την συγκρότηση ειδικών επιτροπών μελέτης και προγραμματισμού.</w:t>
      </w:r>
    </w:p>
    <w:p w:rsidR="00AF3443" w:rsidRDefault="00AF3443" w:rsidP="00C93FA6">
      <w:pPr>
        <w:tabs>
          <w:tab w:val="right" w:pos="964"/>
          <w:tab w:val="left" w:pos="1134"/>
          <w:tab w:val="center" w:pos="6237"/>
          <w:tab w:val="right" w:pos="7938"/>
        </w:tabs>
        <w:jc w:val="both"/>
        <w:rPr>
          <w:rFonts w:ascii="Tahoma" w:hAnsi="Tahoma" w:cs="Tahoma"/>
          <w:sz w:val="22"/>
          <w:szCs w:val="22"/>
          <w:lang w:val="el-GR" w:eastAsia="el-GR"/>
        </w:rPr>
      </w:pPr>
    </w:p>
    <w:p w:rsidR="002C7587" w:rsidRPr="00C93FA6" w:rsidRDefault="002C7587"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Ο Γενικός Γραμματέας έχει την επιμέλεια της αλληλογραφίας και της σύνταξης των εγγράφων του ΤΕΑ ΕΕΚΕ που απευθύνονται μέσα και έξω από αυτό, τα οποία και συνυπογράφει με τον Πρόεδρο, καθώς επίσης και της τήρησης των βιβλίων πρακτικών Γενικών Συνελεύσεων, Διοικητικού Συμβουλίου του μητρώου μελών κλπ. Συνεργάζεται με τον Πρόεδρο στην σύνταξη της ημερήσιας διάταξης των συνεδριάσεων του Διοικητικού Συμβουλίου και συντάσσει τα πρακτικά του.</w:t>
      </w:r>
    </w:p>
    <w:p w:rsidR="00AF3443" w:rsidRDefault="00AF3443" w:rsidP="00C93FA6">
      <w:pPr>
        <w:tabs>
          <w:tab w:val="right" w:pos="964"/>
          <w:tab w:val="left" w:pos="1134"/>
          <w:tab w:val="center" w:pos="6237"/>
          <w:tab w:val="right" w:pos="7938"/>
        </w:tabs>
        <w:jc w:val="both"/>
        <w:rPr>
          <w:rFonts w:ascii="Tahoma" w:hAnsi="Tahoma" w:cs="Tahoma"/>
          <w:sz w:val="22"/>
          <w:szCs w:val="22"/>
          <w:lang w:val="el-GR" w:eastAsia="el-GR"/>
        </w:rPr>
      </w:pPr>
    </w:p>
    <w:p w:rsidR="002C7587" w:rsidRPr="00C93FA6" w:rsidRDefault="002C7587"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Κρατάει τη σφραγίδα του ΤΕΑ ΕΕΚΕ, τηρεί το αρχείο του και είναι υπεύθυνος για την ομαλή διεξαγωγή και διεκπεραίωση της εργασίας στα Γραφεία του ΤΕΑ ΕΕΚΕ.</w:t>
      </w:r>
    </w:p>
    <w:p w:rsidR="00AF3443" w:rsidRDefault="00AF3443" w:rsidP="00C93FA6">
      <w:pPr>
        <w:tabs>
          <w:tab w:val="right" w:pos="964"/>
          <w:tab w:val="left" w:pos="1134"/>
          <w:tab w:val="center" w:pos="6237"/>
          <w:tab w:val="right" w:pos="7938"/>
        </w:tabs>
        <w:jc w:val="both"/>
        <w:rPr>
          <w:rFonts w:ascii="Tahoma" w:hAnsi="Tahoma" w:cs="Tahoma"/>
          <w:sz w:val="22"/>
          <w:szCs w:val="22"/>
          <w:lang w:val="el-GR" w:eastAsia="el-GR"/>
        </w:rPr>
      </w:pPr>
    </w:p>
    <w:p w:rsidR="002C7587" w:rsidRPr="00C93FA6" w:rsidRDefault="002C7587"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Συνυπογράφει υποχρεωτικά με τον Πρόεδρο και τον Οικονομικό Γραμματέα τα εντάλματα του ΤΕΑ ΕΕΚΕ και κάθε παραστατικό έγγραφο χρημάτων, συναλλαγματικές, επιταγές κλπ., τα μηνιαία ισοζύγια και τον ετήσιο ισολογισμό του ΤΕΑ ΕΕΚΕ.</w:t>
      </w:r>
    </w:p>
    <w:p w:rsidR="00AF3443" w:rsidRDefault="00AF3443" w:rsidP="00C93FA6">
      <w:pPr>
        <w:tabs>
          <w:tab w:val="right" w:pos="964"/>
          <w:tab w:val="left" w:pos="1134"/>
          <w:tab w:val="center" w:pos="6237"/>
          <w:tab w:val="right" w:pos="7938"/>
        </w:tabs>
        <w:jc w:val="both"/>
        <w:rPr>
          <w:rFonts w:ascii="Tahoma" w:hAnsi="Tahoma" w:cs="Tahoma"/>
          <w:sz w:val="22"/>
          <w:szCs w:val="22"/>
          <w:lang w:val="el-GR" w:eastAsia="el-GR"/>
        </w:rPr>
      </w:pPr>
    </w:p>
    <w:p w:rsidR="002C7587" w:rsidRPr="00C93FA6" w:rsidRDefault="002C7587"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Το Διοικητικό Συμβούλιο μπορεί με απόφαση του να ορίζει ένα από μέλη του ως αναπληρωτή του Γεν. Γραμματέα για τις περιπτώσεις που αυτός θα απουσιάζει ή θα κωλύεται.</w:t>
      </w:r>
    </w:p>
    <w:p w:rsidR="00AF3443" w:rsidRDefault="00AF3443" w:rsidP="00C93FA6">
      <w:pPr>
        <w:tabs>
          <w:tab w:val="right" w:pos="964"/>
          <w:tab w:val="left" w:pos="1134"/>
          <w:tab w:val="center" w:pos="6237"/>
          <w:tab w:val="right" w:pos="7938"/>
        </w:tabs>
        <w:jc w:val="both"/>
        <w:rPr>
          <w:rFonts w:ascii="Tahoma" w:hAnsi="Tahoma" w:cs="Tahoma"/>
          <w:sz w:val="22"/>
          <w:szCs w:val="22"/>
          <w:lang w:val="el-GR" w:eastAsia="el-GR"/>
        </w:rPr>
      </w:pPr>
    </w:p>
    <w:p w:rsidR="002C7587" w:rsidRPr="00C93FA6" w:rsidRDefault="002C7587"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Ο Οικονομικός Γραμματέας έχει την επιμέλεια της διαχειρίσεως των οικονομικών του ΤΕΑ ΕΕΚΕ συνεργάζεται με τον Πρόεδρο και τον Γεν. Γραμματέα και συντάσσει εκθέσεις για όλη την πορεία των οικονομικών του ΤΕΑ ΕΕΚΕ όπως και εισηγήσεις και προτάσεις για κάθε επί μέρους οικονομικό θέμα.</w:t>
      </w:r>
    </w:p>
    <w:p w:rsidR="00AF3443" w:rsidRDefault="00AF3443" w:rsidP="00C93FA6">
      <w:pPr>
        <w:tabs>
          <w:tab w:val="right" w:pos="964"/>
          <w:tab w:val="left" w:pos="1134"/>
          <w:tab w:val="center" w:pos="6237"/>
          <w:tab w:val="right" w:pos="7938"/>
        </w:tabs>
        <w:jc w:val="both"/>
        <w:rPr>
          <w:rFonts w:ascii="Tahoma" w:hAnsi="Tahoma" w:cs="Tahoma"/>
          <w:sz w:val="22"/>
          <w:szCs w:val="22"/>
          <w:lang w:val="el-GR" w:eastAsia="el-GR"/>
        </w:rPr>
      </w:pPr>
    </w:p>
    <w:p w:rsidR="002C7587" w:rsidRPr="00C93FA6" w:rsidRDefault="002C7587"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Κάνει τις πληρωμές και εισπράττει όλα τα έσοδα από οπουδήποτε προέρχονται, εκδίδει και υπογράφει τα οικεία εντάλματα πληρωμών και γραμμάτια είσπραξης, τα οποία συνυπογράφονται υποχρεωτικά κατά την έκδοσή τους από τον Πρόεδρο και Γεν. Γραμματέα του Διοικητικού Συμβουλίου.</w:t>
      </w:r>
    </w:p>
    <w:p w:rsidR="00953097" w:rsidRPr="00C93FA6" w:rsidRDefault="002C7587"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lastRenderedPageBreak/>
        <w:t>Καταθέτει σε Τράπεζες, ταμιευτήρια κλπ, χρήματα, χρεόγραφα και αναλαμβάνει από αυτά τα αναγκαία ποσά για την κάλυψη των λειτουργικών αναγκών του ΤΕΑ ΕΕΚΕ, εκδίδοντας για αυτό τις σχετικές αποδείξεις, συνυπογεγραμμένες από τον ίδιο, τον Πρόεδρο, καθώς και τον Γεν. Γραμματέα του Διοικητικού Συμβουλίου</w:t>
      </w:r>
      <w:r w:rsidR="00953097" w:rsidRPr="00C93FA6">
        <w:rPr>
          <w:rFonts w:ascii="Tahoma" w:hAnsi="Tahoma" w:cs="Tahoma"/>
          <w:sz w:val="22"/>
          <w:szCs w:val="22"/>
          <w:lang w:val="el-GR" w:eastAsia="el-GR"/>
        </w:rPr>
        <w:t>.</w:t>
      </w:r>
    </w:p>
    <w:p w:rsidR="00AF3443" w:rsidRDefault="00AF3443" w:rsidP="00C93FA6">
      <w:pPr>
        <w:tabs>
          <w:tab w:val="right" w:pos="964"/>
          <w:tab w:val="left" w:pos="1134"/>
          <w:tab w:val="center" w:pos="6237"/>
          <w:tab w:val="right" w:pos="7938"/>
        </w:tabs>
        <w:jc w:val="both"/>
        <w:rPr>
          <w:rFonts w:ascii="Tahoma" w:hAnsi="Tahoma" w:cs="Tahoma"/>
          <w:sz w:val="22"/>
          <w:szCs w:val="22"/>
          <w:lang w:val="el-GR" w:eastAsia="el-GR"/>
        </w:rPr>
      </w:pPr>
    </w:p>
    <w:p w:rsidR="002C7587" w:rsidRPr="00C93FA6" w:rsidRDefault="002C7587"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Ο Οικονομικός Γραμματέας συντάσσει σε συνεργασία με τον Πρόεδρο και τον Γεν. Γραμματέα τον ετήσιο προϋπολογισμό και απολογισμό, και τους οποίους υπογράφει υποχρεωτικά.</w:t>
      </w:r>
    </w:p>
    <w:p w:rsidR="00AF3443" w:rsidRDefault="00AF3443" w:rsidP="00C93FA6">
      <w:pPr>
        <w:tabs>
          <w:tab w:val="right" w:pos="964"/>
          <w:tab w:val="left" w:pos="1134"/>
          <w:tab w:val="center" w:pos="6237"/>
          <w:tab w:val="right" w:pos="7938"/>
        </w:tabs>
        <w:jc w:val="both"/>
        <w:rPr>
          <w:rFonts w:ascii="Tahoma" w:hAnsi="Tahoma" w:cs="Tahoma"/>
          <w:sz w:val="22"/>
          <w:szCs w:val="22"/>
          <w:lang w:val="el-GR" w:eastAsia="el-GR"/>
        </w:rPr>
      </w:pPr>
    </w:p>
    <w:p w:rsidR="002C7587" w:rsidRPr="00C93FA6" w:rsidRDefault="002C7587" w:rsidP="00AF3443">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Ο ετήσιος ισολογισμός μετά την έγκριση του από το Διοικητικό Συμβούλιο θα υπογράφεται υποχρεωτικά από τον Οικονομικό Γραμματέα, τον Πρόεδρο και τον Γενικό Γραμματέα του ΤΕΑ ΕΕΚΕ.</w:t>
      </w:r>
      <w:r w:rsidR="00AF3443">
        <w:rPr>
          <w:rFonts w:ascii="Tahoma" w:hAnsi="Tahoma" w:cs="Tahoma"/>
          <w:sz w:val="22"/>
          <w:szCs w:val="22"/>
          <w:lang w:val="el-GR" w:eastAsia="el-GR"/>
        </w:rPr>
        <w:t xml:space="preserve"> </w:t>
      </w:r>
      <w:r w:rsidRPr="00C93FA6">
        <w:rPr>
          <w:rFonts w:ascii="Tahoma" w:hAnsi="Tahoma" w:cs="Tahoma"/>
          <w:sz w:val="22"/>
          <w:szCs w:val="22"/>
          <w:lang w:val="el-GR" w:eastAsia="el-GR"/>
        </w:rPr>
        <w:t>Ο Οικονομικός Γραμματέας είναι υπεύθυνος:</w:t>
      </w:r>
    </w:p>
    <w:p w:rsidR="00AF3443" w:rsidRDefault="00AF3443" w:rsidP="00C93FA6">
      <w:pPr>
        <w:tabs>
          <w:tab w:val="right" w:pos="964"/>
          <w:tab w:val="left" w:pos="1134"/>
          <w:tab w:val="center" w:pos="6237"/>
          <w:tab w:val="right" w:pos="7938"/>
        </w:tabs>
        <w:jc w:val="both"/>
        <w:rPr>
          <w:rFonts w:ascii="Tahoma" w:hAnsi="Tahoma" w:cs="Tahoma"/>
          <w:sz w:val="22"/>
          <w:szCs w:val="22"/>
          <w:lang w:val="el-GR" w:eastAsia="el-GR"/>
        </w:rPr>
      </w:pPr>
    </w:p>
    <w:p w:rsidR="002C7587" w:rsidRPr="00C93FA6" w:rsidRDefault="002C7587"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(α) να τηρεί τα απαιτούμενα βιβλία και τα υπόλοιπα παραστατικά της Οικονομικής διαχείρισης,</w:t>
      </w:r>
    </w:p>
    <w:p w:rsidR="00AF3443" w:rsidRDefault="00AF3443" w:rsidP="00C93FA6">
      <w:pPr>
        <w:tabs>
          <w:tab w:val="right" w:pos="964"/>
          <w:tab w:val="left" w:pos="1134"/>
          <w:tab w:val="center" w:pos="6237"/>
          <w:tab w:val="right" w:pos="7938"/>
        </w:tabs>
        <w:jc w:val="both"/>
        <w:rPr>
          <w:rFonts w:ascii="Tahoma" w:hAnsi="Tahoma" w:cs="Tahoma"/>
          <w:sz w:val="22"/>
          <w:szCs w:val="22"/>
          <w:lang w:val="el-GR" w:eastAsia="el-GR"/>
        </w:rPr>
      </w:pPr>
    </w:p>
    <w:p w:rsidR="00AF3443" w:rsidRDefault="002C7587"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(β) να θέτει στην διάθεση του Διοικητικού Συμβουλίου του ΤΕ</w:t>
      </w:r>
      <w:r w:rsidR="00AF3443">
        <w:rPr>
          <w:rFonts w:ascii="Tahoma" w:hAnsi="Tahoma" w:cs="Tahoma"/>
          <w:sz w:val="22"/>
          <w:szCs w:val="22"/>
          <w:lang w:val="el-GR" w:eastAsia="el-GR"/>
        </w:rPr>
        <w:t xml:space="preserve">Α ΕΕΚΕ, της Γεν. Συνέλευσης των </w:t>
      </w:r>
      <w:r w:rsidRPr="00C93FA6">
        <w:rPr>
          <w:rFonts w:ascii="Tahoma" w:hAnsi="Tahoma" w:cs="Tahoma"/>
          <w:sz w:val="22"/>
          <w:szCs w:val="22"/>
          <w:lang w:val="el-GR" w:eastAsia="el-GR"/>
        </w:rPr>
        <w:t>Ασφαλισμένων της εξελεγκτικής Επιτροπής του ΤΕΑ ΕΕΚΕ, ως και οποιουδ</w:t>
      </w:r>
      <w:r w:rsidR="00AF3443">
        <w:rPr>
          <w:rFonts w:ascii="Tahoma" w:hAnsi="Tahoma" w:cs="Tahoma"/>
          <w:sz w:val="22"/>
          <w:szCs w:val="22"/>
          <w:lang w:val="el-GR" w:eastAsia="el-GR"/>
        </w:rPr>
        <w:t xml:space="preserve">ήποτε μετόχου του ΤΕΑ </w:t>
      </w:r>
      <w:r w:rsidRPr="00C93FA6">
        <w:rPr>
          <w:rFonts w:ascii="Tahoma" w:hAnsi="Tahoma" w:cs="Tahoma"/>
          <w:sz w:val="22"/>
          <w:szCs w:val="22"/>
          <w:lang w:val="el-GR" w:eastAsia="el-GR"/>
        </w:rPr>
        <w:t xml:space="preserve">ΕΕΚΕ την έκθεση των ορκωτών ελεγκτών που έχουν ορισθεί από </w:t>
      </w:r>
      <w:r w:rsidR="00AF3443">
        <w:rPr>
          <w:rFonts w:ascii="Tahoma" w:hAnsi="Tahoma" w:cs="Tahoma"/>
          <w:sz w:val="22"/>
          <w:szCs w:val="22"/>
          <w:lang w:val="el-GR" w:eastAsia="el-GR"/>
        </w:rPr>
        <w:t xml:space="preserve">το Διοικητικό Συμβούλιο για τον </w:t>
      </w:r>
      <w:r w:rsidRPr="00C93FA6">
        <w:rPr>
          <w:rFonts w:ascii="Tahoma" w:hAnsi="Tahoma" w:cs="Tahoma"/>
          <w:sz w:val="22"/>
          <w:szCs w:val="22"/>
          <w:lang w:val="el-GR" w:eastAsia="el-GR"/>
        </w:rPr>
        <w:t>έλεγχο της ετήσιας οικονομικής δι</w:t>
      </w:r>
      <w:r w:rsidRPr="00C93FA6">
        <w:rPr>
          <w:rFonts w:ascii="Tahoma" w:hAnsi="Tahoma" w:cs="Tahoma"/>
          <w:sz w:val="22"/>
          <w:szCs w:val="22"/>
          <w:lang w:val="el-GR" w:eastAsia="el-GR"/>
        </w:rPr>
        <w:softHyphen/>
        <w:t xml:space="preserve">αχείρισης του ΤΕΑ ΕΕΚΕ, και </w:t>
      </w:r>
      <w:r w:rsidR="00AF3443">
        <w:rPr>
          <w:rFonts w:ascii="Tahoma" w:hAnsi="Tahoma" w:cs="Tahoma"/>
          <w:sz w:val="22"/>
          <w:szCs w:val="22"/>
          <w:lang w:val="el-GR" w:eastAsia="el-GR"/>
        </w:rPr>
        <w:t xml:space="preserve">κάθε σχετικό στοιχείο που αφορά </w:t>
      </w:r>
      <w:r w:rsidRPr="00C93FA6">
        <w:rPr>
          <w:rFonts w:ascii="Tahoma" w:hAnsi="Tahoma" w:cs="Tahoma"/>
          <w:sz w:val="22"/>
          <w:szCs w:val="22"/>
          <w:lang w:val="el-GR" w:eastAsia="el-GR"/>
        </w:rPr>
        <w:t>στην Οικονομική Διαχείριση του ΤΕΑ ΕΕΚΕ.</w:t>
      </w:r>
      <w:r w:rsidR="00AF3443">
        <w:rPr>
          <w:rFonts w:ascii="Tahoma" w:hAnsi="Tahoma" w:cs="Tahoma"/>
          <w:sz w:val="22"/>
          <w:szCs w:val="22"/>
          <w:lang w:val="el-GR" w:eastAsia="el-GR"/>
        </w:rPr>
        <w:t xml:space="preserve"> </w:t>
      </w:r>
    </w:p>
    <w:p w:rsidR="00AF3443" w:rsidRDefault="00AF3443" w:rsidP="00C93FA6">
      <w:pPr>
        <w:tabs>
          <w:tab w:val="right" w:pos="964"/>
          <w:tab w:val="left" w:pos="1134"/>
          <w:tab w:val="center" w:pos="6237"/>
          <w:tab w:val="right" w:pos="7938"/>
        </w:tabs>
        <w:jc w:val="both"/>
        <w:rPr>
          <w:rFonts w:ascii="Tahoma" w:hAnsi="Tahoma" w:cs="Tahoma"/>
          <w:sz w:val="22"/>
          <w:szCs w:val="22"/>
          <w:lang w:val="el-GR" w:eastAsia="el-GR"/>
        </w:rPr>
      </w:pPr>
    </w:p>
    <w:p w:rsidR="002C7587" w:rsidRPr="00C93FA6" w:rsidRDefault="002C7587"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Τέλος σαφηνίζεται ότι το Διοικητικό Συμβούλιο μπορεί με απόφασή του να ορίζει ένα από τα μέλη του, ως Αναπληρωτή του Οικονομικού Γραμματέα, για τις περιπτώσεις που αυτός θα απουσιάζει ή θα κωλύεται.</w:t>
      </w:r>
    </w:p>
    <w:p w:rsidR="00AF3443" w:rsidRDefault="002C7587"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ab/>
      </w:r>
    </w:p>
    <w:p w:rsidR="002C7587" w:rsidRPr="00C93FA6" w:rsidRDefault="002C7587"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Τα απαιτούμενα βιβλία και στοιχεία για την εύρυθμη λειτουργία του ΤΕΑ ΕΕΚΕ φυλάσσονται σε συγκεκριμένο ασφαλή χώρο από τον Οικονομικό Γραμματέα, ο οποίος είναι υπεύθυνος επίσης και για την ασφαλή φύλαξη όλων των στοιχείων και γενικά κάθε δικαιολογητικού που αφορά οικονομικά θέματα. Επίσης ο Οικονομικός Γραμματέας είναι υπεύθυνος και για την αρχειοθέτηση των δικαιολογητικών που αφορούν στην εύρυθμη λειτουργία των Υπηρεσιών (π.χ. οικονομικών κλπ.) του ΤΕΑ ΕΕΚΕ. Ο Οικονομικός Γραμματέας είναι υπεύθυνος για την ασφαλή φύλαξη των περιουσιακών στοιχείων και τους κάθε μορφής τίτλους των επενδύσεων των α</w:t>
      </w:r>
      <w:r w:rsidRPr="00C93FA6">
        <w:rPr>
          <w:rFonts w:ascii="Tahoma" w:hAnsi="Tahoma" w:cs="Tahoma"/>
          <w:sz w:val="22"/>
          <w:szCs w:val="22"/>
          <w:lang w:val="el-GR" w:eastAsia="el-GR"/>
        </w:rPr>
        <w:softHyphen/>
        <w:t>ποθεματικών ΤΕΑ ΕΕΚΕ.</w:t>
      </w:r>
    </w:p>
    <w:p w:rsidR="00147230" w:rsidRPr="00C93FA6" w:rsidRDefault="00147230" w:rsidP="00C93FA6">
      <w:pPr>
        <w:tabs>
          <w:tab w:val="right" w:pos="964"/>
          <w:tab w:val="left" w:pos="1134"/>
          <w:tab w:val="center" w:pos="6237"/>
          <w:tab w:val="right" w:pos="7938"/>
        </w:tabs>
        <w:jc w:val="both"/>
        <w:rPr>
          <w:rFonts w:ascii="Tahoma" w:hAnsi="Tahoma" w:cs="Tahoma"/>
          <w:sz w:val="22"/>
          <w:szCs w:val="22"/>
          <w:lang w:val="el-GR" w:eastAsia="el-GR"/>
        </w:rPr>
      </w:pPr>
    </w:p>
    <w:p w:rsidR="00147230" w:rsidRPr="00C93FA6" w:rsidRDefault="00147230" w:rsidP="00C93FA6">
      <w:pPr>
        <w:tabs>
          <w:tab w:val="right" w:pos="964"/>
          <w:tab w:val="left" w:pos="1134"/>
          <w:tab w:val="center" w:pos="6237"/>
          <w:tab w:val="right" w:pos="7938"/>
        </w:tabs>
        <w:jc w:val="both"/>
        <w:rPr>
          <w:rFonts w:ascii="Tahoma" w:hAnsi="Tahoma" w:cs="Tahoma"/>
          <w:b/>
          <w:sz w:val="22"/>
          <w:szCs w:val="22"/>
          <w:u w:val="single"/>
          <w:lang w:val="el-GR" w:eastAsia="el-GR"/>
        </w:rPr>
      </w:pPr>
      <w:r w:rsidRPr="00C93FA6">
        <w:rPr>
          <w:rFonts w:ascii="Tahoma" w:hAnsi="Tahoma" w:cs="Tahoma"/>
          <w:b/>
          <w:sz w:val="22"/>
          <w:szCs w:val="22"/>
          <w:lang w:val="el-GR" w:eastAsia="el-GR"/>
        </w:rPr>
        <w:t xml:space="preserve">β) </w:t>
      </w:r>
      <w:r w:rsidRPr="00C93FA6">
        <w:rPr>
          <w:rFonts w:ascii="Tahoma" w:hAnsi="Tahoma" w:cs="Tahoma"/>
          <w:b/>
          <w:sz w:val="22"/>
          <w:szCs w:val="22"/>
          <w:lang w:val="el-GR" w:eastAsia="el-GR"/>
        </w:rPr>
        <w:tab/>
      </w:r>
      <w:r w:rsidRPr="00C93FA6">
        <w:rPr>
          <w:rFonts w:ascii="Tahoma" w:hAnsi="Tahoma" w:cs="Tahoma"/>
          <w:b/>
          <w:sz w:val="22"/>
          <w:szCs w:val="22"/>
          <w:u w:val="single"/>
          <w:lang w:val="el-GR" w:eastAsia="el-GR"/>
        </w:rPr>
        <w:t>Ασφαλισμένοι του ΤΕΑ ΕΕΚΕ</w:t>
      </w:r>
      <w:r w:rsidR="007320FB" w:rsidRPr="00C93FA6">
        <w:rPr>
          <w:rFonts w:ascii="Tahoma" w:hAnsi="Tahoma" w:cs="Tahoma"/>
          <w:b/>
          <w:sz w:val="22"/>
          <w:szCs w:val="22"/>
          <w:u w:val="single"/>
          <w:lang w:val="el-GR" w:eastAsia="el-GR"/>
        </w:rPr>
        <w:t>-Κλάδος Εφάπαξ</w:t>
      </w:r>
    </w:p>
    <w:p w:rsidR="00147230" w:rsidRPr="00C93FA6" w:rsidRDefault="00147230" w:rsidP="00C93FA6">
      <w:pPr>
        <w:tabs>
          <w:tab w:val="right" w:pos="964"/>
          <w:tab w:val="left" w:pos="1134"/>
          <w:tab w:val="center" w:pos="6237"/>
          <w:tab w:val="right" w:pos="7938"/>
        </w:tabs>
        <w:jc w:val="both"/>
        <w:rPr>
          <w:rFonts w:ascii="Tahoma" w:hAnsi="Tahoma" w:cs="Tahoma"/>
          <w:b/>
          <w:sz w:val="22"/>
          <w:szCs w:val="22"/>
          <w:u w:val="single"/>
          <w:lang w:val="el-GR" w:eastAsia="el-GR"/>
        </w:rPr>
      </w:pPr>
    </w:p>
    <w:p w:rsidR="00147230" w:rsidRPr="00C93FA6" w:rsidRDefault="00147230" w:rsidP="00C93FA6">
      <w:pPr>
        <w:pStyle w:val="ListParagraph"/>
        <w:tabs>
          <w:tab w:val="right" w:pos="964"/>
          <w:tab w:val="left" w:pos="1134"/>
          <w:tab w:val="center" w:pos="6237"/>
          <w:tab w:val="right" w:pos="7938"/>
        </w:tabs>
        <w:ind w:left="0"/>
        <w:jc w:val="both"/>
        <w:rPr>
          <w:rFonts w:ascii="Tahoma" w:hAnsi="Tahoma" w:cs="Tahoma"/>
          <w:sz w:val="22"/>
          <w:szCs w:val="22"/>
          <w:lang w:val="el-GR" w:eastAsia="el-GR"/>
        </w:rPr>
      </w:pPr>
      <w:r w:rsidRPr="00C93FA6">
        <w:rPr>
          <w:rFonts w:ascii="Tahoma" w:hAnsi="Tahoma" w:cs="Tahoma"/>
          <w:sz w:val="22"/>
          <w:szCs w:val="22"/>
          <w:lang w:val="el-GR" w:eastAsia="el-GR"/>
        </w:rPr>
        <w:t>Δικαίωμα εγγραφής στο ΤΕΑ ΕΕΚΕ</w:t>
      </w:r>
      <w:r w:rsidR="007320FB" w:rsidRPr="00C93FA6">
        <w:rPr>
          <w:rFonts w:ascii="Tahoma" w:hAnsi="Tahoma" w:cs="Tahoma"/>
          <w:sz w:val="22"/>
          <w:szCs w:val="22"/>
          <w:lang w:val="el-GR" w:eastAsia="el-GR"/>
        </w:rPr>
        <w:t>-Κλάδο Εφάπαξ</w:t>
      </w:r>
      <w:r w:rsidRPr="00C93FA6">
        <w:rPr>
          <w:rFonts w:ascii="Tahoma" w:hAnsi="Tahoma" w:cs="Tahoma"/>
          <w:sz w:val="22"/>
          <w:szCs w:val="22"/>
          <w:lang w:val="el-GR" w:eastAsia="el-GR"/>
        </w:rPr>
        <w:t xml:space="preserve"> έχουν</w:t>
      </w:r>
      <w:r w:rsidR="007320FB" w:rsidRPr="00C93FA6">
        <w:rPr>
          <w:rFonts w:ascii="Tahoma" w:hAnsi="Tahoma" w:cs="Tahoma"/>
          <w:sz w:val="22"/>
          <w:szCs w:val="22"/>
          <w:lang w:val="el-GR" w:eastAsia="el-GR"/>
        </w:rPr>
        <w:t xml:space="preserve"> μόνον</w:t>
      </w:r>
      <w:r w:rsidRPr="00C93FA6">
        <w:rPr>
          <w:rFonts w:ascii="Tahoma" w:hAnsi="Tahoma" w:cs="Tahoma"/>
          <w:sz w:val="22"/>
          <w:szCs w:val="22"/>
          <w:lang w:val="el-GR" w:eastAsia="el-GR"/>
        </w:rPr>
        <w:t xml:space="preserve"> οι άμεσα ασφαλισμένοι</w:t>
      </w:r>
      <w:r w:rsidR="007320FB" w:rsidRPr="00C93FA6">
        <w:rPr>
          <w:rFonts w:ascii="Tahoma" w:hAnsi="Tahoma" w:cs="Tahoma"/>
          <w:sz w:val="22"/>
          <w:szCs w:val="22"/>
          <w:lang w:val="el-GR" w:eastAsia="el-GR"/>
        </w:rPr>
        <w:t>.</w:t>
      </w:r>
      <w:r w:rsidR="00AF3443">
        <w:rPr>
          <w:rFonts w:ascii="Tahoma" w:hAnsi="Tahoma" w:cs="Tahoma"/>
          <w:sz w:val="22"/>
          <w:szCs w:val="22"/>
          <w:lang w:val="el-GR" w:eastAsia="el-GR"/>
        </w:rPr>
        <w:t xml:space="preserve"> </w:t>
      </w:r>
      <w:r w:rsidRPr="00C93FA6">
        <w:rPr>
          <w:rFonts w:ascii="Tahoma" w:hAnsi="Tahoma" w:cs="Tahoma"/>
          <w:sz w:val="22"/>
          <w:szCs w:val="22"/>
          <w:lang w:val="el-GR" w:eastAsia="el-GR"/>
        </w:rPr>
        <w:t xml:space="preserve">Στον εσωτερικό κανονισμό λειτουργίας οι παρακάτω όροι σημαίνουν: </w:t>
      </w:r>
    </w:p>
    <w:p w:rsidR="00AF3443" w:rsidRDefault="00AF3443" w:rsidP="00C93FA6">
      <w:pPr>
        <w:pStyle w:val="ListParagraph"/>
        <w:tabs>
          <w:tab w:val="right" w:pos="964"/>
          <w:tab w:val="left" w:pos="1134"/>
          <w:tab w:val="center" w:pos="6237"/>
          <w:tab w:val="right" w:pos="7938"/>
        </w:tabs>
        <w:ind w:left="0"/>
        <w:jc w:val="both"/>
        <w:rPr>
          <w:rFonts w:ascii="Tahoma" w:hAnsi="Tahoma" w:cs="Tahoma"/>
          <w:sz w:val="22"/>
          <w:szCs w:val="22"/>
          <w:lang w:val="el-GR" w:eastAsia="el-GR"/>
        </w:rPr>
      </w:pPr>
    </w:p>
    <w:p w:rsidR="00147230" w:rsidRPr="00C93FA6" w:rsidRDefault="00147230" w:rsidP="00C93FA6">
      <w:pPr>
        <w:pStyle w:val="ListParagraph"/>
        <w:tabs>
          <w:tab w:val="right" w:pos="964"/>
          <w:tab w:val="left" w:pos="1134"/>
          <w:tab w:val="center" w:pos="6237"/>
          <w:tab w:val="right" w:pos="7938"/>
        </w:tabs>
        <w:ind w:left="0"/>
        <w:jc w:val="both"/>
        <w:rPr>
          <w:rFonts w:ascii="Tahoma" w:hAnsi="Tahoma" w:cs="Tahoma"/>
          <w:sz w:val="22"/>
          <w:szCs w:val="22"/>
          <w:lang w:val="el-GR" w:eastAsia="el-GR"/>
        </w:rPr>
      </w:pPr>
      <w:r w:rsidRPr="00C93FA6">
        <w:rPr>
          <w:rFonts w:ascii="Tahoma" w:hAnsi="Tahoma" w:cs="Tahoma"/>
          <w:sz w:val="22"/>
          <w:szCs w:val="22"/>
          <w:lang w:val="el-GR" w:eastAsia="el-GR"/>
        </w:rPr>
        <w:t>α) «Άμεσα ασφαλισμένοι», τα πρόσωπα που υπηρετούν στην Υπηρεσία Πολιτικής Αεροπορίας και ανήκουν στον Κλάδο Ελεγκτών Εναέριας Κυκλοφορίας κατά την ίδρυση του παρόντος και εφεξής. Οι άμεσα ασφαλισμένοι που συνταξιοδοτούνται από την Υπηρεσία, αναφέρονται και σαν «</w:t>
      </w:r>
      <w:r w:rsidR="00A05DC3" w:rsidRPr="00C93FA6">
        <w:rPr>
          <w:rFonts w:ascii="Tahoma" w:hAnsi="Tahoma" w:cs="Tahoma"/>
          <w:sz w:val="22"/>
          <w:szCs w:val="22"/>
          <w:lang w:val="el-GR" w:eastAsia="el-GR"/>
        </w:rPr>
        <w:t>Δικαιούχοι Παροχών</w:t>
      </w:r>
      <w:r w:rsidRPr="00C93FA6">
        <w:rPr>
          <w:rFonts w:ascii="Tahoma" w:hAnsi="Tahoma" w:cs="Tahoma"/>
          <w:sz w:val="22"/>
          <w:szCs w:val="22"/>
          <w:lang w:val="el-GR" w:eastAsia="el-GR"/>
        </w:rPr>
        <w:t>».</w:t>
      </w:r>
    </w:p>
    <w:p w:rsidR="00147230" w:rsidRPr="00C93FA6" w:rsidRDefault="00147230" w:rsidP="00C93FA6">
      <w:pPr>
        <w:tabs>
          <w:tab w:val="right" w:pos="964"/>
          <w:tab w:val="left" w:pos="1134"/>
          <w:tab w:val="center" w:pos="6237"/>
          <w:tab w:val="right" w:pos="7938"/>
        </w:tabs>
        <w:jc w:val="both"/>
        <w:rPr>
          <w:rFonts w:ascii="Tahoma" w:hAnsi="Tahoma" w:cs="Tahoma"/>
          <w:sz w:val="22"/>
          <w:szCs w:val="22"/>
          <w:lang w:val="el-GR" w:eastAsia="el-GR"/>
        </w:rPr>
      </w:pPr>
    </w:p>
    <w:p w:rsidR="00147230" w:rsidRPr="00C93FA6" w:rsidRDefault="00147230" w:rsidP="00C93FA6">
      <w:pPr>
        <w:tabs>
          <w:tab w:val="right" w:pos="964"/>
          <w:tab w:val="left" w:pos="1134"/>
          <w:tab w:val="center" w:pos="6237"/>
          <w:tab w:val="right" w:pos="7938"/>
        </w:tabs>
        <w:jc w:val="both"/>
        <w:rPr>
          <w:rFonts w:ascii="Tahoma" w:hAnsi="Tahoma" w:cs="Tahoma"/>
          <w:b/>
          <w:sz w:val="22"/>
          <w:szCs w:val="22"/>
          <w:u w:val="single"/>
          <w:lang w:val="el-GR" w:eastAsia="el-GR"/>
        </w:rPr>
      </w:pPr>
      <w:r w:rsidRPr="00C93FA6">
        <w:rPr>
          <w:rFonts w:ascii="Tahoma" w:hAnsi="Tahoma" w:cs="Tahoma"/>
          <w:b/>
          <w:sz w:val="22"/>
          <w:szCs w:val="22"/>
          <w:lang w:val="el-GR" w:eastAsia="el-GR"/>
        </w:rPr>
        <w:t xml:space="preserve">γ) </w:t>
      </w:r>
      <w:r w:rsidRPr="00C93FA6">
        <w:rPr>
          <w:rFonts w:ascii="Tahoma" w:hAnsi="Tahoma" w:cs="Tahoma"/>
          <w:b/>
          <w:sz w:val="22"/>
          <w:szCs w:val="22"/>
          <w:lang w:val="el-GR" w:eastAsia="el-GR"/>
        </w:rPr>
        <w:tab/>
      </w:r>
      <w:r w:rsidRPr="00C93FA6">
        <w:rPr>
          <w:rFonts w:ascii="Tahoma" w:hAnsi="Tahoma" w:cs="Tahoma"/>
          <w:b/>
          <w:sz w:val="22"/>
          <w:szCs w:val="22"/>
          <w:u w:val="single"/>
          <w:lang w:val="el-GR" w:eastAsia="el-GR"/>
        </w:rPr>
        <w:t>Πόροι του Τ.Ε.Α.</w:t>
      </w:r>
    </w:p>
    <w:p w:rsidR="00AF3443" w:rsidRDefault="00147230" w:rsidP="00AF3443">
      <w:pPr>
        <w:tabs>
          <w:tab w:val="right" w:pos="964"/>
          <w:tab w:val="left" w:pos="1134"/>
          <w:tab w:val="center" w:pos="6237"/>
          <w:tab w:val="right" w:pos="7938"/>
        </w:tabs>
        <w:jc w:val="both"/>
        <w:rPr>
          <w:rFonts w:ascii="Tahoma" w:hAnsi="Tahoma" w:cs="Tahoma"/>
          <w:b/>
          <w:sz w:val="22"/>
          <w:szCs w:val="22"/>
          <w:lang w:val="el-GR" w:eastAsia="el-GR"/>
        </w:rPr>
      </w:pPr>
      <w:r w:rsidRPr="00C93FA6">
        <w:rPr>
          <w:rFonts w:ascii="Tahoma" w:hAnsi="Tahoma" w:cs="Tahoma"/>
          <w:b/>
          <w:sz w:val="22"/>
          <w:szCs w:val="22"/>
          <w:lang w:val="el-GR" w:eastAsia="el-GR"/>
        </w:rPr>
        <w:tab/>
      </w:r>
    </w:p>
    <w:p w:rsidR="00147230" w:rsidRPr="00C93FA6" w:rsidRDefault="00147230" w:rsidP="00AF3443">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 xml:space="preserve">Το καταστατικό και ο εσωτερικός κανονισμός ορίζουνως πόρους του ΤΕΑ ΕΕΚΕ: </w:t>
      </w:r>
    </w:p>
    <w:p w:rsidR="00AF3443" w:rsidRDefault="00AF3443" w:rsidP="00AF3443">
      <w:pPr>
        <w:jc w:val="both"/>
        <w:rPr>
          <w:rFonts w:ascii="Tahoma" w:hAnsi="Tahoma" w:cs="Tahoma"/>
          <w:sz w:val="22"/>
          <w:szCs w:val="22"/>
          <w:lang w:val="el-GR" w:eastAsia="el-GR"/>
        </w:rPr>
      </w:pPr>
    </w:p>
    <w:p w:rsidR="00147230" w:rsidRPr="00C93FA6" w:rsidRDefault="00147230" w:rsidP="00AF3443">
      <w:pPr>
        <w:jc w:val="both"/>
        <w:rPr>
          <w:rFonts w:ascii="Tahoma" w:hAnsi="Tahoma" w:cs="Tahoma"/>
          <w:sz w:val="22"/>
          <w:szCs w:val="22"/>
          <w:lang w:val="el-GR" w:eastAsia="el-GR"/>
        </w:rPr>
      </w:pPr>
      <w:r w:rsidRPr="00C93FA6">
        <w:rPr>
          <w:rFonts w:ascii="Tahoma" w:hAnsi="Tahoma" w:cs="Tahoma"/>
          <w:sz w:val="22"/>
          <w:szCs w:val="22"/>
          <w:lang w:val="el-GR" w:eastAsia="el-GR"/>
        </w:rPr>
        <w:t>α. Τις εισφορές όλων των ασφαλισμένων, τακτικές και έκτακτες.</w:t>
      </w:r>
    </w:p>
    <w:p w:rsidR="00AF3443" w:rsidRDefault="00AF3443" w:rsidP="00AF3443">
      <w:pPr>
        <w:tabs>
          <w:tab w:val="left" w:pos="4733"/>
        </w:tabs>
        <w:jc w:val="both"/>
        <w:rPr>
          <w:rFonts w:ascii="Tahoma" w:hAnsi="Tahoma" w:cs="Tahoma"/>
          <w:sz w:val="22"/>
          <w:szCs w:val="22"/>
          <w:lang w:val="el-GR" w:eastAsia="el-GR"/>
        </w:rPr>
      </w:pPr>
    </w:p>
    <w:p w:rsidR="00147230" w:rsidRPr="00C93FA6" w:rsidRDefault="00147230" w:rsidP="00AF3443">
      <w:pPr>
        <w:tabs>
          <w:tab w:val="left" w:pos="4733"/>
        </w:tabs>
        <w:jc w:val="both"/>
        <w:rPr>
          <w:rFonts w:ascii="Tahoma" w:hAnsi="Tahoma" w:cs="Tahoma"/>
          <w:sz w:val="22"/>
          <w:szCs w:val="22"/>
          <w:lang w:val="el-GR" w:eastAsia="el-GR"/>
        </w:rPr>
      </w:pPr>
      <w:r w:rsidRPr="00C93FA6">
        <w:rPr>
          <w:rFonts w:ascii="Tahoma" w:hAnsi="Tahoma" w:cs="Tahoma"/>
          <w:sz w:val="22"/>
          <w:szCs w:val="22"/>
          <w:lang w:val="el-GR" w:eastAsia="el-GR"/>
        </w:rPr>
        <w:t xml:space="preserve">β. Τα δικαιώματα εγγραφής των ασφαλισμένων του </w:t>
      </w:r>
    </w:p>
    <w:p w:rsidR="00AF3443" w:rsidRDefault="00AF3443" w:rsidP="00AF3443">
      <w:pPr>
        <w:tabs>
          <w:tab w:val="left" w:pos="4733"/>
        </w:tabs>
        <w:jc w:val="both"/>
        <w:rPr>
          <w:rFonts w:ascii="Tahoma" w:hAnsi="Tahoma" w:cs="Tahoma"/>
          <w:sz w:val="22"/>
          <w:szCs w:val="22"/>
          <w:lang w:val="el-GR" w:eastAsia="el-GR"/>
        </w:rPr>
      </w:pPr>
    </w:p>
    <w:p w:rsidR="00147230" w:rsidRPr="00C93FA6" w:rsidRDefault="00147230" w:rsidP="00AF3443">
      <w:pPr>
        <w:tabs>
          <w:tab w:val="left" w:pos="4733"/>
        </w:tabs>
        <w:jc w:val="both"/>
        <w:rPr>
          <w:rFonts w:ascii="Tahoma" w:hAnsi="Tahoma" w:cs="Tahoma"/>
          <w:sz w:val="22"/>
          <w:szCs w:val="22"/>
          <w:lang w:val="el-GR" w:eastAsia="el-GR"/>
        </w:rPr>
      </w:pPr>
      <w:r w:rsidRPr="00C93FA6">
        <w:rPr>
          <w:rFonts w:ascii="Tahoma" w:hAnsi="Tahoma" w:cs="Tahoma"/>
          <w:sz w:val="22"/>
          <w:szCs w:val="22"/>
          <w:lang w:val="el-GR" w:eastAsia="el-GR"/>
        </w:rPr>
        <w:t xml:space="preserve">γ.Οι εκ μέρους των πρώην μετόχων των κεφαλαίων αλληλοβοήθειας ΚΕΑ-ΕΕΕΚΕ και ΚΕΑ-ΕΕΕΚΕ ΑΡΩΓΗ ΥΓΕΙΑΣ καταθέσεις στο Ταμείο των ποσών που τους αναλογούν από την επιστροφή των </w:t>
      </w:r>
      <w:r w:rsidRPr="00C93FA6">
        <w:rPr>
          <w:rFonts w:ascii="Tahoma" w:hAnsi="Tahoma" w:cs="Tahoma"/>
          <w:sz w:val="22"/>
          <w:szCs w:val="22"/>
          <w:lang w:val="el-GR" w:eastAsia="el-GR"/>
        </w:rPr>
        <w:lastRenderedPageBreak/>
        <w:t>εισφορών τους ως μέτοχοι των φορέων ΚΕΑ-ΕΕΕΚΕ και ΚΕΑ-ΕΕΕΚΕ ΑΡΩΓΗ ΥΓΕΙΑ, κατά τα αναφερόμενα στο άρθρο 71 του καταστατικού.</w:t>
      </w:r>
    </w:p>
    <w:p w:rsidR="00AF3443" w:rsidRDefault="00AF3443" w:rsidP="00AF3443">
      <w:pPr>
        <w:jc w:val="both"/>
        <w:rPr>
          <w:rFonts w:ascii="Tahoma" w:hAnsi="Tahoma" w:cs="Tahoma"/>
          <w:sz w:val="22"/>
          <w:szCs w:val="22"/>
          <w:lang w:val="el-GR" w:eastAsia="el-GR"/>
        </w:rPr>
      </w:pPr>
    </w:p>
    <w:p w:rsidR="00147230" w:rsidRPr="00C93FA6" w:rsidRDefault="00147230" w:rsidP="00AF3443">
      <w:pPr>
        <w:jc w:val="both"/>
        <w:rPr>
          <w:rFonts w:ascii="Tahoma" w:hAnsi="Tahoma" w:cs="Tahoma"/>
          <w:sz w:val="22"/>
          <w:szCs w:val="22"/>
          <w:lang w:val="el-GR" w:eastAsia="el-GR"/>
        </w:rPr>
      </w:pPr>
      <w:r w:rsidRPr="00C93FA6">
        <w:rPr>
          <w:rFonts w:ascii="Tahoma" w:hAnsi="Tahoma" w:cs="Tahoma"/>
          <w:sz w:val="22"/>
          <w:szCs w:val="22"/>
          <w:lang w:val="el-GR" w:eastAsia="el-GR"/>
        </w:rPr>
        <w:t>Τα αναλογιστικά ισοδύναμα που τελικά μετέφεραν τα μέλη, συνολικού ποσού ευρώ 999.719,38, από το ΚΕΑ-ΕΕΕΚΕ και το ΚΕΑ-ΕΕΕΚΕ ΑΡΩΓΗ ΥΓΕΙΑΣ στο ΤΕΑ ΕΕΚΕ, έγιναν αποδεκτά με την υπ’ αριθμό 43 – 31/10/2014 απόφαση του Διοικητικού Συμβουλίου του ΤΕΑ ΕΕΚΕ ως εισφορές στους αντίστοιχους κλάδους και επιμερίστηκαν κατά κλάδο ως εξής :</w:t>
      </w:r>
    </w:p>
    <w:p w:rsidR="00672336" w:rsidRDefault="00672336" w:rsidP="00AF3443">
      <w:pPr>
        <w:jc w:val="both"/>
        <w:rPr>
          <w:rFonts w:ascii="Tahoma" w:hAnsi="Tahoma" w:cs="Tahoma"/>
          <w:sz w:val="22"/>
          <w:szCs w:val="22"/>
          <w:lang w:val="el-GR" w:eastAsia="el-GR"/>
        </w:rPr>
      </w:pPr>
    </w:p>
    <w:tbl>
      <w:tblPr>
        <w:tblStyle w:val="TableGrid"/>
        <w:tblW w:w="0" w:type="auto"/>
        <w:tblInd w:w="108" w:type="dxa"/>
        <w:tblLook w:val="04A0"/>
      </w:tblPr>
      <w:tblGrid>
        <w:gridCol w:w="3584"/>
        <w:gridCol w:w="1551"/>
      </w:tblGrid>
      <w:tr w:rsidR="00AF3443" w:rsidRPr="00531F70" w:rsidTr="00652D31">
        <w:tc>
          <w:tcPr>
            <w:tcW w:w="3584" w:type="dxa"/>
          </w:tcPr>
          <w:p w:rsidR="00AF3443" w:rsidRPr="00531F70" w:rsidRDefault="00AF3443" w:rsidP="00652D31">
            <w:pPr>
              <w:jc w:val="both"/>
              <w:rPr>
                <w:rFonts w:ascii="Tahoma" w:hAnsi="Tahoma" w:cs="Tahoma"/>
                <w:sz w:val="22"/>
                <w:szCs w:val="22"/>
              </w:rPr>
            </w:pPr>
            <w:r w:rsidRPr="00531F70">
              <w:rPr>
                <w:rFonts w:ascii="Tahoma" w:hAnsi="Tahoma" w:cs="Tahoma"/>
                <w:sz w:val="22"/>
                <w:szCs w:val="22"/>
                <w:lang w:val="el-GR"/>
              </w:rPr>
              <w:t>Κ</w:t>
            </w:r>
            <w:r w:rsidRPr="00531F70">
              <w:rPr>
                <w:rFonts w:ascii="Tahoma" w:hAnsi="Tahoma" w:cs="Tahoma"/>
                <w:sz w:val="22"/>
                <w:szCs w:val="22"/>
              </w:rPr>
              <w:t>λάδος</w:t>
            </w:r>
            <w:r w:rsidRPr="00531F70">
              <w:rPr>
                <w:rFonts w:ascii="Tahoma" w:hAnsi="Tahoma" w:cs="Tahoma"/>
                <w:sz w:val="22"/>
                <w:szCs w:val="22"/>
                <w:lang w:val="el-GR"/>
              </w:rPr>
              <w:t xml:space="preserve"> </w:t>
            </w:r>
            <w:r w:rsidRPr="00531F70">
              <w:rPr>
                <w:rFonts w:ascii="Tahoma" w:hAnsi="Tahoma" w:cs="Tahoma"/>
                <w:sz w:val="22"/>
                <w:szCs w:val="22"/>
              </w:rPr>
              <w:t>Υγείας</w:t>
            </w:r>
          </w:p>
        </w:tc>
        <w:tc>
          <w:tcPr>
            <w:tcW w:w="1551" w:type="dxa"/>
            <w:vAlign w:val="bottom"/>
          </w:tcPr>
          <w:p w:rsidR="00AF3443" w:rsidRPr="00531F70" w:rsidRDefault="00AF3443" w:rsidP="00652D31">
            <w:pPr>
              <w:jc w:val="right"/>
              <w:rPr>
                <w:rFonts w:ascii="Tahoma" w:hAnsi="Tahoma" w:cs="Tahoma"/>
                <w:sz w:val="22"/>
                <w:szCs w:val="22"/>
              </w:rPr>
            </w:pPr>
            <w:r w:rsidRPr="00531F70">
              <w:rPr>
                <w:rFonts w:ascii="Tahoma" w:hAnsi="Tahoma" w:cs="Tahoma"/>
                <w:sz w:val="22"/>
                <w:szCs w:val="22"/>
              </w:rPr>
              <w:t>798.848,90</w:t>
            </w:r>
          </w:p>
        </w:tc>
      </w:tr>
      <w:tr w:rsidR="00AF3443" w:rsidRPr="00531F70" w:rsidTr="00652D31">
        <w:tc>
          <w:tcPr>
            <w:tcW w:w="3584" w:type="dxa"/>
          </w:tcPr>
          <w:p w:rsidR="00AF3443" w:rsidRPr="00531F70" w:rsidRDefault="00AF3443" w:rsidP="00652D31">
            <w:pPr>
              <w:jc w:val="both"/>
              <w:rPr>
                <w:rFonts w:ascii="Tahoma" w:hAnsi="Tahoma" w:cs="Tahoma"/>
                <w:sz w:val="22"/>
                <w:szCs w:val="22"/>
              </w:rPr>
            </w:pPr>
            <w:r w:rsidRPr="00531F70">
              <w:rPr>
                <w:rFonts w:ascii="Tahoma" w:hAnsi="Tahoma" w:cs="Tahoma"/>
                <w:sz w:val="22"/>
                <w:szCs w:val="22"/>
                <w:lang w:val="el-GR"/>
              </w:rPr>
              <w:t>Κ</w:t>
            </w:r>
            <w:r w:rsidRPr="00531F70">
              <w:rPr>
                <w:rFonts w:ascii="Tahoma" w:hAnsi="Tahoma" w:cs="Tahoma"/>
                <w:sz w:val="22"/>
                <w:szCs w:val="22"/>
              </w:rPr>
              <w:t>λάδος</w:t>
            </w:r>
            <w:r w:rsidRPr="00531F70">
              <w:rPr>
                <w:rFonts w:ascii="Tahoma" w:hAnsi="Tahoma" w:cs="Tahoma"/>
                <w:sz w:val="22"/>
                <w:szCs w:val="22"/>
                <w:lang w:val="el-GR"/>
              </w:rPr>
              <w:t xml:space="preserve"> </w:t>
            </w:r>
            <w:r w:rsidRPr="00531F70">
              <w:rPr>
                <w:rFonts w:ascii="Tahoma" w:hAnsi="Tahoma" w:cs="Tahoma"/>
                <w:sz w:val="22"/>
                <w:szCs w:val="22"/>
              </w:rPr>
              <w:t>Πρόνοιας</w:t>
            </w:r>
          </w:p>
        </w:tc>
        <w:tc>
          <w:tcPr>
            <w:tcW w:w="1551" w:type="dxa"/>
            <w:vAlign w:val="bottom"/>
          </w:tcPr>
          <w:p w:rsidR="00AF3443" w:rsidRPr="00531F70" w:rsidRDefault="00AF3443" w:rsidP="00652D31">
            <w:pPr>
              <w:jc w:val="right"/>
              <w:rPr>
                <w:rFonts w:ascii="Tahoma" w:hAnsi="Tahoma" w:cs="Tahoma"/>
                <w:sz w:val="22"/>
                <w:szCs w:val="22"/>
              </w:rPr>
            </w:pPr>
            <w:r w:rsidRPr="00531F70">
              <w:rPr>
                <w:rFonts w:ascii="Tahoma" w:hAnsi="Tahoma" w:cs="Tahoma"/>
                <w:sz w:val="22"/>
                <w:szCs w:val="22"/>
              </w:rPr>
              <w:t>85.255,24</w:t>
            </w:r>
          </w:p>
        </w:tc>
      </w:tr>
      <w:tr w:rsidR="00AF3443" w:rsidRPr="00531F70" w:rsidTr="00652D31">
        <w:tc>
          <w:tcPr>
            <w:tcW w:w="3584" w:type="dxa"/>
          </w:tcPr>
          <w:p w:rsidR="00AF3443" w:rsidRPr="00531F70" w:rsidRDefault="00AF3443" w:rsidP="00652D31">
            <w:pPr>
              <w:jc w:val="both"/>
              <w:rPr>
                <w:rFonts w:ascii="Tahoma" w:hAnsi="Tahoma" w:cs="Tahoma"/>
                <w:sz w:val="22"/>
                <w:szCs w:val="22"/>
              </w:rPr>
            </w:pPr>
            <w:r w:rsidRPr="00531F70">
              <w:rPr>
                <w:rFonts w:ascii="Tahoma" w:hAnsi="Tahoma" w:cs="Tahoma"/>
                <w:sz w:val="22"/>
                <w:szCs w:val="22"/>
                <w:lang w:val="el-GR"/>
              </w:rPr>
              <w:t>Κ</w:t>
            </w:r>
            <w:r w:rsidRPr="00531F70">
              <w:rPr>
                <w:rFonts w:ascii="Tahoma" w:hAnsi="Tahoma" w:cs="Tahoma"/>
                <w:sz w:val="22"/>
                <w:szCs w:val="22"/>
              </w:rPr>
              <w:t>λάδος</w:t>
            </w:r>
            <w:r>
              <w:rPr>
                <w:rFonts w:ascii="Tahoma" w:hAnsi="Tahoma" w:cs="Tahoma"/>
                <w:sz w:val="22"/>
                <w:szCs w:val="22"/>
                <w:lang w:val="el-GR"/>
              </w:rPr>
              <w:t xml:space="preserve"> </w:t>
            </w:r>
            <w:r w:rsidRPr="00531F70">
              <w:rPr>
                <w:rFonts w:ascii="Tahoma" w:hAnsi="Tahoma" w:cs="Tahoma"/>
                <w:sz w:val="22"/>
                <w:szCs w:val="22"/>
              </w:rPr>
              <w:t>Αλληλεγγύης</w:t>
            </w:r>
          </w:p>
        </w:tc>
        <w:tc>
          <w:tcPr>
            <w:tcW w:w="1551" w:type="dxa"/>
            <w:vAlign w:val="bottom"/>
          </w:tcPr>
          <w:p w:rsidR="00AF3443" w:rsidRPr="00531F70" w:rsidRDefault="00AF3443" w:rsidP="00652D31">
            <w:pPr>
              <w:jc w:val="right"/>
              <w:rPr>
                <w:rFonts w:ascii="Tahoma" w:hAnsi="Tahoma" w:cs="Tahoma"/>
                <w:sz w:val="22"/>
                <w:szCs w:val="22"/>
              </w:rPr>
            </w:pPr>
            <w:r w:rsidRPr="00531F70">
              <w:rPr>
                <w:rFonts w:ascii="Tahoma" w:hAnsi="Tahoma" w:cs="Tahoma"/>
                <w:sz w:val="22"/>
                <w:szCs w:val="22"/>
              </w:rPr>
              <w:t>85.255,24</w:t>
            </w:r>
          </w:p>
        </w:tc>
      </w:tr>
      <w:tr w:rsidR="00AF3443" w:rsidRPr="00531F70" w:rsidTr="00652D31">
        <w:tc>
          <w:tcPr>
            <w:tcW w:w="3584" w:type="dxa"/>
          </w:tcPr>
          <w:p w:rsidR="00AF3443" w:rsidRPr="00531F70" w:rsidRDefault="00AF3443" w:rsidP="00652D31">
            <w:pPr>
              <w:jc w:val="both"/>
              <w:rPr>
                <w:rFonts w:ascii="Tahoma" w:hAnsi="Tahoma" w:cs="Tahoma"/>
                <w:sz w:val="22"/>
                <w:szCs w:val="22"/>
              </w:rPr>
            </w:pPr>
            <w:r w:rsidRPr="00531F70">
              <w:rPr>
                <w:rFonts w:ascii="Tahoma" w:hAnsi="Tahoma" w:cs="Tahoma"/>
                <w:sz w:val="22"/>
                <w:szCs w:val="22"/>
              </w:rPr>
              <w:t>Κλάδος</w:t>
            </w:r>
            <w:r w:rsidRPr="00531F70">
              <w:rPr>
                <w:rFonts w:ascii="Tahoma" w:hAnsi="Tahoma" w:cs="Tahoma"/>
                <w:sz w:val="22"/>
                <w:szCs w:val="22"/>
                <w:lang w:val="el-GR"/>
              </w:rPr>
              <w:t xml:space="preserve"> </w:t>
            </w:r>
            <w:r w:rsidRPr="00531F70">
              <w:rPr>
                <w:rFonts w:ascii="Tahoma" w:hAnsi="Tahoma" w:cs="Tahoma"/>
                <w:sz w:val="22"/>
                <w:szCs w:val="22"/>
              </w:rPr>
              <w:t>Εφάπαξ</w:t>
            </w:r>
          </w:p>
        </w:tc>
        <w:tc>
          <w:tcPr>
            <w:tcW w:w="1551" w:type="dxa"/>
            <w:vAlign w:val="bottom"/>
          </w:tcPr>
          <w:p w:rsidR="00AF3443" w:rsidRPr="00531F70" w:rsidRDefault="00AF3443" w:rsidP="00652D31">
            <w:pPr>
              <w:jc w:val="right"/>
              <w:rPr>
                <w:rFonts w:ascii="Tahoma" w:hAnsi="Tahoma" w:cs="Tahoma"/>
                <w:sz w:val="22"/>
                <w:szCs w:val="22"/>
              </w:rPr>
            </w:pPr>
            <w:r w:rsidRPr="00531F70">
              <w:rPr>
                <w:rFonts w:ascii="Tahoma" w:hAnsi="Tahoma" w:cs="Tahoma"/>
                <w:sz w:val="22"/>
                <w:szCs w:val="22"/>
              </w:rPr>
              <w:t>30.360,00</w:t>
            </w:r>
          </w:p>
        </w:tc>
      </w:tr>
      <w:tr w:rsidR="00AF3443" w:rsidRPr="00531F70" w:rsidTr="00652D31">
        <w:tc>
          <w:tcPr>
            <w:tcW w:w="3584" w:type="dxa"/>
          </w:tcPr>
          <w:p w:rsidR="00AF3443" w:rsidRPr="00531F70" w:rsidRDefault="00AF3443" w:rsidP="00652D31">
            <w:pPr>
              <w:rPr>
                <w:rFonts w:ascii="Tahoma" w:hAnsi="Tahoma" w:cs="Tahoma"/>
                <w:b/>
                <w:sz w:val="22"/>
                <w:szCs w:val="22"/>
              </w:rPr>
            </w:pPr>
            <w:r w:rsidRPr="00531F70">
              <w:rPr>
                <w:rFonts w:ascii="Tahoma" w:hAnsi="Tahoma" w:cs="Tahoma"/>
                <w:b/>
                <w:sz w:val="22"/>
                <w:szCs w:val="22"/>
              </w:rPr>
              <w:t>Σύνολο</w:t>
            </w:r>
          </w:p>
        </w:tc>
        <w:tc>
          <w:tcPr>
            <w:tcW w:w="1551" w:type="dxa"/>
            <w:vAlign w:val="bottom"/>
          </w:tcPr>
          <w:p w:rsidR="00AF3443" w:rsidRPr="00531F70" w:rsidRDefault="00AF3443" w:rsidP="00652D31">
            <w:pPr>
              <w:jc w:val="right"/>
              <w:rPr>
                <w:rFonts w:ascii="Tahoma" w:hAnsi="Tahoma" w:cs="Tahoma"/>
                <w:b/>
                <w:sz w:val="22"/>
                <w:szCs w:val="22"/>
              </w:rPr>
            </w:pPr>
            <w:r w:rsidRPr="00531F70">
              <w:rPr>
                <w:rFonts w:ascii="Tahoma" w:hAnsi="Tahoma" w:cs="Tahoma"/>
                <w:b/>
                <w:sz w:val="22"/>
                <w:szCs w:val="22"/>
              </w:rPr>
              <w:t>999.719,38</w:t>
            </w:r>
          </w:p>
        </w:tc>
      </w:tr>
    </w:tbl>
    <w:p w:rsidR="00147230" w:rsidRPr="00AF3443" w:rsidRDefault="00147230" w:rsidP="00C93FA6">
      <w:pPr>
        <w:jc w:val="both"/>
        <w:rPr>
          <w:rFonts w:ascii="Tahoma" w:hAnsi="Tahoma" w:cs="Tahoma"/>
          <w:sz w:val="22"/>
          <w:szCs w:val="22"/>
          <w:lang w:val="el-GR" w:eastAsia="el-GR"/>
        </w:rPr>
      </w:pPr>
    </w:p>
    <w:p w:rsidR="00147230" w:rsidRPr="00C93FA6" w:rsidRDefault="00147230" w:rsidP="00AF3443">
      <w:pPr>
        <w:jc w:val="both"/>
        <w:rPr>
          <w:rFonts w:ascii="Tahoma" w:hAnsi="Tahoma" w:cs="Tahoma"/>
          <w:sz w:val="22"/>
          <w:szCs w:val="22"/>
          <w:lang w:val="el-GR" w:eastAsia="el-GR"/>
        </w:rPr>
      </w:pPr>
      <w:r w:rsidRPr="00C93FA6">
        <w:rPr>
          <w:rFonts w:ascii="Tahoma" w:hAnsi="Tahoma" w:cs="Tahoma"/>
          <w:sz w:val="22"/>
          <w:szCs w:val="22"/>
          <w:lang w:val="el-GR" w:eastAsia="el-GR"/>
        </w:rPr>
        <w:t>δ. οι πρόσοδοι της περιουσίας του ΤΕΑ ΕΕΚΕ</w:t>
      </w:r>
    </w:p>
    <w:p w:rsidR="00AF3443" w:rsidRDefault="00AF3443" w:rsidP="00AF3443">
      <w:pPr>
        <w:jc w:val="both"/>
        <w:rPr>
          <w:rFonts w:ascii="Tahoma" w:hAnsi="Tahoma" w:cs="Tahoma"/>
          <w:sz w:val="22"/>
          <w:szCs w:val="22"/>
          <w:lang w:val="el-GR" w:eastAsia="el-GR"/>
        </w:rPr>
      </w:pPr>
    </w:p>
    <w:p w:rsidR="00147230" w:rsidRPr="00C93FA6" w:rsidRDefault="00147230" w:rsidP="00AF3443">
      <w:pPr>
        <w:jc w:val="both"/>
        <w:rPr>
          <w:rFonts w:ascii="Tahoma" w:hAnsi="Tahoma" w:cs="Tahoma"/>
          <w:sz w:val="22"/>
          <w:szCs w:val="22"/>
          <w:lang w:val="el-GR" w:eastAsia="el-GR"/>
        </w:rPr>
      </w:pPr>
      <w:r w:rsidRPr="00C93FA6">
        <w:rPr>
          <w:rFonts w:ascii="Tahoma" w:hAnsi="Tahoma" w:cs="Tahoma"/>
          <w:sz w:val="22"/>
          <w:szCs w:val="22"/>
          <w:lang w:val="el-GR" w:eastAsia="el-GR"/>
        </w:rPr>
        <w:t>ε. κάθε είδους δωρεές προς το ΤΕΑ ΕΕΚΕ</w:t>
      </w:r>
    </w:p>
    <w:p w:rsidR="00AF3443" w:rsidRDefault="00AF3443" w:rsidP="00AF3443">
      <w:pPr>
        <w:jc w:val="both"/>
        <w:rPr>
          <w:rFonts w:ascii="Tahoma" w:hAnsi="Tahoma" w:cs="Tahoma"/>
          <w:sz w:val="22"/>
          <w:szCs w:val="22"/>
          <w:lang w:val="el-GR" w:eastAsia="el-GR"/>
        </w:rPr>
      </w:pPr>
    </w:p>
    <w:p w:rsidR="00147230" w:rsidRPr="00C93FA6" w:rsidRDefault="00147230" w:rsidP="00AF3443">
      <w:pPr>
        <w:jc w:val="both"/>
        <w:rPr>
          <w:rFonts w:ascii="Tahoma" w:hAnsi="Tahoma" w:cs="Tahoma"/>
          <w:sz w:val="22"/>
          <w:szCs w:val="22"/>
          <w:lang w:val="el-GR" w:eastAsia="el-GR"/>
        </w:rPr>
      </w:pPr>
      <w:r w:rsidRPr="00C93FA6">
        <w:rPr>
          <w:rFonts w:ascii="Tahoma" w:hAnsi="Tahoma" w:cs="Tahoma"/>
          <w:sz w:val="22"/>
          <w:szCs w:val="22"/>
          <w:lang w:val="el-GR" w:eastAsia="el-GR"/>
        </w:rPr>
        <w:t>στ. κάθε άλλο νόμιμο έσοδο.</w:t>
      </w:r>
    </w:p>
    <w:p w:rsidR="00135621" w:rsidRPr="00C93FA6" w:rsidRDefault="00135621" w:rsidP="00C93FA6">
      <w:pPr>
        <w:tabs>
          <w:tab w:val="right" w:pos="964"/>
          <w:tab w:val="left" w:pos="1134"/>
          <w:tab w:val="center" w:pos="6237"/>
          <w:tab w:val="right" w:pos="7938"/>
        </w:tabs>
        <w:jc w:val="both"/>
        <w:rPr>
          <w:rFonts w:ascii="Tahoma" w:hAnsi="Tahoma" w:cs="Tahoma"/>
          <w:sz w:val="22"/>
          <w:szCs w:val="22"/>
          <w:lang w:val="el-GR" w:eastAsia="el-GR"/>
        </w:rPr>
      </w:pPr>
    </w:p>
    <w:p w:rsidR="00147230" w:rsidRPr="00C93FA6" w:rsidRDefault="00147230"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Οι εισφορές των άμεσα ασφαλισμένων υπολογίζονται ως εξής:</w:t>
      </w:r>
    </w:p>
    <w:p w:rsidR="00147230" w:rsidRPr="00C93FA6" w:rsidRDefault="00147230" w:rsidP="00C93FA6">
      <w:pPr>
        <w:tabs>
          <w:tab w:val="right" w:pos="964"/>
          <w:tab w:val="left" w:pos="1134"/>
          <w:tab w:val="center" w:pos="6237"/>
          <w:tab w:val="right" w:pos="7938"/>
        </w:tabs>
        <w:jc w:val="both"/>
        <w:rPr>
          <w:rFonts w:ascii="Tahoma" w:hAnsi="Tahoma" w:cs="Tahoma"/>
          <w:sz w:val="22"/>
          <w:szCs w:val="22"/>
          <w:lang w:val="el-GR" w:eastAsia="el-GR"/>
        </w:rPr>
      </w:pPr>
    </w:p>
    <w:p w:rsidR="00147230" w:rsidRPr="00AF3443" w:rsidRDefault="00147230" w:rsidP="00C93FA6">
      <w:pPr>
        <w:tabs>
          <w:tab w:val="right" w:pos="964"/>
          <w:tab w:val="left" w:pos="1134"/>
          <w:tab w:val="center" w:pos="6237"/>
          <w:tab w:val="right" w:pos="7938"/>
        </w:tabs>
        <w:jc w:val="both"/>
        <w:rPr>
          <w:rFonts w:ascii="Tahoma" w:hAnsi="Tahoma" w:cs="Tahoma"/>
          <w:b/>
          <w:sz w:val="22"/>
          <w:szCs w:val="22"/>
          <w:u w:val="single"/>
          <w:lang w:val="el-GR" w:eastAsia="el-GR"/>
        </w:rPr>
      </w:pPr>
      <w:r w:rsidRPr="00AF3443">
        <w:rPr>
          <w:rFonts w:ascii="Tahoma" w:hAnsi="Tahoma" w:cs="Tahoma"/>
          <w:b/>
          <w:sz w:val="22"/>
          <w:szCs w:val="22"/>
          <w:u w:val="single"/>
          <w:lang w:val="el-GR" w:eastAsia="el-GR"/>
        </w:rPr>
        <w:t>Α) ΔΙΚΑΙΩΜΑ ΕΓΓΡΑΦΗΣ</w:t>
      </w:r>
    </w:p>
    <w:p w:rsidR="00147230" w:rsidRPr="00AF3443" w:rsidRDefault="00147230" w:rsidP="00C93FA6">
      <w:pPr>
        <w:tabs>
          <w:tab w:val="right" w:pos="964"/>
          <w:tab w:val="left" w:pos="1134"/>
          <w:tab w:val="center" w:pos="6237"/>
          <w:tab w:val="right" w:pos="7938"/>
        </w:tabs>
        <w:jc w:val="both"/>
        <w:rPr>
          <w:rFonts w:ascii="Tahoma" w:hAnsi="Tahoma" w:cs="Tahoma"/>
          <w:b/>
          <w:sz w:val="22"/>
          <w:szCs w:val="22"/>
          <w:lang w:val="el-GR" w:eastAsia="el-GR"/>
        </w:rPr>
      </w:pPr>
    </w:p>
    <w:p w:rsidR="00147230" w:rsidRPr="00C93FA6" w:rsidRDefault="00147230"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Σύμφωνα με το άρθρο 9 του Καταστατικού, για την εγγραφή στο ΤΕΑ ΕΕΚΕ όλοι οι ασφαλισμένοι καταβάλουν ως δικαίωμα εγγραφής άπαξ ποσοστό ίσο με 1,3% της ανώτατης ασφαλιστικής κλάσης του ΙΚΑ-ΕΤΑΜ.</w:t>
      </w:r>
    </w:p>
    <w:p w:rsidR="00AF3443" w:rsidRDefault="00AF3443" w:rsidP="00C93FA6">
      <w:pPr>
        <w:tabs>
          <w:tab w:val="right" w:pos="964"/>
          <w:tab w:val="left" w:pos="1134"/>
          <w:tab w:val="center" w:pos="6237"/>
          <w:tab w:val="right" w:pos="7938"/>
        </w:tabs>
        <w:jc w:val="both"/>
        <w:rPr>
          <w:rFonts w:ascii="Tahoma" w:hAnsi="Tahoma" w:cs="Tahoma"/>
          <w:sz w:val="22"/>
          <w:szCs w:val="22"/>
          <w:lang w:val="el-GR" w:eastAsia="el-GR"/>
        </w:rPr>
      </w:pPr>
    </w:p>
    <w:p w:rsidR="00147230" w:rsidRPr="00C93FA6" w:rsidRDefault="00147230"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Από το δικαίωμα εγγραφής εξαιρούνται ειδικά εκείνοι οι ασφαλισμένοι που κατά την ημερομηνία ίδρυσης του ταμείου ήταν μέτοχοι στους φορείς ΚΕΑ ΕΕΕΚΕ ή ΚΕΑ-ΕΕΕΚΕ ΑΡΩΓΗ ΥΓΕΙΑΣ. Το ποσοστό αυτό αναπροσαρμόζεται με απόφαση του Διοικητικού Συμβουλίου του ΤΕΑ ΕΕΚΕ.</w:t>
      </w:r>
    </w:p>
    <w:p w:rsidR="00147230" w:rsidRPr="00C93FA6" w:rsidRDefault="00147230" w:rsidP="00C93FA6">
      <w:pPr>
        <w:tabs>
          <w:tab w:val="right" w:pos="964"/>
          <w:tab w:val="left" w:pos="1134"/>
          <w:tab w:val="center" w:pos="6237"/>
          <w:tab w:val="right" w:pos="7938"/>
        </w:tabs>
        <w:jc w:val="both"/>
        <w:rPr>
          <w:rFonts w:ascii="Tahoma" w:hAnsi="Tahoma" w:cs="Tahoma"/>
          <w:sz w:val="22"/>
          <w:szCs w:val="22"/>
          <w:lang w:val="el-GR" w:eastAsia="el-GR"/>
        </w:rPr>
      </w:pPr>
    </w:p>
    <w:p w:rsidR="00147230" w:rsidRPr="00C93FA6" w:rsidRDefault="00147230"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Ήδη, σύμφωνα με την απόφαση 41/11.9.2014 του Διοικητικού Συμβουλίου, ορίζεται ως βάση υπολογισμού της μηνιαίας εισφοράς το ποσό των 2.432,25 ευρώ (παλαιότερη ανώτατη ασφαλιστική κλάση που ίσχυε μέχρι 31/12/2012 για τους παλαιούς ασφαλισμένους προ της 1/1/1993) και όχι το ποσό των 5.543,55 ευρώ που είναι η ανώτατη ασφαλιστική κλάση που ισχύει για όλους από 1/1/2013.</w:t>
      </w:r>
    </w:p>
    <w:p w:rsidR="00AF3443" w:rsidRDefault="00AF3443" w:rsidP="00C93FA6">
      <w:pPr>
        <w:tabs>
          <w:tab w:val="right" w:pos="964"/>
          <w:tab w:val="left" w:pos="1134"/>
          <w:tab w:val="center" w:pos="6237"/>
          <w:tab w:val="right" w:pos="7938"/>
        </w:tabs>
        <w:jc w:val="both"/>
        <w:rPr>
          <w:rFonts w:ascii="Tahoma" w:hAnsi="Tahoma" w:cs="Tahoma"/>
          <w:sz w:val="22"/>
          <w:szCs w:val="22"/>
          <w:lang w:val="el-GR" w:eastAsia="el-GR"/>
        </w:rPr>
      </w:pPr>
    </w:p>
    <w:p w:rsidR="00147230" w:rsidRPr="00C93FA6" w:rsidRDefault="00147230"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 xml:space="preserve">Τελικά η Διοίκηση του Ταμείου, προσδιόρισε το ποσό της </w:t>
      </w:r>
      <w:r w:rsidR="00B071BE" w:rsidRPr="00C93FA6">
        <w:rPr>
          <w:rFonts w:ascii="Tahoma" w:hAnsi="Tahoma" w:cs="Tahoma"/>
          <w:sz w:val="22"/>
          <w:szCs w:val="22"/>
          <w:lang w:val="el-GR" w:eastAsia="el-GR"/>
        </w:rPr>
        <w:t>καταβολής κατά την εγγραφή</w:t>
      </w:r>
      <w:r w:rsidRPr="00C93FA6">
        <w:rPr>
          <w:rFonts w:ascii="Tahoma" w:hAnsi="Tahoma" w:cs="Tahoma"/>
          <w:sz w:val="22"/>
          <w:szCs w:val="22"/>
          <w:lang w:val="el-GR" w:eastAsia="el-GR"/>
        </w:rPr>
        <w:t xml:space="preserve"> στο ποσό των 35,00 ευρώ, ενώ το αντίστοιχο ποσό που προκύπτει εάν χρησιμοποιηθεί ως βάση υπολογισμού το ποσό των 2.432,25 ευρώ, υπολογίζεται σε ευρώ 31,62 (2.432,25 </w:t>
      </w:r>
      <w:r w:rsidRPr="00C93FA6">
        <w:rPr>
          <w:rFonts w:ascii="Tahoma" w:hAnsi="Tahoma" w:cs="Tahoma"/>
          <w:sz w:val="22"/>
          <w:szCs w:val="22"/>
          <w:lang w:eastAsia="el-GR"/>
        </w:rPr>
        <w:t>X</w:t>
      </w:r>
      <w:r w:rsidRPr="00C93FA6">
        <w:rPr>
          <w:rFonts w:ascii="Tahoma" w:hAnsi="Tahoma" w:cs="Tahoma"/>
          <w:sz w:val="22"/>
          <w:szCs w:val="22"/>
          <w:lang w:val="el-GR" w:eastAsia="el-GR"/>
        </w:rPr>
        <w:t>1,3%).</w:t>
      </w:r>
    </w:p>
    <w:p w:rsidR="00147230" w:rsidRPr="00C93FA6" w:rsidRDefault="00147230" w:rsidP="00C93FA6">
      <w:pPr>
        <w:tabs>
          <w:tab w:val="right" w:pos="964"/>
          <w:tab w:val="left" w:pos="1134"/>
          <w:tab w:val="center" w:pos="6237"/>
          <w:tab w:val="right" w:pos="7938"/>
        </w:tabs>
        <w:jc w:val="both"/>
        <w:rPr>
          <w:rFonts w:ascii="Tahoma" w:hAnsi="Tahoma" w:cs="Tahoma"/>
          <w:sz w:val="22"/>
          <w:szCs w:val="22"/>
          <w:lang w:val="el-GR" w:eastAsia="el-GR"/>
        </w:rPr>
      </w:pPr>
    </w:p>
    <w:p w:rsidR="00147230" w:rsidRPr="00AF3443" w:rsidRDefault="00147230" w:rsidP="00C93FA6">
      <w:pPr>
        <w:tabs>
          <w:tab w:val="right" w:pos="964"/>
          <w:tab w:val="left" w:pos="1134"/>
          <w:tab w:val="center" w:pos="6237"/>
          <w:tab w:val="right" w:pos="7938"/>
        </w:tabs>
        <w:jc w:val="both"/>
        <w:rPr>
          <w:rFonts w:ascii="Tahoma" w:hAnsi="Tahoma" w:cs="Tahoma"/>
          <w:b/>
          <w:sz w:val="22"/>
          <w:szCs w:val="22"/>
          <w:lang w:val="el-GR" w:eastAsia="el-GR"/>
        </w:rPr>
      </w:pPr>
      <w:r w:rsidRPr="00AF3443">
        <w:rPr>
          <w:rFonts w:ascii="Tahoma" w:hAnsi="Tahoma" w:cs="Tahoma"/>
          <w:b/>
          <w:sz w:val="22"/>
          <w:szCs w:val="22"/>
          <w:lang w:val="el-GR" w:eastAsia="el-GR"/>
        </w:rPr>
        <w:t>Β) ΜΗΝΙΑΙΑ ΕΙΣΦΟΡΑ</w:t>
      </w:r>
    </w:p>
    <w:p w:rsidR="00147230" w:rsidRPr="00C93FA6" w:rsidRDefault="00147230" w:rsidP="00C93FA6">
      <w:pPr>
        <w:tabs>
          <w:tab w:val="right" w:pos="964"/>
          <w:tab w:val="left" w:pos="1134"/>
          <w:tab w:val="center" w:pos="6237"/>
          <w:tab w:val="right" w:pos="7938"/>
        </w:tabs>
        <w:jc w:val="both"/>
        <w:rPr>
          <w:rFonts w:ascii="Tahoma" w:hAnsi="Tahoma" w:cs="Tahoma"/>
          <w:sz w:val="22"/>
          <w:szCs w:val="22"/>
          <w:lang w:val="el-GR" w:eastAsia="el-GR"/>
        </w:rPr>
      </w:pPr>
    </w:p>
    <w:p w:rsidR="00147230" w:rsidRPr="00C93FA6" w:rsidRDefault="00147230"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 xml:space="preserve">Σύμφωνα με το άρθρο </w:t>
      </w:r>
      <w:r w:rsidR="00DB606C" w:rsidRPr="00C93FA6">
        <w:rPr>
          <w:rFonts w:ascii="Tahoma" w:hAnsi="Tahoma" w:cs="Tahoma"/>
          <w:sz w:val="22"/>
          <w:szCs w:val="22"/>
          <w:lang w:val="el-GR" w:eastAsia="el-GR"/>
        </w:rPr>
        <w:t>22</w:t>
      </w:r>
      <w:r w:rsidRPr="00C93FA6">
        <w:rPr>
          <w:rFonts w:ascii="Tahoma" w:hAnsi="Tahoma" w:cs="Tahoma"/>
          <w:sz w:val="22"/>
          <w:szCs w:val="22"/>
          <w:lang w:val="el-GR" w:eastAsia="el-GR"/>
        </w:rPr>
        <w:t xml:space="preserve"> του Καταστατικού κάθε άμεσα ασφαλισμένος υποχρεούται να καταβάλλει στον Κλάδο </w:t>
      </w:r>
      <w:r w:rsidR="00DB606C" w:rsidRPr="00C93FA6">
        <w:rPr>
          <w:rFonts w:ascii="Tahoma" w:hAnsi="Tahoma" w:cs="Tahoma"/>
          <w:sz w:val="22"/>
          <w:szCs w:val="22"/>
          <w:lang w:val="el-GR" w:eastAsia="el-GR"/>
        </w:rPr>
        <w:t>Εφάπαξ</w:t>
      </w:r>
      <w:r w:rsidRPr="00C93FA6">
        <w:rPr>
          <w:rFonts w:ascii="Tahoma" w:hAnsi="Tahoma" w:cs="Tahoma"/>
          <w:sz w:val="22"/>
          <w:szCs w:val="22"/>
          <w:lang w:val="el-GR" w:eastAsia="el-GR"/>
        </w:rPr>
        <w:t xml:space="preserve"> του Ταμείου μηνιαία εισφορά ποσοστού 0,</w:t>
      </w:r>
      <w:r w:rsidR="00CB4531" w:rsidRPr="00C93FA6">
        <w:rPr>
          <w:rFonts w:ascii="Tahoma" w:hAnsi="Tahoma" w:cs="Tahoma"/>
          <w:sz w:val="22"/>
          <w:szCs w:val="22"/>
          <w:lang w:val="el-GR" w:eastAsia="el-GR"/>
        </w:rPr>
        <w:t>9</w:t>
      </w:r>
      <w:r w:rsidRPr="00C93FA6">
        <w:rPr>
          <w:rFonts w:ascii="Tahoma" w:hAnsi="Tahoma" w:cs="Tahoma"/>
          <w:sz w:val="22"/>
          <w:szCs w:val="22"/>
          <w:lang w:val="el-GR" w:eastAsia="el-GR"/>
        </w:rPr>
        <w:t>% επί του ασφαλίσιμου μισθού, που αντιστοιχεί υποχρεωτικά στην εκάστοτε ανώτατη ασφαλιστική κλάση του ΙΚΑ-ΕΤΑΜ.</w:t>
      </w:r>
      <w:r w:rsidR="00AF3443">
        <w:rPr>
          <w:rFonts w:ascii="Tahoma" w:hAnsi="Tahoma" w:cs="Tahoma"/>
          <w:sz w:val="22"/>
          <w:szCs w:val="22"/>
          <w:lang w:val="el-GR" w:eastAsia="el-GR"/>
        </w:rPr>
        <w:t xml:space="preserve"> </w:t>
      </w:r>
      <w:r w:rsidR="0025666B" w:rsidRPr="00C93FA6">
        <w:rPr>
          <w:rFonts w:ascii="Tahoma" w:hAnsi="Tahoma" w:cs="Tahoma"/>
          <w:sz w:val="22"/>
          <w:szCs w:val="22"/>
          <w:lang w:val="el-GR" w:eastAsia="el-GR"/>
        </w:rPr>
        <w:t>Το Δ.Σ (απόφαση 21 της 26</w:t>
      </w:r>
      <w:r w:rsidR="0025666B" w:rsidRPr="00C93FA6">
        <w:rPr>
          <w:rFonts w:ascii="Tahoma" w:hAnsi="Tahoma" w:cs="Tahoma"/>
          <w:sz w:val="22"/>
          <w:szCs w:val="22"/>
          <w:vertAlign w:val="superscript"/>
          <w:lang w:val="el-GR" w:eastAsia="el-GR"/>
        </w:rPr>
        <w:t>ης</w:t>
      </w:r>
      <w:r w:rsidR="00AF3443">
        <w:rPr>
          <w:rFonts w:ascii="Tahoma" w:hAnsi="Tahoma" w:cs="Tahoma"/>
          <w:sz w:val="22"/>
          <w:szCs w:val="22"/>
          <w:vertAlign w:val="superscript"/>
          <w:lang w:val="el-GR" w:eastAsia="el-GR"/>
        </w:rPr>
        <w:t xml:space="preserve"> </w:t>
      </w:r>
      <w:r w:rsidR="00BA1B84" w:rsidRPr="00C93FA6">
        <w:rPr>
          <w:rFonts w:ascii="Tahoma" w:hAnsi="Tahoma" w:cs="Tahoma"/>
          <w:sz w:val="22"/>
          <w:szCs w:val="22"/>
          <w:lang w:val="el-GR" w:eastAsia="el-GR"/>
        </w:rPr>
        <w:t>Μαΐου</w:t>
      </w:r>
      <w:r w:rsidR="0025666B" w:rsidRPr="00C93FA6">
        <w:rPr>
          <w:rFonts w:ascii="Tahoma" w:hAnsi="Tahoma" w:cs="Tahoma"/>
          <w:sz w:val="22"/>
          <w:szCs w:val="22"/>
          <w:lang w:val="el-GR" w:eastAsia="el-GR"/>
        </w:rPr>
        <w:t>2016) αποφάσισε την στρογγυλοποίηση του ποσού από 21,89 σε 22 ευρώ μηνιαίως.</w:t>
      </w:r>
    </w:p>
    <w:p w:rsidR="00AF3443" w:rsidRDefault="00AF3443" w:rsidP="00C93FA6">
      <w:pPr>
        <w:tabs>
          <w:tab w:val="right" w:pos="964"/>
          <w:tab w:val="left" w:pos="1134"/>
          <w:tab w:val="center" w:pos="6237"/>
          <w:tab w:val="right" w:pos="7938"/>
        </w:tabs>
        <w:jc w:val="both"/>
        <w:rPr>
          <w:rFonts w:ascii="Tahoma" w:hAnsi="Tahoma" w:cs="Tahoma"/>
          <w:sz w:val="22"/>
          <w:szCs w:val="22"/>
          <w:lang w:val="el-GR" w:eastAsia="el-GR"/>
        </w:rPr>
      </w:pPr>
    </w:p>
    <w:p w:rsidR="002174DB" w:rsidRPr="00C93FA6" w:rsidRDefault="00147230"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 xml:space="preserve">Το ύψος των ποσοστών για όλους τους κλάδους ασφάλισης, τροποποιείται μόνο με αναλογιστικά αιτιολογημένη απόφαση του Διοικητικού Συμβουλίου του ΤΕΑ ΕΕΚΕ, μετά από σύμφωνη γνώμη της Εθνικής Αναλογιστικής Αρχής. Η απόφαση του Διοικητικού Συμβουλίου του ΤΕΑ ΕΕΚΕ περί </w:t>
      </w:r>
      <w:r w:rsidRPr="00C93FA6">
        <w:rPr>
          <w:rFonts w:ascii="Tahoma" w:hAnsi="Tahoma" w:cs="Tahoma"/>
          <w:sz w:val="22"/>
          <w:szCs w:val="22"/>
          <w:lang w:val="el-GR" w:eastAsia="el-GR"/>
        </w:rPr>
        <w:lastRenderedPageBreak/>
        <w:t>τροποποιήσεως γνωστοποιείται στην Εθνική Αναλογιστική Αρχή.</w:t>
      </w:r>
      <w:r w:rsidR="00AF3443">
        <w:rPr>
          <w:rFonts w:ascii="Tahoma" w:hAnsi="Tahoma" w:cs="Tahoma"/>
          <w:sz w:val="22"/>
          <w:szCs w:val="22"/>
          <w:lang w:val="el-GR" w:eastAsia="el-GR"/>
        </w:rPr>
        <w:t xml:space="preserve"> </w:t>
      </w:r>
      <w:r w:rsidR="002174DB" w:rsidRPr="00C93FA6">
        <w:rPr>
          <w:rFonts w:ascii="Tahoma" w:hAnsi="Tahoma" w:cs="Tahoma"/>
          <w:sz w:val="22"/>
          <w:szCs w:val="22"/>
          <w:lang w:val="el-GR" w:eastAsia="el-GR"/>
        </w:rPr>
        <w:t>Οι μεταβολές στις ασφαλιστικές εισφορές έχουν γνωστοποιηθεί στην Εθνική Αναλογιστική Αρχή.</w:t>
      </w:r>
    </w:p>
    <w:p w:rsidR="002B1E36" w:rsidRPr="00C93FA6" w:rsidRDefault="002B1E36" w:rsidP="00C93FA6">
      <w:pPr>
        <w:tabs>
          <w:tab w:val="right" w:pos="964"/>
          <w:tab w:val="left" w:pos="1134"/>
          <w:tab w:val="center" w:pos="6237"/>
          <w:tab w:val="right" w:pos="7938"/>
        </w:tabs>
        <w:jc w:val="both"/>
        <w:rPr>
          <w:rFonts w:ascii="Tahoma" w:hAnsi="Tahoma" w:cs="Tahoma"/>
          <w:sz w:val="22"/>
          <w:szCs w:val="22"/>
          <w:lang w:val="el-GR" w:eastAsia="el-GR"/>
        </w:rPr>
      </w:pPr>
    </w:p>
    <w:p w:rsidR="00147230" w:rsidRPr="00AF3443" w:rsidRDefault="00147230"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b/>
          <w:sz w:val="22"/>
          <w:szCs w:val="22"/>
          <w:lang w:val="el-GR" w:eastAsia="el-GR"/>
        </w:rPr>
        <w:t xml:space="preserve">δ) </w:t>
      </w:r>
      <w:r w:rsidRPr="00C93FA6">
        <w:rPr>
          <w:rFonts w:ascii="Tahoma" w:hAnsi="Tahoma" w:cs="Tahoma"/>
          <w:b/>
          <w:sz w:val="22"/>
          <w:szCs w:val="22"/>
          <w:lang w:val="el-GR" w:eastAsia="el-GR"/>
        </w:rPr>
        <w:tab/>
      </w:r>
      <w:r w:rsidRPr="00C93FA6">
        <w:rPr>
          <w:rFonts w:ascii="Tahoma" w:hAnsi="Tahoma" w:cs="Tahoma"/>
          <w:b/>
          <w:sz w:val="22"/>
          <w:szCs w:val="22"/>
          <w:u w:val="single"/>
          <w:lang w:val="el-GR" w:eastAsia="el-GR"/>
        </w:rPr>
        <w:t>Σκοποί του Τ.Ε.Α  Ε.Ε.Κ.Ε.</w:t>
      </w:r>
    </w:p>
    <w:p w:rsidR="00147230" w:rsidRPr="00C93FA6" w:rsidRDefault="00147230" w:rsidP="00C93FA6">
      <w:pPr>
        <w:tabs>
          <w:tab w:val="right" w:pos="964"/>
          <w:tab w:val="left" w:pos="1134"/>
          <w:tab w:val="center" w:pos="6237"/>
          <w:tab w:val="right" w:pos="7938"/>
        </w:tabs>
        <w:jc w:val="both"/>
        <w:rPr>
          <w:rFonts w:ascii="Tahoma" w:hAnsi="Tahoma" w:cs="Tahoma"/>
          <w:b/>
          <w:sz w:val="22"/>
          <w:szCs w:val="22"/>
          <w:lang w:val="el-GR" w:eastAsia="el-GR"/>
        </w:rPr>
      </w:pPr>
    </w:p>
    <w:p w:rsidR="00147230" w:rsidRPr="00C93FA6" w:rsidRDefault="00147230" w:rsidP="00C93FA6">
      <w:pPr>
        <w:jc w:val="both"/>
        <w:rPr>
          <w:rFonts w:ascii="Tahoma" w:hAnsi="Tahoma" w:cs="Tahoma"/>
          <w:sz w:val="22"/>
          <w:szCs w:val="22"/>
          <w:lang w:val="el-GR" w:eastAsia="el-GR"/>
        </w:rPr>
      </w:pPr>
      <w:r w:rsidRPr="00C93FA6">
        <w:rPr>
          <w:rFonts w:ascii="Tahoma" w:hAnsi="Tahoma" w:cs="Tahoma"/>
          <w:sz w:val="22"/>
          <w:szCs w:val="22"/>
          <w:lang w:val="el-GR" w:eastAsia="el-GR"/>
        </w:rPr>
        <w:t>Σκοπός του ΤΕΑ ΕΕΚΕ είναι η παροχή στους άμεσα και έμμεσα ασφαλισμένους και στους δικαιούχους παροχών συμπληρωματικής ασφαλιστική</w:t>
      </w:r>
      <w:r w:rsidR="0006657D" w:rsidRPr="00C93FA6">
        <w:rPr>
          <w:rFonts w:ascii="Tahoma" w:hAnsi="Tahoma" w:cs="Tahoma"/>
          <w:sz w:val="22"/>
          <w:szCs w:val="22"/>
          <w:lang w:val="el-GR" w:eastAsia="el-GR"/>
        </w:rPr>
        <w:t>ς προστασίας, πέραν της παρεχόμε</w:t>
      </w:r>
      <w:r w:rsidRPr="00C93FA6">
        <w:rPr>
          <w:rFonts w:ascii="Tahoma" w:hAnsi="Tahoma" w:cs="Tahoma"/>
          <w:sz w:val="22"/>
          <w:szCs w:val="22"/>
          <w:lang w:val="el-GR" w:eastAsia="el-GR"/>
        </w:rPr>
        <w:t>νης από την υποχρεωτική κοινωνική ασφάλιση, για την κάλυψη των ασφαλιστικών κινδύ</w:t>
      </w:r>
      <w:r w:rsidRPr="00C93FA6">
        <w:rPr>
          <w:rFonts w:ascii="Tahoma" w:hAnsi="Tahoma" w:cs="Tahoma"/>
          <w:sz w:val="22"/>
          <w:szCs w:val="22"/>
          <w:lang w:val="el-GR" w:eastAsia="el-GR"/>
        </w:rPr>
        <w:softHyphen/>
        <w:t>νων του γήρατος, της αναπηρίας, του θανάτου, της νοσοκομειακής περίθαλψης, της συμπληρωματικής σύνταξης και της εφάπαξ παροχής κατά τα οριζόμενα ειδικότερα στο καταστατικό και στον παρόντα κανονισμό λειτουργίας.</w:t>
      </w:r>
    </w:p>
    <w:p w:rsidR="00147230" w:rsidRPr="00C93FA6" w:rsidRDefault="00147230" w:rsidP="00C93FA6">
      <w:pPr>
        <w:jc w:val="both"/>
        <w:rPr>
          <w:rFonts w:ascii="Tahoma" w:hAnsi="Tahoma" w:cs="Tahoma"/>
          <w:sz w:val="22"/>
          <w:szCs w:val="22"/>
          <w:lang w:val="el-GR" w:eastAsia="el-GR"/>
        </w:rPr>
      </w:pPr>
    </w:p>
    <w:p w:rsidR="00147230" w:rsidRPr="00C93FA6" w:rsidRDefault="00147230" w:rsidP="00C93FA6">
      <w:pPr>
        <w:tabs>
          <w:tab w:val="right" w:pos="964"/>
          <w:tab w:val="left" w:pos="1134"/>
          <w:tab w:val="center" w:pos="6237"/>
          <w:tab w:val="right" w:pos="7938"/>
        </w:tabs>
        <w:jc w:val="both"/>
        <w:rPr>
          <w:rFonts w:ascii="Tahoma" w:hAnsi="Tahoma" w:cs="Tahoma"/>
          <w:b/>
          <w:sz w:val="22"/>
          <w:szCs w:val="22"/>
          <w:lang w:val="el-GR" w:eastAsia="el-GR"/>
        </w:rPr>
      </w:pPr>
      <w:r w:rsidRPr="00C93FA6">
        <w:rPr>
          <w:rFonts w:ascii="Tahoma" w:hAnsi="Tahoma" w:cs="Tahoma"/>
          <w:b/>
          <w:sz w:val="22"/>
          <w:szCs w:val="22"/>
          <w:lang w:val="el-GR" w:eastAsia="el-GR"/>
        </w:rPr>
        <w:t xml:space="preserve">ε) </w:t>
      </w:r>
      <w:r w:rsidRPr="00C93FA6">
        <w:rPr>
          <w:rFonts w:ascii="Tahoma" w:hAnsi="Tahoma" w:cs="Tahoma"/>
          <w:b/>
          <w:sz w:val="22"/>
          <w:szCs w:val="22"/>
          <w:lang w:val="el-GR" w:eastAsia="el-GR"/>
        </w:rPr>
        <w:tab/>
        <w:t>Όργανα ελέγχου</w:t>
      </w:r>
    </w:p>
    <w:p w:rsidR="00147230" w:rsidRPr="00C93FA6" w:rsidRDefault="00147230" w:rsidP="00C93FA6">
      <w:pPr>
        <w:tabs>
          <w:tab w:val="right" w:pos="964"/>
          <w:tab w:val="left" w:pos="1134"/>
          <w:tab w:val="center" w:pos="6237"/>
          <w:tab w:val="right" w:pos="7938"/>
        </w:tabs>
        <w:jc w:val="both"/>
        <w:rPr>
          <w:rFonts w:ascii="Tahoma" w:hAnsi="Tahoma" w:cs="Tahoma"/>
          <w:bCs/>
          <w:sz w:val="22"/>
          <w:szCs w:val="22"/>
          <w:lang w:val="el-GR" w:eastAsia="el-GR"/>
        </w:rPr>
      </w:pPr>
    </w:p>
    <w:p w:rsidR="00897389" w:rsidRPr="00C93FA6" w:rsidRDefault="00897389" w:rsidP="00C93FA6">
      <w:pPr>
        <w:jc w:val="both"/>
        <w:rPr>
          <w:rFonts w:ascii="Tahoma" w:hAnsi="Tahoma" w:cs="Tahoma"/>
          <w:sz w:val="22"/>
          <w:szCs w:val="22"/>
          <w:lang w:val="el-GR" w:eastAsia="el-GR"/>
        </w:rPr>
      </w:pPr>
      <w:r w:rsidRPr="00C93FA6">
        <w:rPr>
          <w:rFonts w:ascii="Tahoma" w:hAnsi="Tahoma" w:cs="Tahoma"/>
          <w:sz w:val="22"/>
          <w:szCs w:val="22"/>
          <w:lang w:val="el-GR" w:eastAsia="el-GR"/>
        </w:rPr>
        <w:t xml:space="preserve">Σύμφωνα με το Καταστατικό, αλλά και τον εσωτερικό κανονισμό, όργανα ελέγχου είναι: </w:t>
      </w:r>
    </w:p>
    <w:p w:rsidR="00AF3443" w:rsidRDefault="00AF3443" w:rsidP="00C93FA6">
      <w:pPr>
        <w:jc w:val="both"/>
        <w:rPr>
          <w:rFonts w:ascii="Tahoma" w:hAnsi="Tahoma" w:cs="Tahoma"/>
          <w:sz w:val="22"/>
          <w:szCs w:val="22"/>
          <w:lang w:val="el-GR" w:eastAsia="el-GR"/>
        </w:rPr>
      </w:pPr>
    </w:p>
    <w:p w:rsidR="00897389" w:rsidRPr="00C93FA6" w:rsidRDefault="00897389" w:rsidP="00C93FA6">
      <w:pPr>
        <w:jc w:val="both"/>
        <w:rPr>
          <w:rFonts w:ascii="Tahoma" w:hAnsi="Tahoma" w:cs="Tahoma"/>
          <w:sz w:val="22"/>
          <w:szCs w:val="22"/>
          <w:lang w:val="el-GR" w:eastAsia="el-GR"/>
        </w:rPr>
      </w:pPr>
      <w:r w:rsidRPr="00C93FA6">
        <w:rPr>
          <w:rFonts w:ascii="Tahoma" w:hAnsi="Tahoma" w:cs="Tahoma"/>
          <w:sz w:val="22"/>
          <w:szCs w:val="22"/>
          <w:lang w:val="el-GR" w:eastAsia="el-GR"/>
        </w:rPr>
        <w:t xml:space="preserve">α. Η εξελεγκτική Επιτροπή </w:t>
      </w:r>
    </w:p>
    <w:p w:rsidR="00897389" w:rsidRPr="00C93FA6" w:rsidRDefault="00897389" w:rsidP="00C93FA6">
      <w:pPr>
        <w:jc w:val="both"/>
        <w:rPr>
          <w:rFonts w:ascii="Tahoma" w:hAnsi="Tahoma" w:cs="Tahoma"/>
          <w:sz w:val="22"/>
          <w:szCs w:val="22"/>
          <w:lang w:val="el-GR" w:eastAsia="el-GR"/>
        </w:rPr>
      </w:pPr>
      <w:r w:rsidRPr="00C93FA6">
        <w:rPr>
          <w:rFonts w:ascii="Tahoma" w:hAnsi="Tahoma" w:cs="Tahoma"/>
          <w:sz w:val="22"/>
          <w:szCs w:val="22"/>
          <w:lang w:val="el-GR" w:eastAsia="el-GR"/>
        </w:rPr>
        <w:t>β. Οι Ορκωτοί Ελεγκτές Λογιστές</w:t>
      </w:r>
    </w:p>
    <w:p w:rsidR="00897389" w:rsidRPr="00C93FA6" w:rsidRDefault="00897389" w:rsidP="00C93FA6">
      <w:pPr>
        <w:jc w:val="both"/>
        <w:rPr>
          <w:rFonts w:ascii="Tahoma" w:hAnsi="Tahoma" w:cs="Tahoma"/>
          <w:sz w:val="22"/>
          <w:szCs w:val="22"/>
          <w:lang w:val="el-GR" w:eastAsia="el-GR"/>
        </w:rPr>
      </w:pPr>
      <w:r w:rsidRPr="00C93FA6">
        <w:rPr>
          <w:rFonts w:ascii="Tahoma" w:hAnsi="Tahoma" w:cs="Tahoma"/>
          <w:sz w:val="22"/>
          <w:szCs w:val="22"/>
          <w:lang w:val="el-GR" w:eastAsia="el-GR"/>
        </w:rPr>
        <w:t>γ. Οι αναλογιστές</w:t>
      </w:r>
    </w:p>
    <w:p w:rsidR="00897389" w:rsidRPr="00C93FA6" w:rsidRDefault="00897389" w:rsidP="00C93FA6">
      <w:pPr>
        <w:tabs>
          <w:tab w:val="right" w:pos="964"/>
          <w:tab w:val="left" w:pos="1134"/>
          <w:tab w:val="center" w:pos="6237"/>
          <w:tab w:val="right" w:pos="7938"/>
        </w:tabs>
        <w:jc w:val="both"/>
        <w:rPr>
          <w:rFonts w:ascii="Tahoma" w:hAnsi="Tahoma" w:cs="Tahoma"/>
          <w:b/>
          <w:sz w:val="22"/>
          <w:szCs w:val="22"/>
          <w:lang w:val="el-GR" w:eastAsia="el-GR"/>
        </w:rPr>
      </w:pPr>
    </w:p>
    <w:p w:rsidR="00897389" w:rsidRPr="00C93FA6" w:rsidRDefault="00897389" w:rsidP="00C93FA6">
      <w:pPr>
        <w:jc w:val="both"/>
        <w:rPr>
          <w:rFonts w:ascii="Tahoma" w:hAnsi="Tahoma" w:cs="Tahoma"/>
          <w:sz w:val="22"/>
          <w:szCs w:val="22"/>
          <w:lang w:val="el-GR" w:eastAsia="el-GR"/>
        </w:rPr>
      </w:pPr>
      <w:r w:rsidRPr="00C93FA6">
        <w:rPr>
          <w:rFonts w:ascii="Tahoma" w:hAnsi="Tahoma" w:cs="Tahoma"/>
          <w:sz w:val="22"/>
          <w:szCs w:val="22"/>
          <w:lang w:val="el-GR" w:eastAsia="el-GR"/>
        </w:rPr>
        <w:t>Σημειώνουμε ότι στον εσωτερικό κανονισμό, σχετικά με τα όργανα ελέγχου αναφέρονται τα εξής:</w:t>
      </w:r>
    </w:p>
    <w:p w:rsidR="00897389" w:rsidRPr="00C93FA6" w:rsidRDefault="00897389" w:rsidP="00C93FA6">
      <w:pPr>
        <w:jc w:val="both"/>
        <w:rPr>
          <w:rFonts w:ascii="Tahoma" w:hAnsi="Tahoma" w:cs="Tahoma"/>
          <w:sz w:val="22"/>
          <w:szCs w:val="22"/>
          <w:lang w:val="el-GR" w:eastAsia="el-GR"/>
        </w:rPr>
      </w:pPr>
      <w:r w:rsidRPr="00C93FA6">
        <w:rPr>
          <w:rFonts w:ascii="Tahoma" w:hAnsi="Tahoma" w:cs="Tahoma"/>
          <w:sz w:val="22"/>
          <w:szCs w:val="22"/>
          <w:lang w:val="el-GR" w:eastAsia="el-GR"/>
        </w:rPr>
        <w:t>Ο έλεγχος και η εποπτεία διαχείρισης του Διοικητικού Συμβουλίου ανατίθεται στην εκάστοτε Εξελεγκτική Επιτροπή. Η Εξελεγκτική Επιτροπή αποτελείται από τρία (3) τακτικά μέλη και ισάριθμους αναπληρωτές και εκλέγεται μαζί με το Διοικητικό Συμβούλιο για τέσσερα έτη.</w:t>
      </w:r>
    </w:p>
    <w:p w:rsidR="00AF3443" w:rsidRDefault="00AF3443" w:rsidP="00C93FA6">
      <w:pPr>
        <w:jc w:val="both"/>
        <w:rPr>
          <w:rFonts w:ascii="Tahoma" w:hAnsi="Tahoma" w:cs="Tahoma"/>
          <w:sz w:val="22"/>
          <w:szCs w:val="22"/>
          <w:lang w:val="el-GR" w:eastAsia="el-GR"/>
        </w:rPr>
      </w:pPr>
    </w:p>
    <w:p w:rsidR="00897389" w:rsidRPr="00C93FA6" w:rsidRDefault="00897389" w:rsidP="00C93FA6">
      <w:pPr>
        <w:jc w:val="both"/>
        <w:rPr>
          <w:rFonts w:ascii="Tahoma" w:hAnsi="Tahoma" w:cs="Tahoma"/>
          <w:sz w:val="22"/>
          <w:szCs w:val="22"/>
          <w:lang w:val="el-GR" w:eastAsia="el-GR"/>
        </w:rPr>
      </w:pPr>
      <w:r w:rsidRPr="00C93FA6">
        <w:rPr>
          <w:rFonts w:ascii="Tahoma" w:hAnsi="Tahoma" w:cs="Tahoma"/>
          <w:sz w:val="22"/>
          <w:szCs w:val="22"/>
          <w:lang w:val="el-GR" w:eastAsia="el-GR"/>
        </w:rPr>
        <w:t>Εποπτεύει και ελέγχει την οικονομική διαχείριση του Διοικητικού Συμβουλίου. Δικαιούται να εξετάζει τα λογιστικά βιβλία του ΤΕΑ ΕΕΚΕ και να τα ζητάει οποτεδήποτε.</w:t>
      </w:r>
    </w:p>
    <w:p w:rsidR="00652D31" w:rsidRDefault="00652D31" w:rsidP="00C93FA6">
      <w:pPr>
        <w:jc w:val="both"/>
        <w:rPr>
          <w:rFonts w:ascii="Tahoma" w:hAnsi="Tahoma" w:cs="Tahoma"/>
          <w:sz w:val="22"/>
          <w:szCs w:val="22"/>
          <w:lang w:val="el-GR" w:eastAsia="el-GR"/>
        </w:rPr>
      </w:pPr>
    </w:p>
    <w:p w:rsidR="00897389" w:rsidRPr="00C93FA6" w:rsidRDefault="00897389" w:rsidP="00C93FA6">
      <w:pPr>
        <w:jc w:val="both"/>
        <w:rPr>
          <w:rFonts w:ascii="Tahoma" w:hAnsi="Tahoma" w:cs="Tahoma"/>
          <w:sz w:val="22"/>
          <w:szCs w:val="22"/>
          <w:lang w:val="el-GR" w:eastAsia="el-GR"/>
        </w:rPr>
      </w:pPr>
      <w:r w:rsidRPr="00C93FA6">
        <w:rPr>
          <w:rFonts w:ascii="Tahoma" w:hAnsi="Tahoma" w:cs="Tahoma"/>
          <w:sz w:val="22"/>
          <w:szCs w:val="22"/>
          <w:lang w:val="el-GR" w:eastAsia="el-GR"/>
        </w:rPr>
        <w:t>Συντάσσει έκθεση για την οικονομική διαχείριση του Διοικητικού Συμβουλίου την οποία υποβάλλει στις Τακτικές Γενικές Συνελεύσεις. Η Ελεγκτική Επιτροπή κατά την πρώτη συνεδρίαση μετά την εκλογή της, η οποία πραγματοποιείται μέσα σε δέκα (10) ημέρες από την εκλογή της, συνέρχεται και εκλέγει τον Πρόεδρο της, ο οποίος διευθύνει τις εργασίες της. Η Ελεγκτική Επιτροπή συνεδριάζει τακτικά μεν, ανά τρίμηνο, έκτακτα δε όποτε θεωρήσει αυτό αναγκαίο.</w:t>
      </w:r>
    </w:p>
    <w:p w:rsidR="00652D31" w:rsidRDefault="00652D31" w:rsidP="00C93FA6">
      <w:pPr>
        <w:jc w:val="both"/>
        <w:rPr>
          <w:rFonts w:ascii="Tahoma" w:hAnsi="Tahoma" w:cs="Tahoma"/>
          <w:sz w:val="22"/>
          <w:szCs w:val="22"/>
          <w:lang w:val="el-GR" w:eastAsia="el-GR"/>
        </w:rPr>
      </w:pPr>
    </w:p>
    <w:p w:rsidR="00897389" w:rsidRPr="00C93FA6" w:rsidRDefault="006966B0" w:rsidP="00C93FA6">
      <w:pPr>
        <w:jc w:val="both"/>
        <w:rPr>
          <w:rFonts w:ascii="Tahoma" w:hAnsi="Tahoma" w:cs="Tahoma"/>
          <w:sz w:val="22"/>
          <w:szCs w:val="22"/>
          <w:lang w:val="el-GR" w:eastAsia="el-GR"/>
        </w:rPr>
      </w:pPr>
      <w:r w:rsidRPr="00C93FA6">
        <w:rPr>
          <w:rFonts w:ascii="Tahoma" w:hAnsi="Tahoma" w:cs="Tahoma"/>
          <w:sz w:val="22"/>
          <w:szCs w:val="22"/>
          <w:lang w:val="el-GR" w:eastAsia="el-GR"/>
        </w:rPr>
        <w:t>Δ</w:t>
      </w:r>
      <w:r w:rsidR="00897389" w:rsidRPr="00C93FA6">
        <w:rPr>
          <w:rFonts w:ascii="Tahoma" w:hAnsi="Tahoma" w:cs="Tahoma"/>
          <w:sz w:val="22"/>
          <w:szCs w:val="22"/>
          <w:lang w:val="el-GR" w:eastAsia="el-GR"/>
        </w:rPr>
        <w:t>ύο ορκωτο</w:t>
      </w:r>
      <w:r w:rsidRPr="00C93FA6">
        <w:rPr>
          <w:rFonts w:ascii="Tahoma" w:hAnsi="Tahoma" w:cs="Tahoma"/>
          <w:sz w:val="22"/>
          <w:szCs w:val="22"/>
          <w:lang w:val="el-GR" w:eastAsia="el-GR"/>
        </w:rPr>
        <w:t>ί</w:t>
      </w:r>
      <w:r w:rsidR="00897389" w:rsidRPr="00C93FA6">
        <w:rPr>
          <w:rFonts w:ascii="Tahoma" w:hAnsi="Tahoma" w:cs="Tahoma"/>
          <w:sz w:val="22"/>
          <w:szCs w:val="22"/>
          <w:lang w:val="el-GR" w:eastAsia="el-GR"/>
        </w:rPr>
        <w:t xml:space="preserve"> ελεγκτές λογιστές ελέγχουν τις οικονομικές καταστάσεις του ΤΕΑ ΕΕΚΕ, σύμφωνα με την οικεία νομοθεσία που διέπει το λειτούργημά τους και υποβάλλουν σχετική έκθεση ελέγχου προς τη Γενική Συνέλευση.</w:t>
      </w:r>
    </w:p>
    <w:p w:rsidR="000B3917" w:rsidRPr="00C93FA6" w:rsidRDefault="000B3917" w:rsidP="00C93FA6">
      <w:pPr>
        <w:jc w:val="both"/>
        <w:rPr>
          <w:rFonts w:ascii="Tahoma" w:hAnsi="Tahoma" w:cs="Tahoma"/>
          <w:sz w:val="22"/>
          <w:szCs w:val="22"/>
          <w:lang w:val="el-GR" w:eastAsia="el-GR"/>
        </w:rPr>
      </w:pPr>
    </w:p>
    <w:p w:rsidR="000B3917" w:rsidRDefault="000B3917"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Από τις εκλογές των μελών του Τ.Ε.Α. Ε.Ε.Κ.Ε της 30ης Μαρτίου 2015, εξελέγη η Εξελεγκτική Επιτροπή, μέλη της οποίας είναι:</w:t>
      </w:r>
    </w:p>
    <w:p w:rsidR="00652D31" w:rsidRPr="00C93FA6" w:rsidRDefault="00652D31" w:rsidP="00C93FA6">
      <w:pPr>
        <w:tabs>
          <w:tab w:val="right" w:pos="964"/>
          <w:tab w:val="left" w:pos="1134"/>
          <w:tab w:val="center" w:pos="6237"/>
          <w:tab w:val="right" w:pos="7938"/>
        </w:tabs>
        <w:jc w:val="both"/>
        <w:rPr>
          <w:rFonts w:ascii="Tahoma" w:hAnsi="Tahoma" w:cs="Tahoma"/>
          <w:sz w:val="22"/>
          <w:szCs w:val="22"/>
          <w:lang w:val="el-GR" w:eastAsia="el-GR"/>
        </w:rPr>
      </w:pPr>
    </w:p>
    <w:p w:rsidR="000B3917" w:rsidRPr="00C93FA6" w:rsidRDefault="000B3917" w:rsidP="00C93FA6">
      <w:pPr>
        <w:numPr>
          <w:ilvl w:val="0"/>
          <w:numId w:val="2"/>
        </w:numPr>
        <w:tabs>
          <w:tab w:val="right" w:pos="964"/>
          <w:tab w:val="left" w:pos="1134"/>
          <w:tab w:val="center" w:pos="6237"/>
          <w:tab w:val="right" w:pos="7938"/>
        </w:tabs>
        <w:jc w:val="both"/>
        <w:rPr>
          <w:rFonts w:ascii="Tahoma" w:hAnsi="Tahoma" w:cs="Tahoma"/>
          <w:sz w:val="22"/>
          <w:szCs w:val="22"/>
        </w:rPr>
      </w:pPr>
      <w:r w:rsidRPr="00C93FA6">
        <w:rPr>
          <w:rFonts w:ascii="Tahoma" w:hAnsi="Tahoma" w:cs="Tahoma"/>
          <w:sz w:val="22"/>
          <w:szCs w:val="22"/>
        </w:rPr>
        <w:t>Μέτος Σπυρίδων (Πρόεδρος)</w:t>
      </w:r>
    </w:p>
    <w:p w:rsidR="000B3917" w:rsidRPr="00C93FA6" w:rsidRDefault="000B3917" w:rsidP="00C93FA6">
      <w:pPr>
        <w:numPr>
          <w:ilvl w:val="0"/>
          <w:numId w:val="2"/>
        </w:numPr>
        <w:tabs>
          <w:tab w:val="right" w:pos="964"/>
          <w:tab w:val="left" w:pos="1134"/>
          <w:tab w:val="center" w:pos="6237"/>
          <w:tab w:val="right" w:pos="7938"/>
        </w:tabs>
        <w:jc w:val="both"/>
        <w:rPr>
          <w:rFonts w:ascii="Tahoma" w:hAnsi="Tahoma" w:cs="Tahoma"/>
          <w:sz w:val="22"/>
          <w:szCs w:val="22"/>
        </w:rPr>
      </w:pPr>
      <w:r w:rsidRPr="00C93FA6">
        <w:rPr>
          <w:rFonts w:ascii="Tahoma" w:hAnsi="Tahoma" w:cs="Tahoma"/>
          <w:sz w:val="22"/>
          <w:szCs w:val="22"/>
        </w:rPr>
        <w:t>Γραφάκος Δημήτριος (Μέλος)</w:t>
      </w:r>
    </w:p>
    <w:p w:rsidR="000B3917" w:rsidRPr="00C93FA6" w:rsidRDefault="000B3917" w:rsidP="00C93FA6">
      <w:pPr>
        <w:numPr>
          <w:ilvl w:val="0"/>
          <w:numId w:val="2"/>
        </w:numPr>
        <w:tabs>
          <w:tab w:val="right" w:pos="964"/>
          <w:tab w:val="left" w:pos="1134"/>
          <w:tab w:val="center" w:pos="6237"/>
          <w:tab w:val="right" w:pos="7938"/>
        </w:tabs>
        <w:jc w:val="both"/>
        <w:rPr>
          <w:rFonts w:ascii="Tahoma" w:hAnsi="Tahoma" w:cs="Tahoma"/>
          <w:sz w:val="22"/>
          <w:szCs w:val="22"/>
        </w:rPr>
      </w:pPr>
      <w:r w:rsidRPr="00C93FA6">
        <w:rPr>
          <w:rFonts w:ascii="Tahoma" w:hAnsi="Tahoma" w:cs="Tahoma"/>
          <w:sz w:val="22"/>
          <w:szCs w:val="22"/>
        </w:rPr>
        <w:t>Τρίαντος Γεώργιος (Μέλος)</w:t>
      </w:r>
    </w:p>
    <w:p w:rsidR="00897389" w:rsidRPr="00C93FA6" w:rsidRDefault="00897389" w:rsidP="00C93FA6">
      <w:pPr>
        <w:tabs>
          <w:tab w:val="right" w:pos="964"/>
          <w:tab w:val="left" w:pos="1134"/>
          <w:tab w:val="center" w:pos="6237"/>
          <w:tab w:val="right" w:pos="7938"/>
        </w:tabs>
        <w:jc w:val="both"/>
        <w:rPr>
          <w:rFonts w:ascii="Tahoma" w:hAnsi="Tahoma" w:cs="Tahoma"/>
          <w:sz w:val="22"/>
          <w:szCs w:val="22"/>
          <w:lang w:val="el-GR" w:eastAsia="el-GR"/>
        </w:rPr>
      </w:pPr>
    </w:p>
    <w:p w:rsidR="00656429" w:rsidRPr="00C93FA6" w:rsidRDefault="00897389"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ab/>
      </w:r>
      <w:r w:rsidR="000B3917" w:rsidRPr="00C93FA6">
        <w:rPr>
          <w:rFonts w:ascii="Tahoma" w:hAnsi="Tahoma" w:cs="Tahoma"/>
          <w:sz w:val="22"/>
          <w:szCs w:val="22"/>
          <w:lang w:val="el-GR" w:eastAsia="el-GR"/>
        </w:rPr>
        <w:t>Τέλος, α</w:t>
      </w:r>
      <w:r w:rsidR="00656429" w:rsidRPr="00C93FA6">
        <w:rPr>
          <w:rFonts w:ascii="Tahoma" w:hAnsi="Tahoma" w:cs="Tahoma"/>
          <w:sz w:val="22"/>
          <w:szCs w:val="22"/>
          <w:lang w:val="el-GR" w:eastAsia="el-GR"/>
        </w:rPr>
        <w:t>πό τις εκλογές των μελών του Τ.Ε.Α. Ε.Ε.Κ.Ε της 15</w:t>
      </w:r>
      <w:r w:rsidR="00656429" w:rsidRPr="00C93FA6">
        <w:rPr>
          <w:rFonts w:ascii="Tahoma" w:hAnsi="Tahoma" w:cs="Tahoma"/>
          <w:sz w:val="22"/>
          <w:szCs w:val="22"/>
          <w:vertAlign w:val="superscript"/>
          <w:lang w:val="el-GR" w:eastAsia="el-GR"/>
        </w:rPr>
        <w:t>ης</w:t>
      </w:r>
      <w:r w:rsidR="00656429" w:rsidRPr="00C93FA6">
        <w:rPr>
          <w:rFonts w:ascii="Tahoma" w:hAnsi="Tahoma" w:cs="Tahoma"/>
          <w:sz w:val="22"/>
          <w:szCs w:val="22"/>
          <w:lang w:val="el-GR" w:eastAsia="el-GR"/>
        </w:rPr>
        <w:t xml:space="preserve"> Απριλίου 2019, εξελέγη η Εξελεγκτική Επιτροπή, μέλη της οποίας είναι:</w:t>
      </w:r>
    </w:p>
    <w:p w:rsidR="00656429" w:rsidRPr="00C93FA6" w:rsidRDefault="00656429" w:rsidP="00C93FA6">
      <w:pPr>
        <w:tabs>
          <w:tab w:val="right" w:pos="964"/>
          <w:tab w:val="left" w:pos="1134"/>
          <w:tab w:val="center" w:pos="6237"/>
          <w:tab w:val="right" w:pos="7938"/>
        </w:tabs>
        <w:jc w:val="both"/>
        <w:rPr>
          <w:rFonts w:ascii="Tahoma" w:hAnsi="Tahoma" w:cs="Tahoma"/>
          <w:sz w:val="22"/>
          <w:szCs w:val="22"/>
          <w:lang w:val="el-GR" w:eastAsia="el-GR"/>
        </w:rPr>
      </w:pPr>
    </w:p>
    <w:p w:rsidR="00652D31" w:rsidRPr="00531F70" w:rsidRDefault="00652D31" w:rsidP="00652D31">
      <w:pPr>
        <w:numPr>
          <w:ilvl w:val="0"/>
          <w:numId w:val="2"/>
        </w:numPr>
        <w:tabs>
          <w:tab w:val="right" w:pos="964"/>
          <w:tab w:val="left" w:pos="1134"/>
          <w:tab w:val="center" w:pos="6237"/>
          <w:tab w:val="right" w:pos="7938"/>
        </w:tabs>
        <w:jc w:val="both"/>
        <w:rPr>
          <w:rFonts w:ascii="Tahoma" w:hAnsi="Tahoma" w:cs="Tahoma"/>
          <w:sz w:val="22"/>
          <w:szCs w:val="22"/>
          <w:lang w:eastAsia="el-GR"/>
        </w:rPr>
      </w:pPr>
      <w:r w:rsidRPr="00531F70">
        <w:rPr>
          <w:rFonts w:ascii="Tahoma" w:hAnsi="Tahoma" w:cs="Tahoma"/>
          <w:sz w:val="22"/>
          <w:szCs w:val="22"/>
        </w:rPr>
        <w:t>Γραφάκος Δημήτριος (</w:t>
      </w:r>
      <w:r w:rsidRPr="00531F70">
        <w:rPr>
          <w:rFonts w:ascii="Tahoma" w:hAnsi="Tahoma" w:cs="Tahoma"/>
          <w:sz w:val="22"/>
          <w:szCs w:val="22"/>
          <w:lang w:val="el-GR"/>
        </w:rPr>
        <w:t>Πρόεδρος</w:t>
      </w:r>
      <w:r w:rsidRPr="00531F70">
        <w:rPr>
          <w:rFonts w:ascii="Tahoma" w:hAnsi="Tahoma" w:cs="Tahoma"/>
          <w:sz w:val="22"/>
          <w:szCs w:val="22"/>
        </w:rPr>
        <w:t>)</w:t>
      </w:r>
    </w:p>
    <w:p w:rsidR="00652D31" w:rsidRPr="00531F70" w:rsidRDefault="00652D31" w:rsidP="00652D31">
      <w:pPr>
        <w:numPr>
          <w:ilvl w:val="0"/>
          <w:numId w:val="2"/>
        </w:numPr>
        <w:tabs>
          <w:tab w:val="right" w:pos="964"/>
          <w:tab w:val="left" w:pos="1134"/>
          <w:tab w:val="center" w:pos="6237"/>
          <w:tab w:val="right" w:pos="7938"/>
        </w:tabs>
        <w:jc w:val="both"/>
        <w:rPr>
          <w:rFonts w:ascii="Tahoma" w:hAnsi="Tahoma" w:cs="Tahoma"/>
          <w:sz w:val="22"/>
          <w:szCs w:val="22"/>
        </w:rPr>
      </w:pPr>
      <w:r w:rsidRPr="00531F70">
        <w:rPr>
          <w:rFonts w:ascii="Tahoma" w:hAnsi="Tahoma" w:cs="Tahoma"/>
          <w:sz w:val="22"/>
          <w:szCs w:val="22"/>
        </w:rPr>
        <w:t>Τρίαντος Γεώργιος (Μέλος)</w:t>
      </w:r>
    </w:p>
    <w:p w:rsidR="00652D31" w:rsidRPr="00531F70" w:rsidRDefault="00652D31" w:rsidP="00652D31">
      <w:pPr>
        <w:numPr>
          <w:ilvl w:val="0"/>
          <w:numId w:val="2"/>
        </w:numPr>
        <w:tabs>
          <w:tab w:val="right" w:pos="964"/>
          <w:tab w:val="left" w:pos="1134"/>
          <w:tab w:val="center" w:pos="6237"/>
          <w:tab w:val="right" w:pos="7938"/>
        </w:tabs>
        <w:jc w:val="both"/>
        <w:rPr>
          <w:rFonts w:ascii="Tahoma" w:hAnsi="Tahoma" w:cs="Tahoma"/>
          <w:sz w:val="22"/>
          <w:szCs w:val="22"/>
        </w:rPr>
      </w:pPr>
      <w:r w:rsidRPr="00531F70">
        <w:rPr>
          <w:rFonts w:ascii="Tahoma" w:hAnsi="Tahoma" w:cs="Tahoma"/>
          <w:sz w:val="22"/>
          <w:szCs w:val="22"/>
          <w:lang w:val="el-GR"/>
        </w:rPr>
        <w:t>Μεσημβρινός Αριστείδης</w:t>
      </w:r>
      <w:r w:rsidRPr="00531F70">
        <w:rPr>
          <w:rFonts w:ascii="Tahoma" w:hAnsi="Tahoma" w:cs="Tahoma"/>
          <w:sz w:val="22"/>
          <w:szCs w:val="22"/>
        </w:rPr>
        <w:t xml:space="preserve"> (Μέλος)</w:t>
      </w:r>
    </w:p>
    <w:p w:rsidR="00897389" w:rsidRPr="00C93FA6" w:rsidRDefault="00897389" w:rsidP="00C93FA6">
      <w:pPr>
        <w:tabs>
          <w:tab w:val="right" w:pos="964"/>
          <w:tab w:val="left" w:pos="1134"/>
          <w:tab w:val="center" w:pos="6237"/>
          <w:tab w:val="right" w:pos="7938"/>
        </w:tabs>
        <w:jc w:val="both"/>
        <w:rPr>
          <w:rFonts w:ascii="Tahoma" w:hAnsi="Tahoma" w:cs="Tahoma"/>
          <w:sz w:val="22"/>
          <w:szCs w:val="22"/>
          <w:lang w:eastAsia="el-GR"/>
        </w:rPr>
      </w:pPr>
      <w:r w:rsidRPr="00C93FA6">
        <w:rPr>
          <w:rFonts w:ascii="Tahoma" w:hAnsi="Tahoma" w:cs="Tahoma"/>
          <w:sz w:val="22"/>
          <w:szCs w:val="22"/>
          <w:lang w:eastAsia="el-GR"/>
        </w:rPr>
        <w:tab/>
      </w:r>
      <w:r w:rsidRPr="00C93FA6">
        <w:rPr>
          <w:rFonts w:ascii="Tahoma" w:hAnsi="Tahoma" w:cs="Tahoma"/>
          <w:sz w:val="22"/>
          <w:szCs w:val="22"/>
          <w:lang w:eastAsia="el-GR"/>
        </w:rPr>
        <w:tab/>
      </w:r>
    </w:p>
    <w:p w:rsidR="00897389" w:rsidRDefault="00897389"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b/>
          <w:sz w:val="22"/>
          <w:szCs w:val="22"/>
          <w:lang w:val="el-GR" w:eastAsia="el-GR"/>
        </w:rPr>
        <w:lastRenderedPageBreak/>
        <w:tab/>
      </w:r>
      <w:r w:rsidRPr="00C93FA6">
        <w:rPr>
          <w:rFonts w:ascii="Tahoma" w:hAnsi="Tahoma" w:cs="Tahoma"/>
          <w:sz w:val="22"/>
          <w:szCs w:val="22"/>
          <w:lang w:val="el-GR" w:eastAsia="el-GR"/>
        </w:rPr>
        <w:t>Σύμφωνα με το Κεφ. 3 του κανονισμού, τα όργανα ελέγχου της οικονομικής διαχείρισης του Τ.Ε.Α. είναι η τριμελής εξελεγκτική επιτροπή που εκλέγεται μαζί με το Διοικητικό Συμβούλιο από την Τακτική Γενική Συνέλευση των μελών της Ε.Ε.Κ.Ε.</w:t>
      </w:r>
    </w:p>
    <w:p w:rsidR="00652D31" w:rsidRPr="00C93FA6" w:rsidRDefault="00652D31" w:rsidP="00C93FA6">
      <w:pPr>
        <w:tabs>
          <w:tab w:val="right" w:pos="964"/>
          <w:tab w:val="left" w:pos="1134"/>
          <w:tab w:val="center" w:pos="6237"/>
          <w:tab w:val="right" w:pos="7938"/>
        </w:tabs>
        <w:jc w:val="both"/>
        <w:rPr>
          <w:rFonts w:ascii="Tahoma" w:hAnsi="Tahoma" w:cs="Tahoma"/>
          <w:sz w:val="22"/>
          <w:szCs w:val="22"/>
          <w:lang w:val="el-GR" w:eastAsia="el-GR"/>
        </w:rPr>
      </w:pPr>
    </w:p>
    <w:p w:rsidR="00897389" w:rsidRPr="00C93FA6" w:rsidRDefault="00897389"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Τέλος,το Διοικητικό Συμβούλιο, θα ζητεί τον διορισμό Ορκωτού Ελεγκτή για τη διενέργεια ελέγχου των οικονομικών καταστάσεων και την υποβολή της σχετικής έκθεσης ελέγχου στην Εθνική Αναλογιστική Αρχή.</w:t>
      </w:r>
    </w:p>
    <w:p w:rsidR="000B3917" w:rsidRPr="00C93FA6" w:rsidRDefault="000B3917" w:rsidP="00C93FA6">
      <w:pPr>
        <w:tabs>
          <w:tab w:val="right" w:pos="964"/>
          <w:tab w:val="left" w:pos="1134"/>
          <w:tab w:val="center" w:pos="6237"/>
          <w:tab w:val="right" w:pos="7938"/>
        </w:tabs>
        <w:jc w:val="both"/>
        <w:rPr>
          <w:rFonts w:ascii="Tahoma" w:hAnsi="Tahoma" w:cs="Tahoma"/>
          <w:b/>
          <w:sz w:val="22"/>
          <w:szCs w:val="22"/>
          <w:u w:val="single"/>
          <w:lang w:val="el-GR" w:eastAsia="el-GR"/>
        </w:rPr>
      </w:pPr>
    </w:p>
    <w:p w:rsidR="0061552A" w:rsidRPr="00C93FA6" w:rsidRDefault="0061552A" w:rsidP="00C93FA6">
      <w:pPr>
        <w:tabs>
          <w:tab w:val="right" w:pos="964"/>
          <w:tab w:val="left" w:pos="1134"/>
          <w:tab w:val="center" w:pos="6237"/>
          <w:tab w:val="right" w:pos="7938"/>
        </w:tabs>
        <w:jc w:val="both"/>
        <w:rPr>
          <w:rFonts w:ascii="Tahoma" w:hAnsi="Tahoma" w:cs="Tahoma"/>
          <w:b/>
          <w:sz w:val="22"/>
          <w:szCs w:val="22"/>
          <w:u w:val="single"/>
          <w:lang w:val="el-GR" w:eastAsia="el-GR"/>
        </w:rPr>
      </w:pPr>
      <w:r w:rsidRPr="00C93FA6">
        <w:rPr>
          <w:rFonts w:ascii="Tahoma" w:hAnsi="Tahoma" w:cs="Tahoma"/>
          <w:b/>
          <w:sz w:val="22"/>
          <w:szCs w:val="22"/>
          <w:u w:val="single"/>
          <w:lang w:val="el-GR" w:eastAsia="el-GR"/>
        </w:rPr>
        <w:t>ΠΑΡΟΧΕΣ</w:t>
      </w:r>
    </w:p>
    <w:p w:rsidR="00652D31" w:rsidRDefault="00652D31" w:rsidP="00C93FA6">
      <w:pPr>
        <w:tabs>
          <w:tab w:val="right" w:pos="964"/>
          <w:tab w:val="left" w:pos="1134"/>
          <w:tab w:val="center" w:pos="6237"/>
          <w:tab w:val="right" w:pos="7938"/>
        </w:tabs>
        <w:jc w:val="both"/>
        <w:rPr>
          <w:rFonts w:ascii="Tahoma" w:hAnsi="Tahoma" w:cs="Tahoma"/>
          <w:sz w:val="22"/>
          <w:szCs w:val="22"/>
          <w:lang w:val="el-GR" w:eastAsia="el-GR"/>
        </w:rPr>
      </w:pPr>
    </w:p>
    <w:p w:rsidR="0061552A" w:rsidRPr="00C93FA6" w:rsidRDefault="0061552A"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Ο Κλάδος Εφάπαξ χορηγεί εφάπαξ παροχή για τον κίνδυνο του γήρατος και αναπηρίας στους άμεσα ασφαλισμένους σύμφωνα με τα ισχύοντα στο κεφ.4 του καταστατικού και σε περίπτωση θανάτου του άμεσα ασφαλισμένου η χορ</w:t>
      </w:r>
      <w:r w:rsidR="00A05DC3" w:rsidRPr="00C93FA6">
        <w:rPr>
          <w:rFonts w:ascii="Tahoma" w:hAnsi="Tahoma" w:cs="Tahoma"/>
          <w:sz w:val="22"/>
          <w:szCs w:val="22"/>
          <w:lang w:val="el-GR" w:eastAsia="el-GR"/>
        </w:rPr>
        <w:t>ήγηση</w:t>
      </w:r>
      <w:r w:rsidRPr="00C93FA6">
        <w:rPr>
          <w:rFonts w:ascii="Tahoma" w:hAnsi="Tahoma" w:cs="Tahoma"/>
          <w:sz w:val="22"/>
          <w:szCs w:val="22"/>
          <w:lang w:val="el-GR" w:eastAsia="el-GR"/>
        </w:rPr>
        <w:t xml:space="preserve"> γίνεται σύμφωνα με το ΑΡΘΡΟ 29 του καταστατικού. </w:t>
      </w:r>
    </w:p>
    <w:p w:rsidR="000B3917" w:rsidRPr="00C93FA6" w:rsidRDefault="000B3917" w:rsidP="00C93FA6">
      <w:pPr>
        <w:tabs>
          <w:tab w:val="right" w:pos="964"/>
          <w:tab w:val="left" w:pos="1134"/>
          <w:tab w:val="center" w:pos="6237"/>
          <w:tab w:val="right" w:pos="7938"/>
        </w:tabs>
        <w:jc w:val="both"/>
        <w:rPr>
          <w:rFonts w:ascii="Tahoma" w:hAnsi="Tahoma" w:cs="Tahoma"/>
          <w:sz w:val="22"/>
          <w:szCs w:val="22"/>
          <w:lang w:val="el-GR" w:eastAsia="el-GR"/>
        </w:rPr>
      </w:pPr>
    </w:p>
    <w:p w:rsidR="00147230" w:rsidRPr="00C93FA6" w:rsidRDefault="00147230" w:rsidP="00C93FA6">
      <w:pPr>
        <w:tabs>
          <w:tab w:val="right" w:pos="964"/>
          <w:tab w:val="left" w:pos="1134"/>
          <w:tab w:val="center" w:pos="6237"/>
          <w:tab w:val="right" w:pos="7938"/>
        </w:tabs>
        <w:jc w:val="both"/>
        <w:rPr>
          <w:rFonts w:ascii="Tahoma" w:hAnsi="Tahoma" w:cs="Tahoma"/>
          <w:b/>
          <w:sz w:val="22"/>
          <w:szCs w:val="22"/>
          <w:lang w:val="el-GR" w:eastAsia="el-GR"/>
        </w:rPr>
      </w:pPr>
      <w:r w:rsidRPr="00C93FA6">
        <w:rPr>
          <w:rFonts w:ascii="Tahoma" w:hAnsi="Tahoma" w:cs="Tahoma"/>
          <w:sz w:val="22"/>
          <w:szCs w:val="22"/>
          <w:lang w:val="el-GR" w:eastAsia="el-GR"/>
        </w:rPr>
        <w:tab/>
      </w:r>
      <w:r w:rsidRPr="00C93FA6">
        <w:rPr>
          <w:rFonts w:ascii="Tahoma" w:hAnsi="Tahoma" w:cs="Tahoma"/>
          <w:b/>
          <w:sz w:val="22"/>
          <w:szCs w:val="22"/>
          <w:u w:val="single"/>
          <w:lang w:val="el-GR" w:eastAsia="el-GR"/>
        </w:rPr>
        <w:t>ΓΕΝΙΚΕΣ ΠΑΡΑΤΗΡΗΣΕΙΣ</w:t>
      </w:r>
    </w:p>
    <w:p w:rsidR="00147230" w:rsidRPr="00C93FA6" w:rsidRDefault="00147230" w:rsidP="00C93FA6">
      <w:pPr>
        <w:tabs>
          <w:tab w:val="right" w:pos="964"/>
          <w:tab w:val="left" w:pos="1134"/>
          <w:tab w:val="center" w:pos="6237"/>
          <w:tab w:val="right" w:pos="7938"/>
        </w:tabs>
        <w:ind w:firstLine="720"/>
        <w:jc w:val="both"/>
        <w:rPr>
          <w:rFonts w:ascii="Tahoma" w:hAnsi="Tahoma" w:cs="Tahoma"/>
          <w:sz w:val="22"/>
          <w:szCs w:val="22"/>
          <w:lang w:val="el-GR" w:eastAsia="el-GR"/>
        </w:rPr>
      </w:pPr>
    </w:p>
    <w:p w:rsidR="00F63209" w:rsidRPr="00C93FA6" w:rsidRDefault="00F63209"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Πριν προχωρήσουμε στην παράθεση των ειδικών παρατηρήσεων, σημειώσεων και υποδείξεων για τους επιμέρους λογαριασμούς, θεωρούμε σκόπιμο να παραθέσουμε ορισμένες γενικές παρατηρήσεις για την οργάνωση, τη διοίκηση και τη λειτουργία του Τ.Ε.Α.:</w:t>
      </w:r>
    </w:p>
    <w:p w:rsidR="00F63209" w:rsidRPr="00C93FA6" w:rsidRDefault="00F63209" w:rsidP="00C93FA6">
      <w:pPr>
        <w:tabs>
          <w:tab w:val="right" w:pos="964"/>
          <w:tab w:val="left" w:pos="1134"/>
          <w:tab w:val="center" w:pos="6237"/>
          <w:tab w:val="right" w:pos="7938"/>
        </w:tabs>
        <w:jc w:val="both"/>
        <w:rPr>
          <w:rFonts w:ascii="Tahoma" w:hAnsi="Tahoma" w:cs="Tahoma"/>
          <w:sz w:val="22"/>
          <w:szCs w:val="22"/>
          <w:lang w:val="el-GR" w:eastAsia="el-GR"/>
        </w:rPr>
      </w:pPr>
    </w:p>
    <w:p w:rsidR="00652D31" w:rsidRDefault="00F63209" w:rsidP="00652D31">
      <w:pPr>
        <w:pStyle w:val="ListParagraph"/>
        <w:numPr>
          <w:ilvl w:val="0"/>
          <w:numId w:val="16"/>
        </w:numPr>
        <w:tabs>
          <w:tab w:val="center" w:pos="6237"/>
          <w:tab w:val="right" w:pos="7938"/>
        </w:tabs>
        <w:ind w:left="360" w:hanging="360"/>
        <w:jc w:val="both"/>
        <w:rPr>
          <w:rFonts w:ascii="Tahoma" w:hAnsi="Tahoma" w:cs="Tahoma"/>
          <w:sz w:val="22"/>
          <w:szCs w:val="22"/>
          <w:lang w:val="el-GR" w:eastAsia="el-GR"/>
        </w:rPr>
      </w:pPr>
      <w:r w:rsidRPr="00C93FA6">
        <w:rPr>
          <w:rFonts w:ascii="Tahoma" w:hAnsi="Tahoma" w:cs="Tahoma"/>
          <w:sz w:val="22"/>
          <w:szCs w:val="22"/>
          <w:lang w:val="el-GR" w:eastAsia="el-GR"/>
        </w:rPr>
        <w:t xml:space="preserve">Οι εισφορές των </w:t>
      </w:r>
      <w:r w:rsidR="00A05DC3" w:rsidRPr="00C93FA6">
        <w:rPr>
          <w:rFonts w:ascii="Tahoma" w:hAnsi="Tahoma" w:cs="Tahoma"/>
          <w:sz w:val="22"/>
          <w:szCs w:val="22"/>
          <w:lang w:val="el-GR" w:eastAsia="el-GR"/>
        </w:rPr>
        <w:t>άμεσων ασφαλισμένων</w:t>
      </w:r>
      <w:r w:rsidRPr="00C93FA6">
        <w:rPr>
          <w:rFonts w:ascii="Tahoma" w:hAnsi="Tahoma" w:cs="Tahoma"/>
          <w:sz w:val="22"/>
          <w:szCs w:val="22"/>
          <w:lang w:val="el-GR" w:eastAsia="el-GR"/>
        </w:rPr>
        <w:t xml:space="preserve"> του Τ.Ε.Α. κατατίθενται σε λογαριασμ</w:t>
      </w:r>
      <w:r w:rsidR="00FB0DE5" w:rsidRPr="00C93FA6">
        <w:rPr>
          <w:rFonts w:ascii="Tahoma" w:hAnsi="Tahoma" w:cs="Tahoma"/>
          <w:sz w:val="22"/>
          <w:szCs w:val="22"/>
          <w:lang w:eastAsia="el-GR"/>
        </w:rPr>
        <w:t>o</w:t>
      </w:r>
      <w:r w:rsidR="00FB0DE5" w:rsidRPr="00C93FA6">
        <w:rPr>
          <w:rFonts w:ascii="Tahoma" w:hAnsi="Tahoma" w:cs="Tahoma"/>
          <w:sz w:val="22"/>
          <w:szCs w:val="22"/>
          <w:lang w:val="el-GR" w:eastAsia="el-GR"/>
        </w:rPr>
        <w:t>ύς που</w:t>
      </w:r>
      <w:r w:rsidRPr="00C93FA6">
        <w:rPr>
          <w:rFonts w:ascii="Tahoma" w:hAnsi="Tahoma" w:cs="Tahoma"/>
          <w:sz w:val="22"/>
          <w:szCs w:val="22"/>
          <w:lang w:val="el-GR" w:eastAsia="el-GR"/>
        </w:rPr>
        <w:t xml:space="preserve"> έχει ανοιχτεί στο υποκατάστημα Σουρμένων της Ε.Τ.Ε. - 181/296023-08</w:t>
      </w:r>
      <w:r w:rsidR="00FB0DE5" w:rsidRPr="00C93FA6">
        <w:rPr>
          <w:rFonts w:ascii="Tahoma" w:hAnsi="Tahoma" w:cs="Tahoma"/>
          <w:sz w:val="22"/>
          <w:szCs w:val="22"/>
          <w:lang w:val="el-GR" w:eastAsia="el-GR"/>
        </w:rPr>
        <w:t xml:space="preserve">, στις  Τράπεζες Πειραιώς  </w:t>
      </w:r>
      <w:r w:rsidR="00FB0DE5" w:rsidRPr="00C93FA6">
        <w:rPr>
          <w:rFonts w:ascii="Tahoma" w:hAnsi="Tahoma" w:cs="Tahoma"/>
          <w:sz w:val="22"/>
          <w:szCs w:val="22"/>
          <w:lang w:eastAsia="el-GR"/>
        </w:rPr>
        <w:t>GR</w:t>
      </w:r>
      <w:r w:rsidR="00FB0DE5" w:rsidRPr="00C93FA6">
        <w:rPr>
          <w:rFonts w:ascii="Tahoma" w:hAnsi="Tahoma" w:cs="Tahoma"/>
          <w:sz w:val="22"/>
          <w:szCs w:val="22"/>
          <w:lang w:val="el-GR" w:eastAsia="el-GR"/>
        </w:rPr>
        <w:t xml:space="preserve"> 63 0172 7930 0057 9308 2725 11, </w:t>
      </w:r>
      <w:r w:rsidR="00FB0DE5" w:rsidRPr="00C93FA6">
        <w:rPr>
          <w:rFonts w:ascii="Tahoma" w:hAnsi="Tahoma" w:cs="Tahoma"/>
          <w:sz w:val="22"/>
          <w:szCs w:val="22"/>
          <w:lang w:eastAsia="el-GR"/>
        </w:rPr>
        <w:t>ALPHABANKGR</w:t>
      </w:r>
      <w:r w:rsidR="00FB0DE5" w:rsidRPr="00C93FA6">
        <w:rPr>
          <w:rFonts w:ascii="Tahoma" w:hAnsi="Tahoma" w:cs="Tahoma"/>
          <w:sz w:val="22"/>
          <w:szCs w:val="22"/>
          <w:lang w:val="el-GR" w:eastAsia="el-GR"/>
        </w:rPr>
        <w:t xml:space="preserve"> 060 14015401540 0200 201 4231και </w:t>
      </w:r>
      <w:r w:rsidR="00FB0DE5" w:rsidRPr="00C93FA6">
        <w:rPr>
          <w:rFonts w:ascii="Tahoma" w:hAnsi="Tahoma" w:cs="Tahoma"/>
          <w:sz w:val="22"/>
          <w:szCs w:val="22"/>
          <w:lang w:eastAsia="el-GR"/>
        </w:rPr>
        <w:t>EUROBANK</w:t>
      </w:r>
      <w:r w:rsidR="00FB0DE5" w:rsidRPr="00C93FA6">
        <w:rPr>
          <w:rFonts w:ascii="Tahoma" w:hAnsi="Tahoma" w:cs="Tahoma"/>
          <w:sz w:val="22"/>
          <w:szCs w:val="22"/>
          <w:lang w:val="el-GR" w:eastAsia="el-GR"/>
        </w:rPr>
        <w:t xml:space="preserve">   0026 0175 4101 0163 3973.</w:t>
      </w:r>
      <w:r w:rsidR="00A05DC3" w:rsidRPr="00652D31">
        <w:rPr>
          <w:rFonts w:ascii="Tahoma" w:hAnsi="Tahoma" w:cs="Tahoma"/>
          <w:sz w:val="22"/>
          <w:szCs w:val="22"/>
          <w:lang w:val="el-GR" w:eastAsia="el-GR"/>
        </w:rPr>
        <w:t xml:space="preserve">Ειδικώς για τον κλάδο εφάπαξ , οι άμεσα ασφαλισμένοι δύνανται να καταθέτουν,  πέραν των υποχρεωτικών εισφορών, ποσά μέχρι το ύψος των ετήσιων μικτών  αποδοχών </w:t>
      </w:r>
      <w:r w:rsidR="00FB0DE5" w:rsidRPr="00652D31">
        <w:rPr>
          <w:rFonts w:ascii="Tahoma" w:hAnsi="Tahoma" w:cs="Tahoma"/>
          <w:sz w:val="22"/>
          <w:szCs w:val="22"/>
          <w:lang w:val="el-GR" w:eastAsia="el-GR"/>
        </w:rPr>
        <w:t>τους.</w:t>
      </w:r>
    </w:p>
    <w:p w:rsidR="00652D31" w:rsidRDefault="00652D31" w:rsidP="00652D31">
      <w:pPr>
        <w:pStyle w:val="ListParagraph"/>
        <w:tabs>
          <w:tab w:val="center" w:pos="6237"/>
          <w:tab w:val="right" w:pos="7938"/>
        </w:tabs>
        <w:ind w:left="360"/>
        <w:jc w:val="both"/>
        <w:rPr>
          <w:rFonts w:ascii="Tahoma" w:hAnsi="Tahoma" w:cs="Tahoma"/>
          <w:sz w:val="22"/>
          <w:szCs w:val="22"/>
          <w:lang w:val="el-GR" w:eastAsia="el-GR"/>
        </w:rPr>
      </w:pPr>
    </w:p>
    <w:p w:rsidR="00652D31" w:rsidRDefault="00F63209" w:rsidP="00652D31">
      <w:pPr>
        <w:pStyle w:val="ListParagraph"/>
        <w:numPr>
          <w:ilvl w:val="0"/>
          <w:numId w:val="16"/>
        </w:numPr>
        <w:tabs>
          <w:tab w:val="center" w:pos="6237"/>
          <w:tab w:val="right" w:pos="7938"/>
        </w:tabs>
        <w:ind w:left="360" w:hanging="360"/>
        <w:jc w:val="both"/>
        <w:rPr>
          <w:rFonts w:ascii="Tahoma" w:hAnsi="Tahoma" w:cs="Tahoma"/>
          <w:sz w:val="22"/>
          <w:szCs w:val="22"/>
          <w:lang w:val="el-GR" w:eastAsia="el-GR"/>
        </w:rPr>
      </w:pPr>
      <w:r w:rsidRPr="00652D31">
        <w:rPr>
          <w:rFonts w:ascii="Tahoma" w:hAnsi="Tahoma" w:cs="Tahoma"/>
          <w:sz w:val="22"/>
          <w:szCs w:val="22"/>
          <w:lang w:val="el-GR" w:eastAsia="el-GR"/>
        </w:rPr>
        <w:t>Σύμφωνα με την εγκύκλιο του Υπουργείου Οικονομικών αριθ. 1118148/936/0015/26.11.1992 (Ερμηνευτική του Κ.Β.Σ.) Άρθρο 2 παρ. 3 και παρ. 3.1 τα νομικά πρόσωπα και οι ενώσεις προσώπων μη κερδοσκοπικού χαρακτήρα για να χαρακτηριστούν ως μη κερδοσκοπικά θα πρέπει αυτό να κριθεί από τον αρμ</w:t>
      </w:r>
      <w:r w:rsidR="00652D31">
        <w:rPr>
          <w:rFonts w:ascii="Tahoma" w:hAnsi="Tahoma" w:cs="Tahoma"/>
          <w:sz w:val="22"/>
          <w:szCs w:val="22"/>
          <w:lang w:val="el-GR" w:eastAsia="el-GR"/>
        </w:rPr>
        <w:t>όδιο προϊστάμενο της Δ.Ο.Υ.</w:t>
      </w:r>
      <w:r w:rsidR="00652D31">
        <w:rPr>
          <w:rFonts w:ascii="Tahoma" w:hAnsi="Tahoma" w:cs="Tahoma"/>
          <w:sz w:val="22"/>
          <w:szCs w:val="22"/>
          <w:lang w:val="el-GR" w:eastAsia="el-GR"/>
        </w:rPr>
        <w:tab/>
        <w:t xml:space="preserve"> </w:t>
      </w:r>
      <w:r w:rsidRPr="00652D31">
        <w:rPr>
          <w:rFonts w:ascii="Tahoma" w:hAnsi="Tahoma" w:cs="Tahoma"/>
          <w:sz w:val="22"/>
          <w:szCs w:val="22"/>
          <w:lang w:val="el-GR" w:eastAsia="el-GR"/>
        </w:rPr>
        <w:t>Μας δόθηκε από το λογιστήριο του Τ.Ε.Α./Ε.Ε.Κ.Ε Υπ’αρι</w:t>
      </w:r>
      <w:r w:rsidR="00652D31">
        <w:rPr>
          <w:rFonts w:ascii="Tahoma" w:hAnsi="Tahoma" w:cs="Tahoma"/>
          <w:sz w:val="22"/>
          <w:szCs w:val="22"/>
          <w:lang w:val="el-GR" w:eastAsia="el-GR"/>
        </w:rPr>
        <w:t>θμ.191 βεβαίωση από την Δ.Ο.Υ.</w:t>
      </w:r>
      <w:r w:rsidRPr="00652D31">
        <w:rPr>
          <w:rFonts w:ascii="Tahoma" w:hAnsi="Tahoma" w:cs="Tahoma"/>
          <w:sz w:val="22"/>
          <w:szCs w:val="22"/>
          <w:lang w:val="el-GR" w:eastAsia="el-GR"/>
        </w:rPr>
        <w:t>Αργυρουπόλεως που αφορά έναρξη εργασιών μη φυσικού προσώπου και αναφέρεται στο Ε.Ε.Κ.Ε: “ΜΟΡΦΗ ΜΗ ΦΥΣΙΚΟΥ ΠΡΟΣΩΠΟΥ: ΣΥΛΛΟΓΟΣ ΚΑΤΗΓΟΡΙΑ Ν.Π.Ι.Δ. ΜΗ ΚΕΡΔΟΣΚΟΠΙΚΟ».</w:t>
      </w:r>
    </w:p>
    <w:p w:rsidR="00652D31" w:rsidRPr="00652D31" w:rsidRDefault="00652D31" w:rsidP="00652D31">
      <w:pPr>
        <w:pStyle w:val="ListParagraph"/>
        <w:rPr>
          <w:rFonts w:ascii="Tahoma" w:hAnsi="Tahoma" w:cs="Tahoma"/>
          <w:sz w:val="22"/>
          <w:szCs w:val="22"/>
          <w:lang w:val="el-GR" w:eastAsia="el-GR"/>
        </w:rPr>
      </w:pPr>
    </w:p>
    <w:p w:rsidR="00652D31" w:rsidRDefault="00F63209" w:rsidP="00652D31">
      <w:pPr>
        <w:pStyle w:val="ListParagraph"/>
        <w:numPr>
          <w:ilvl w:val="0"/>
          <w:numId w:val="16"/>
        </w:numPr>
        <w:tabs>
          <w:tab w:val="center" w:pos="6237"/>
          <w:tab w:val="right" w:pos="7938"/>
        </w:tabs>
        <w:ind w:left="360" w:hanging="360"/>
        <w:jc w:val="both"/>
        <w:rPr>
          <w:rFonts w:ascii="Tahoma" w:hAnsi="Tahoma" w:cs="Tahoma"/>
          <w:sz w:val="22"/>
          <w:szCs w:val="22"/>
          <w:lang w:val="el-GR" w:eastAsia="el-GR"/>
        </w:rPr>
      </w:pPr>
      <w:r w:rsidRPr="00652D31">
        <w:rPr>
          <w:rFonts w:ascii="Tahoma" w:hAnsi="Tahoma" w:cs="Tahoma"/>
          <w:sz w:val="22"/>
          <w:szCs w:val="22"/>
          <w:lang w:val="el-GR" w:eastAsia="el-GR"/>
        </w:rPr>
        <w:t xml:space="preserve">Σύμφωνα με το άρθρο </w:t>
      </w:r>
      <w:r w:rsidR="00A05DC3" w:rsidRPr="00652D31">
        <w:rPr>
          <w:rFonts w:ascii="Tahoma" w:hAnsi="Tahoma" w:cs="Tahoma"/>
          <w:sz w:val="22"/>
          <w:szCs w:val="22"/>
          <w:lang w:val="el-GR" w:eastAsia="el-GR"/>
        </w:rPr>
        <w:t>26</w:t>
      </w:r>
      <w:r w:rsidRPr="00652D31">
        <w:rPr>
          <w:rFonts w:ascii="Tahoma" w:hAnsi="Tahoma" w:cs="Tahoma"/>
          <w:sz w:val="22"/>
          <w:szCs w:val="22"/>
          <w:lang w:val="el-GR" w:eastAsia="el-GR"/>
        </w:rPr>
        <w:t xml:space="preserve">, προβλέπεται ότι «Από την εκάστοτε μηνιαία εισφορά κάθε άμεσα ασφαλισμένου, ποσοστό </w:t>
      </w:r>
      <w:r w:rsidR="00DE706E" w:rsidRPr="00652D31">
        <w:rPr>
          <w:rFonts w:ascii="Tahoma" w:hAnsi="Tahoma" w:cs="Tahoma"/>
          <w:sz w:val="22"/>
          <w:szCs w:val="22"/>
          <w:lang w:val="el-GR" w:eastAsia="el-GR"/>
        </w:rPr>
        <w:t>3</w:t>
      </w:r>
      <w:r w:rsidRPr="00652D31">
        <w:rPr>
          <w:rFonts w:ascii="Tahoma" w:hAnsi="Tahoma" w:cs="Tahoma"/>
          <w:sz w:val="22"/>
          <w:szCs w:val="22"/>
          <w:lang w:val="el-GR" w:eastAsia="el-GR"/>
        </w:rPr>
        <w:t xml:space="preserve">% διατίθεται για την κάλυψη των λειτουργικών δαπανών του Κλάδου </w:t>
      </w:r>
      <w:r w:rsidR="00A05DC3" w:rsidRPr="00652D31">
        <w:rPr>
          <w:rFonts w:ascii="Tahoma" w:hAnsi="Tahoma" w:cs="Tahoma"/>
          <w:sz w:val="22"/>
          <w:szCs w:val="22"/>
          <w:lang w:val="el-GR" w:eastAsia="el-GR"/>
        </w:rPr>
        <w:t>Εφάπαξ</w:t>
      </w:r>
      <w:r w:rsidRPr="00652D31">
        <w:rPr>
          <w:rFonts w:ascii="Tahoma" w:hAnsi="Tahoma" w:cs="Tahoma"/>
          <w:sz w:val="22"/>
          <w:szCs w:val="22"/>
          <w:lang w:val="el-GR" w:eastAsia="el-GR"/>
        </w:rPr>
        <w:t xml:space="preserve">». </w:t>
      </w:r>
    </w:p>
    <w:p w:rsidR="00652D31" w:rsidRPr="00652D31" w:rsidRDefault="00652D31" w:rsidP="00652D31">
      <w:pPr>
        <w:pStyle w:val="ListParagraph"/>
        <w:rPr>
          <w:rFonts w:ascii="Tahoma" w:hAnsi="Tahoma" w:cs="Tahoma"/>
          <w:sz w:val="22"/>
          <w:szCs w:val="22"/>
          <w:lang w:val="el-GR" w:eastAsia="el-GR"/>
        </w:rPr>
      </w:pPr>
    </w:p>
    <w:p w:rsidR="00652D31" w:rsidRDefault="00685083" w:rsidP="00652D31">
      <w:pPr>
        <w:pStyle w:val="ListParagraph"/>
        <w:tabs>
          <w:tab w:val="center" w:pos="6237"/>
          <w:tab w:val="right" w:pos="7938"/>
        </w:tabs>
        <w:ind w:left="360"/>
        <w:jc w:val="both"/>
        <w:rPr>
          <w:rFonts w:ascii="Tahoma" w:hAnsi="Tahoma" w:cs="Tahoma"/>
          <w:sz w:val="22"/>
          <w:szCs w:val="22"/>
          <w:lang w:val="el-GR" w:eastAsia="el-GR"/>
        </w:rPr>
      </w:pPr>
      <w:r w:rsidRPr="00652D31">
        <w:rPr>
          <w:rFonts w:ascii="Tahoma" w:hAnsi="Tahoma" w:cs="Tahoma"/>
          <w:sz w:val="22"/>
          <w:szCs w:val="22"/>
          <w:lang w:val="el-GR" w:eastAsia="el-GR"/>
        </w:rPr>
        <w:t>Το Δ.Σ. του Ταμείου με την 39</w:t>
      </w:r>
      <w:r w:rsidRPr="00652D31">
        <w:rPr>
          <w:rFonts w:ascii="Tahoma" w:hAnsi="Tahoma" w:cs="Tahoma"/>
          <w:sz w:val="22"/>
          <w:szCs w:val="22"/>
          <w:vertAlign w:val="superscript"/>
          <w:lang w:val="el-GR" w:eastAsia="el-GR"/>
        </w:rPr>
        <w:t>η</w:t>
      </w:r>
      <w:r w:rsidRPr="00652D31">
        <w:rPr>
          <w:rFonts w:ascii="Tahoma" w:hAnsi="Tahoma" w:cs="Tahoma"/>
          <w:sz w:val="22"/>
          <w:szCs w:val="22"/>
          <w:lang w:val="el-GR" w:eastAsia="el-GR"/>
        </w:rPr>
        <w:t xml:space="preserve"> Συνεδρίαση, στις 4 Δεκεμβρίου 2017, </w:t>
      </w:r>
      <w:r w:rsidRPr="00652D31">
        <w:rPr>
          <w:rFonts w:ascii="Tahoma" w:hAnsi="Tahoma" w:cs="Tahoma"/>
          <w:sz w:val="22"/>
          <w:szCs w:val="22"/>
          <w:lang w:val="el-GR" w:eastAsia="el-GR"/>
        </w:rPr>
        <w:tab/>
        <w:t>ενέκρινε την επιπλέον παρακράτηση 0,50% για τα λειτουργικά έξοδα στις προαιρετικές εισφορές που κατατίθενται από τους άμεσα ασφαλισμένους στον Κλάδο Εφάπαξ.</w:t>
      </w:r>
      <w:r w:rsidR="003C20CD" w:rsidRPr="00652D31">
        <w:rPr>
          <w:rFonts w:ascii="Tahoma" w:hAnsi="Tahoma" w:cs="Tahoma"/>
          <w:sz w:val="22"/>
          <w:szCs w:val="22"/>
          <w:lang w:val="el-GR" w:eastAsia="el-GR"/>
        </w:rPr>
        <w:t xml:space="preserve"> Τέλος, το Δ.Σ. </w:t>
      </w:r>
      <w:r w:rsidR="00766419" w:rsidRPr="00652D31">
        <w:rPr>
          <w:rFonts w:ascii="Tahoma" w:hAnsi="Tahoma" w:cs="Tahoma"/>
          <w:sz w:val="22"/>
          <w:szCs w:val="22"/>
          <w:lang w:val="el-GR" w:eastAsia="el-GR"/>
        </w:rPr>
        <w:t>του Τ.Ε.Α. κατά την 4</w:t>
      </w:r>
      <w:r w:rsidR="00766419" w:rsidRPr="00652D31">
        <w:rPr>
          <w:rFonts w:ascii="Tahoma" w:hAnsi="Tahoma" w:cs="Tahoma"/>
          <w:sz w:val="22"/>
          <w:szCs w:val="22"/>
          <w:vertAlign w:val="superscript"/>
          <w:lang w:val="el-GR" w:eastAsia="el-GR"/>
        </w:rPr>
        <w:t>η</w:t>
      </w:r>
      <w:r w:rsidR="00766419" w:rsidRPr="00652D31">
        <w:rPr>
          <w:rFonts w:ascii="Tahoma" w:hAnsi="Tahoma" w:cs="Tahoma"/>
          <w:sz w:val="22"/>
          <w:szCs w:val="22"/>
          <w:lang w:val="el-GR" w:eastAsia="el-GR"/>
        </w:rPr>
        <w:t xml:space="preserve"> Συνεδρίασή του </w:t>
      </w:r>
      <w:r w:rsidR="003C20CD" w:rsidRPr="00652D31">
        <w:rPr>
          <w:rFonts w:ascii="Tahoma" w:hAnsi="Tahoma" w:cs="Tahoma"/>
          <w:sz w:val="22"/>
          <w:szCs w:val="22"/>
          <w:lang w:val="el-GR" w:eastAsia="el-GR"/>
        </w:rPr>
        <w:t>στις 13/</w:t>
      </w:r>
      <w:r w:rsidR="00766419" w:rsidRPr="00652D31">
        <w:rPr>
          <w:rFonts w:ascii="Tahoma" w:hAnsi="Tahoma" w:cs="Tahoma"/>
          <w:sz w:val="22"/>
          <w:szCs w:val="22"/>
          <w:lang w:val="el-GR" w:eastAsia="el-GR"/>
        </w:rPr>
        <w:t>6</w:t>
      </w:r>
      <w:r w:rsidR="003C20CD" w:rsidRPr="00652D31">
        <w:rPr>
          <w:rFonts w:ascii="Tahoma" w:hAnsi="Tahoma" w:cs="Tahoma"/>
          <w:sz w:val="22"/>
          <w:szCs w:val="22"/>
          <w:lang w:val="el-GR" w:eastAsia="el-GR"/>
        </w:rPr>
        <w:t>/2019, αποφάσισε</w:t>
      </w:r>
      <w:r w:rsidR="00766419" w:rsidRPr="00652D31">
        <w:rPr>
          <w:rFonts w:ascii="Tahoma" w:hAnsi="Tahoma" w:cs="Tahoma"/>
          <w:sz w:val="22"/>
          <w:szCs w:val="22"/>
          <w:lang w:val="el-GR" w:eastAsia="el-GR"/>
        </w:rPr>
        <w:t xml:space="preserve"> η ως άνω παρακράτηση να ανέβει στο 1%.</w:t>
      </w:r>
      <w:r w:rsidR="001444A4" w:rsidRPr="00652D31">
        <w:rPr>
          <w:rFonts w:ascii="Tahoma" w:hAnsi="Tahoma" w:cs="Tahoma"/>
          <w:sz w:val="22"/>
          <w:szCs w:val="22"/>
          <w:lang w:val="el-GR" w:eastAsia="el-GR"/>
        </w:rPr>
        <w:t>Το υπόλοιπο πιστώνεται στις ατομικές μερίδες των ασφαλισμένων.</w:t>
      </w:r>
    </w:p>
    <w:p w:rsidR="00652D31" w:rsidRDefault="00652D31" w:rsidP="00652D31">
      <w:pPr>
        <w:tabs>
          <w:tab w:val="center" w:pos="6237"/>
          <w:tab w:val="right" w:pos="7938"/>
        </w:tabs>
        <w:jc w:val="both"/>
        <w:rPr>
          <w:rFonts w:ascii="Tahoma" w:hAnsi="Tahoma" w:cs="Tahoma"/>
          <w:sz w:val="22"/>
          <w:szCs w:val="22"/>
          <w:lang w:val="el-GR" w:eastAsia="el-GR"/>
        </w:rPr>
      </w:pPr>
    </w:p>
    <w:p w:rsidR="00F63209" w:rsidRPr="00652D31" w:rsidRDefault="00F63209" w:rsidP="00652D31">
      <w:pPr>
        <w:pStyle w:val="ListParagraph"/>
        <w:numPr>
          <w:ilvl w:val="0"/>
          <w:numId w:val="16"/>
        </w:numPr>
        <w:tabs>
          <w:tab w:val="center" w:pos="6237"/>
          <w:tab w:val="right" w:pos="7938"/>
        </w:tabs>
        <w:ind w:left="360" w:hanging="360"/>
        <w:jc w:val="both"/>
        <w:rPr>
          <w:rFonts w:ascii="Tahoma" w:hAnsi="Tahoma" w:cs="Tahoma"/>
          <w:sz w:val="22"/>
          <w:szCs w:val="22"/>
          <w:lang w:val="el-GR" w:eastAsia="el-GR"/>
        </w:rPr>
      </w:pPr>
      <w:r w:rsidRPr="00652D31">
        <w:rPr>
          <w:rFonts w:ascii="Tahoma" w:hAnsi="Tahoma" w:cs="Tahoma"/>
          <w:sz w:val="22"/>
          <w:szCs w:val="22"/>
          <w:lang w:val="el-GR" w:eastAsia="el-GR"/>
        </w:rPr>
        <w:t>Με την υπ’ αριθμό 43 – 31/10/2014 απόφαση του Δι</w:t>
      </w:r>
      <w:r w:rsidR="00652D31">
        <w:rPr>
          <w:rFonts w:ascii="Tahoma" w:hAnsi="Tahoma" w:cs="Tahoma"/>
          <w:sz w:val="22"/>
          <w:szCs w:val="22"/>
          <w:lang w:val="el-GR" w:eastAsia="el-GR"/>
        </w:rPr>
        <w:t xml:space="preserve">οικητικού Συμβουλίου οι δαπάνες </w:t>
      </w:r>
      <w:r w:rsidRPr="00652D31">
        <w:rPr>
          <w:rFonts w:ascii="Tahoma" w:hAnsi="Tahoma" w:cs="Tahoma"/>
          <w:sz w:val="22"/>
          <w:szCs w:val="22"/>
          <w:lang w:val="el-GR" w:eastAsia="el-GR"/>
        </w:rPr>
        <w:t>επιβαρύνουν τους επιμέρους κλάδους ως εξής:</w:t>
      </w:r>
    </w:p>
    <w:p w:rsidR="00652D31" w:rsidRDefault="00652D31" w:rsidP="00C93FA6">
      <w:pPr>
        <w:ind w:left="360"/>
        <w:jc w:val="both"/>
        <w:rPr>
          <w:rFonts w:ascii="Tahoma" w:hAnsi="Tahoma" w:cs="Tahoma"/>
          <w:sz w:val="22"/>
          <w:szCs w:val="22"/>
          <w:lang w:val="el-GR" w:eastAsia="el-GR"/>
        </w:rPr>
      </w:pPr>
    </w:p>
    <w:p w:rsidR="00F63209" w:rsidRPr="00C93FA6" w:rsidRDefault="00F63209" w:rsidP="00C93FA6">
      <w:pPr>
        <w:ind w:left="360"/>
        <w:jc w:val="both"/>
        <w:rPr>
          <w:rFonts w:ascii="Tahoma" w:hAnsi="Tahoma" w:cs="Tahoma"/>
          <w:sz w:val="22"/>
          <w:szCs w:val="22"/>
          <w:lang w:val="el-GR" w:eastAsia="el-GR"/>
        </w:rPr>
      </w:pPr>
      <w:r w:rsidRPr="00C93FA6">
        <w:rPr>
          <w:rFonts w:ascii="Tahoma" w:hAnsi="Tahoma" w:cs="Tahoma"/>
          <w:sz w:val="22"/>
          <w:szCs w:val="22"/>
          <w:lang w:val="el-GR" w:eastAsia="el-GR"/>
        </w:rPr>
        <w:t>Α) Οι άμεσες δαπάνες επιβαρύνουν τους κλάδους που αφορούν κατά 100%</w:t>
      </w:r>
    </w:p>
    <w:p w:rsidR="00652D31" w:rsidRDefault="00652D31" w:rsidP="00C93FA6">
      <w:pPr>
        <w:ind w:left="360"/>
        <w:jc w:val="both"/>
        <w:rPr>
          <w:rFonts w:ascii="Tahoma" w:hAnsi="Tahoma" w:cs="Tahoma"/>
          <w:sz w:val="22"/>
          <w:szCs w:val="22"/>
          <w:lang w:val="el-GR" w:eastAsia="el-GR"/>
        </w:rPr>
      </w:pPr>
    </w:p>
    <w:p w:rsidR="00652D31" w:rsidRDefault="00F63209" w:rsidP="00652D31">
      <w:pPr>
        <w:ind w:left="360"/>
        <w:jc w:val="both"/>
        <w:rPr>
          <w:rFonts w:ascii="Tahoma" w:hAnsi="Tahoma" w:cs="Tahoma"/>
          <w:sz w:val="22"/>
          <w:szCs w:val="22"/>
          <w:lang w:val="el-GR" w:eastAsia="el-GR"/>
        </w:rPr>
      </w:pPr>
      <w:r w:rsidRPr="00C93FA6">
        <w:rPr>
          <w:rFonts w:ascii="Tahoma" w:hAnsi="Tahoma" w:cs="Tahoma"/>
          <w:sz w:val="22"/>
          <w:szCs w:val="22"/>
          <w:lang w:val="el-GR" w:eastAsia="el-GR"/>
        </w:rPr>
        <w:t>Β) Οι κοινές</w:t>
      </w:r>
      <w:r w:rsidR="00621376" w:rsidRPr="00C93FA6">
        <w:rPr>
          <w:rFonts w:ascii="Tahoma" w:hAnsi="Tahoma" w:cs="Tahoma"/>
          <w:sz w:val="22"/>
          <w:szCs w:val="22"/>
          <w:lang w:val="el-GR" w:eastAsia="el-GR"/>
        </w:rPr>
        <w:t xml:space="preserve"> γενικές</w:t>
      </w:r>
      <w:r w:rsidRPr="00C93FA6">
        <w:rPr>
          <w:rFonts w:ascii="Tahoma" w:hAnsi="Tahoma" w:cs="Tahoma"/>
          <w:sz w:val="22"/>
          <w:szCs w:val="22"/>
          <w:lang w:val="el-GR" w:eastAsia="el-GR"/>
        </w:rPr>
        <w:t xml:space="preserve"> δαπάνες των κλάδων επιμερίζονται με βάση την παρακάτω μεθοδολογία: </w:t>
      </w:r>
      <w:r w:rsidRPr="00C93FA6">
        <w:rPr>
          <w:rFonts w:ascii="Tahoma" w:hAnsi="Tahoma" w:cs="Tahoma"/>
          <w:sz w:val="22"/>
          <w:szCs w:val="22"/>
          <w:lang w:eastAsia="el-GR"/>
        </w:rPr>
        <w:t>O</w:t>
      </w:r>
      <w:r w:rsidRPr="00C93FA6">
        <w:rPr>
          <w:rFonts w:ascii="Tahoma" w:hAnsi="Tahoma" w:cs="Tahoma"/>
          <w:sz w:val="22"/>
          <w:szCs w:val="22"/>
          <w:lang w:val="el-GR" w:eastAsia="el-GR"/>
        </w:rPr>
        <w:t xml:space="preserve"> συντελεστής επιβάρυνσης των λειτουργικών δαπανών σε κάθε κλάδο ξεχωριστά προσδιορίζεται από το κλάσμα που έχει για το πρώτο μήνα της κάθε χρήσης ως αριθμητή τις εισφορές κάθε </w:t>
      </w:r>
      <w:r w:rsidRPr="00C93FA6">
        <w:rPr>
          <w:rFonts w:ascii="Tahoma" w:hAnsi="Tahoma" w:cs="Tahoma"/>
          <w:sz w:val="22"/>
          <w:szCs w:val="22"/>
          <w:lang w:val="el-GR" w:eastAsia="el-GR"/>
        </w:rPr>
        <w:lastRenderedPageBreak/>
        <w:t>κλάδου επί του ποσοστού συμμετοχής του στις λειτουργικές δαπάνες, όπως αυτό ορίζεται στο καταστατικό του ΤΕΑ ΕΕΚΕ και ως παρανομαστή το σύνολο των εισφορών όλων των κλάδων επί των αντίστοιχων ποσοστών συμμετοχής τους στις λειτουργικές δαπάνες, όπως αυτά ορίζονται στο καταστατικό του ΤΕΑ ΕΕΚΕ.</w:t>
      </w:r>
      <w:bookmarkStart w:id="2" w:name="_Hlk4095947"/>
    </w:p>
    <w:p w:rsidR="00652D31" w:rsidRDefault="00652D31" w:rsidP="00652D31">
      <w:pPr>
        <w:ind w:left="360"/>
        <w:jc w:val="both"/>
        <w:rPr>
          <w:rFonts w:ascii="Tahoma" w:hAnsi="Tahoma" w:cs="Tahoma"/>
          <w:sz w:val="22"/>
          <w:szCs w:val="22"/>
          <w:lang w:val="el-GR" w:eastAsia="el-GR"/>
        </w:rPr>
      </w:pPr>
    </w:p>
    <w:p w:rsidR="003E03F5" w:rsidRDefault="00F63209" w:rsidP="00652D31">
      <w:pPr>
        <w:ind w:left="360"/>
        <w:jc w:val="both"/>
        <w:rPr>
          <w:rFonts w:ascii="Tahoma" w:hAnsi="Tahoma" w:cs="Tahoma"/>
          <w:sz w:val="22"/>
          <w:szCs w:val="22"/>
          <w:lang w:val="el-GR" w:eastAsia="el-GR"/>
        </w:rPr>
      </w:pPr>
      <w:r w:rsidRPr="00C93FA6">
        <w:rPr>
          <w:rFonts w:ascii="Tahoma" w:hAnsi="Tahoma" w:cs="Tahoma"/>
          <w:sz w:val="22"/>
          <w:szCs w:val="22"/>
          <w:lang w:val="el-GR" w:eastAsia="el-GR"/>
        </w:rPr>
        <w:t>Έτσι, για τη χρήση 201</w:t>
      </w:r>
      <w:r w:rsidR="00A22962" w:rsidRPr="00C93FA6">
        <w:rPr>
          <w:rFonts w:ascii="Tahoma" w:hAnsi="Tahoma" w:cs="Tahoma"/>
          <w:sz w:val="22"/>
          <w:szCs w:val="22"/>
          <w:lang w:val="el-GR" w:eastAsia="el-GR"/>
        </w:rPr>
        <w:t>9</w:t>
      </w:r>
      <w:r w:rsidRPr="00C93FA6">
        <w:rPr>
          <w:rFonts w:ascii="Tahoma" w:hAnsi="Tahoma" w:cs="Tahoma"/>
          <w:sz w:val="22"/>
          <w:szCs w:val="22"/>
          <w:lang w:val="el-GR" w:eastAsia="el-GR"/>
        </w:rPr>
        <w:t xml:space="preserve"> λήφθηκαν υπόψη οι εισφορές μηνός Ιανουαρίου 201</w:t>
      </w:r>
      <w:r w:rsidR="001C1DE4" w:rsidRPr="00C93FA6">
        <w:rPr>
          <w:rFonts w:ascii="Tahoma" w:hAnsi="Tahoma" w:cs="Tahoma"/>
          <w:sz w:val="22"/>
          <w:szCs w:val="22"/>
          <w:lang w:val="el-GR" w:eastAsia="el-GR"/>
        </w:rPr>
        <w:t>9</w:t>
      </w:r>
      <w:r w:rsidRPr="00C93FA6">
        <w:rPr>
          <w:rFonts w:ascii="Tahoma" w:hAnsi="Tahoma" w:cs="Tahoma"/>
          <w:sz w:val="22"/>
          <w:szCs w:val="22"/>
          <w:lang w:val="el-GR" w:eastAsia="el-GR"/>
        </w:rPr>
        <w:t xml:space="preserve"> και τα ποσοστά που προέκυψαν για την επιβάρυνση κάθε κλάδου με τις δαπάνες είναι οι εξής :</w:t>
      </w:r>
    </w:p>
    <w:p w:rsidR="00652D31" w:rsidRDefault="00652D31" w:rsidP="00652D31">
      <w:pPr>
        <w:ind w:left="360"/>
        <w:jc w:val="both"/>
        <w:rPr>
          <w:rFonts w:ascii="Tahoma" w:hAnsi="Tahoma" w:cs="Tahoma"/>
          <w:sz w:val="22"/>
          <w:szCs w:val="22"/>
          <w:lang w:val="el-GR" w:eastAsia="el-GR"/>
        </w:rPr>
      </w:pPr>
    </w:p>
    <w:tbl>
      <w:tblPr>
        <w:tblW w:w="8602" w:type="dxa"/>
        <w:tblInd w:w="378" w:type="dxa"/>
        <w:tblLook w:val="04A0"/>
      </w:tblPr>
      <w:tblGrid>
        <w:gridCol w:w="2718"/>
        <w:gridCol w:w="1732"/>
        <w:gridCol w:w="2570"/>
        <w:gridCol w:w="1582"/>
      </w:tblGrid>
      <w:tr w:rsidR="00652D31" w:rsidRPr="00875632" w:rsidTr="00652D31">
        <w:trPr>
          <w:trHeight w:val="20"/>
        </w:trPr>
        <w:tc>
          <w:tcPr>
            <w:tcW w:w="2718" w:type="dxa"/>
            <w:tcBorders>
              <w:top w:val="nil"/>
              <w:left w:val="nil"/>
              <w:bottom w:val="nil"/>
              <w:right w:val="nil"/>
            </w:tcBorders>
            <w:shd w:val="clear" w:color="auto" w:fill="auto"/>
            <w:noWrap/>
            <w:vAlign w:val="bottom"/>
            <w:hideMark/>
          </w:tcPr>
          <w:p w:rsidR="00652D31" w:rsidRPr="002E723C" w:rsidRDefault="00652D31" w:rsidP="00652D31">
            <w:pPr>
              <w:rPr>
                <w:rFonts w:ascii="Tahoma" w:hAnsi="Tahoma" w:cs="Tahoma"/>
                <w:lang w:val="el-GR"/>
              </w:rPr>
            </w:pPr>
          </w:p>
        </w:tc>
        <w:tc>
          <w:tcPr>
            <w:tcW w:w="1732" w:type="dxa"/>
            <w:tcBorders>
              <w:top w:val="nil"/>
              <w:left w:val="nil"/>
              <w:bottom w:val="nil"/>
              <w:right w:val="nil"/>
            </w:tcBorders>
            <w:shd w:val="clear" w:color="auto" w:fill="auto"/>
            <w:noWrap/>
            <w:vAlign w:val="center"/>
            <w:hideMark/>
          </w:tcPr>
          <w:p w:rsidR="00652D31" w:rsidRPr="00875632" w:rsidRDefault="00652D31" w:rsidP="00652D31">
            <w:pPr>
              <w:jc w:val="center"/>
              <w:rPr>
                <w:rFonts w:ascii="Tahoma" w:hAnsi="Tahoma" w:cs="Tahoma"/>
                <w:b/>
                <w:bCs/>
                <w:color w:val="000000"/>
              </w:rPr>
            </w:pPr>
            <w:r w:rsidRPr="00875632">
              <w:rPr>
                <w:rFonts w:ascii="Tahoma" w:hAnsi="Tahoma" w:cs="Tahoma"/>
                <w:b/>
                <w:bCs/>
                <w:color w:val="000000"/>
              </w:rPr>
              <w:t>ΑΠΑΙΤΗΣΕΙΣ</w:t>
            </w:r>
          </w:p>
        </w:tc>
        <w:tc>
          <w:tcPr>
            <w:tcW w:w="2570" w:type="dxa"/>
            <w:vMerge w:val="restart"/>
            <w:tcBorders>
              <w:top w:val="nil"/>
              <w:left w:val="nil"/>
              <w:bottom w:val="single" w:sz="8" w:space="0" w:color="000000"/>
              <w:right w:val="nil"/>
            </w:tcBorders>
            <w:shd w:val="clear" w:color="auto" w:fill="auto"/>
            <w:vAlign w:val="center"/>
            <w:hideMark/>
          </w:tcPr>
          <w:p w:rsidR="00652D31" w:rsidRPr="00875632" w:rsidRDefault="00652D31" w:rsidP="00652D31">
            <w:pPr>
              <w:jc w:val="center"/>
              <w:rPr>
                <w:rFonts w:ascii="Tahoma" w:hAnsi="Tahoma" w:cs="Tahoma"/>
                <w:b/>
                <w:bCs/>
                <w:color w:val="000000"/>
              </w:rPr>
            </w:pPr>
            <w:r w:rsidRPr="00875632">
              <w:rPr>
                <w:rFonts w:ascii="Tahoma" w:hAnsi="Tahoma" w:cs="Tahoma"/>
                <w:b/>
                <w:bCs/>
                <w:color w:val="000000"/>
              </w:rPr>
              <w:t>ΠΟΣO ΓΙΑ ΙΔΙΑ ΚΕΦΑΛΑΙΑ</w:t>
            </w:r>
          </w:p>
        </w:tc>
        <w:tc>
          <w:tcPr>
            <w:tcW w:w="1582" w:type="dxa"/>
            <w:tcBorders>
              <w:top w:val="nil"/>
              <w:left w:val="nil"/>
              <w:bottom w:val="nil"/>
              <w:right w:val="nil"/>
            </w:tcBorders>
            <w:shd w:val="clear" w:color="auto" w:fill="auto"/>
            <w:noWrap/>
            <w:vAlign w:val="center"/>
            <w:hideMark/>
          </w:tcPr>
          <w:p w:rsidR="00652D31" w:rsidRPr="00875632" w:rsidRDefault="00652D31" w:rsidP="00652D31">
            <w:pPr>
              <w:jc w:val="center"/>
              <w:rPr>
                <w:rFonts w:ascii="Tahoma" w:hAnsi="Tahoma" w:cs="Tahoma"/>
                <w:b/>
                <w:bCs/>
                <w:color w:val="000000"/>
              </w:rPr>
            </w:pPr>
            <w:r w:rsidRPr="00875632">
              <w:rPr>
                <w:rFonts w:ascii="Tahoma" w:hAnsi="Tahoma" w:cs="Tahoma"/>
                <w:b/>
                <w:bCs/>
                <w:color w:val="000000"/>
              </w:rPr>
              <w:t>ΜΕΡΙΣΜΟΣ</w:t>
            </w:r>
          </w:p>
        </w:tc>
      </w:tr>
      <w:tr w:rsidR="00652D31" w:rsidRPr="00875632" w:rsidTr="00652D31">
        <w:trPr>
          <w:trHeight w:val="20"/>
        </w:trPr>
        <w:tc>
          <w:tcPr>
            <w:tcW w:w="2718" w:type="dxa"/>
            <w:tcBorders>
              <w:top w:val="nil"/>
              <w:left w:val="nil"/>
              <w:bottom w:val="single" w:sz="8" w:space="0" w:color="auto"/>
              <w:right w:val="nil"/>
            </w:tcBorders>
            <w:shd w:val="clear" w:color="auto" w:fill="auto"/>
            <w:noWrap/>
            <w:vAlign w:val="center"/>
            <w:hideMark/>
          </w:tcPr>
          <w:p w:rsidR="00652D31" w:rsidRPr="00875632" w:rsidRDefault="00652D31" w:rsidP="00652D31">
            <w:pPr>
              <w:jc w:val="center"/>
              <w:rPr>
                <w:rFonts w:ascii="Tahoma" w:hAnsi="Tahoma" w:cs="Tahoma"/>
                <w:b/>
                <w:bCs/>
                <w:color w:val="000000"/>
              </w:rPr>
            </w:pPr>
            <w:r w:rsidRPr="00875632">
              <w:rPr>
                <w:rFonts w:ascii="Tahoma" w:hAnsi="Tahoma" w:cs="Tahoma"/>
                <w:b/>
                <w:bCs/>
                <w:color w:val="000000"/>
              </w:rPr>
              <w:t>ΚΛΑΔΟΙ ΤΑΜΕΙΟΥ</w:t>
            </w:r>
          </w:p>
        </w:tc>
        <w:tc>
          <w:tcPr>
            <w:tcW w:w="1732" w:type="dxa"/>
            <w:tcBorders>
              <w:top w:val="nil"/>
              <w:left w:val="nil"/>
              <w:bottom w:val="single" w:sz="8" w:space="0" w:color="auto"/>
              <w:right w:val="nil"/>
            </w:tcBorders>
            <w:shd w:val="clear" w:color="auto" w:fill="auto"/>
            <w:noWrap/>
            <w:vAlign w:val="center"/>
            <w:hideMark/>
          </w:tcPr>
          <w:p w:rsidR="00652D31" w:rsidRPr="00875632" w:rsidRDefault="00652D31" w:rsidP="00652D31">
            <w:pPr>
              <w:jc w:val="center"/>
              <w:rPr>
                <w:rFonts w:ascii="Tahoma" w:hAnsi="Tahoma" w:cs="Tahoma"/>
                <w:b/>
                <w:bCs/>
                <w:color w:val="000000"/>
              </w:rPr>
            </w:pPr>
            <w:r w:rsidRPr="00875632">
              <w:rPr>
                <w:rFonts w:ascii="Tahoma" w:hAnsi="Tahoma" w:cs="Tahoma"/>
                <w:b/>
                <w:bCs/>
                <w:color w:val="000000"/>
              </w:rPr>
              <w:t>31/01/2019</w:t>
            </w:r>
          </w:p>
        </w:tc>
        <w:tc>
          <w:tcPr>
            <w:tcW w:w="2570" w:type="dxa"/>
            <w:vMerge/>
            <w:tcBorders>
              <w:top w:val="nil"/>
              <w:left w:val="nil"/>
              <w:bottom w:val="single" w:sz="8" w:space="0" w:color="000000"/>
              <w:right w:val="nil"/>
            </w:tcBorders>
            <w:vAlign w:val="center"/>
            <w:hideMark/>
          </w:tcPr>
          <w:p w:rsidR="00652D31" w:rsidRPr="00875632" w:rsidRDefault="00652D31" w:rsidP="00652D31">
            <w:pPr>
              <w:jc w:val="center"/>
              <w:rPr>
                <w:rFonts w:ascii="Tahoma" w:hAnsi="Tahoma" w:cs="Tahoma"/>
                <w:b/>
                <w:bCs/>
                <w:color w:val="000000"/>
              </w:rPr>
            </w:pPr>
          </w:p>
        </w:tc>
        <w:tc>
          <w:tcPr>
            <w:tcW w:w="1582" w:type="dxa"/>
            <w:tcBorders>
              <w:top w:val="nil"/>
              <w:left w:val="nil"/>
              <w:bottom w:val="single" w:sz="8" w:space="0" w:color="auto"/>
              <w:right w:val="nil"/>
            </w:tcBorders>
            <w:shd w:val="clear" w:color="auto" w:fill="auto"/>
            <w:noWrap/>
            <w:vAlign w:val="center"/>
            <w:hideMark/>
          </w:tcPr>
          <w:p w:rsidR="00652D31" w:rsidRPr="00875632" w:rsidRDefault="00652D31" w:rsidP="00652D31">
            <w:pPr>
              <w:jc w:val="center"/>
              <w:rPr>
                <w:rFonts w:ascii="Tahoma" w:hAnsi="Tahoma" w:cs="Tahoma"/>
                <w:b/>
                <w:bCs/>
                <w:color w:val="000000"/>
              </w:rPr>
            </w:pPr>
            <w:r w:rsidRPr="00875632">
              <w:rPr>
                <w:rFonts w:ascii="Tahoma" w:hAnsi="Tahoma" w:cs="Tahoma"/>
                <w:b/>
                <w:bCs/>
                <w:color w:val="000000"/>
              </w:rPr>
              <w:t>2019</w:t>
            </w:r>
          </w:p>
        </w:tc>
      </w:tr>
      <w:tr w:rsidR="00652D31" w:rsidRPr="00875632" w:rsidTr="00652D31">
        <w:trPr>
          <w:trHeight w:val="20"/>
        </w:trPr>
        <w:tc>
          <w:tcPr>
            <w:tcW w:w="2718" w:type="dxa"/>
            <w:tcBorders>
              <w:top w:val="nil"/>
              <w:left w:val="nil"/>
              <w:bottom w:val="nil"/>
              <w:right w:val="nil"/>
            </w:tcBorders>
            <w:shd w:val="clear" w:color="auto" w:fill="auto"/>
            <w:noWrap/>
            <w:vAlign w:val="center"/>
            <w:hideMark/>
          </w:tcPr>
          <w:p w:rsidR="00652D31" w:rsidRPr="00875632" w:rsidRDefault="00652D31" w:rsidP="00652D31">
            <w:pPr>
              <w:jc w:val="both"/>
              <w:rPr>
                <w:rFonts w:ascii="Tahoma" w:hAnsi="Tahoma" w:cs="Tahoma"/>
                <w:color w:val="000000"/>
              </w:rPr>
            </w:pPr>
            <w:r w:rsidRPr="00875632">
              <w:rPr>
                <w:rFonts w:ascii="Tahoma" w:hAnsi="Tahoma" w:cs="Tahoma"/>
                <w:color w:val="000000"/>
              </w:rPr>
              <w:t>ΚΛΑΔΟΣ ΣΥΝΤΑΞΗΣ</w:t>
            </w:r>
          </w:p>
        </w:tc>
        <w:tc>
          <w:tcPr>
            <w:tcW w:w="1732" w:type="dxa"/>
            <w:tcBorders>
              <w:top w:val="nil"/>
              <w:left w:val="nil"/>
              <w:bottom w:val="nil"/>
              <w:right w:val="nil"/>
            </w:tcBorders>
            <w:shd w:val="clear" w:color="auto" w:fill="auto"/>
            <w:noWrap/>
            <w:vAlign w:val="center"/>
            <w:hideMark/>
          </w:tcPr>
          <w:p w:rsidR="00652D31" w:rsidRPr="00875632" w:rsidRDefault="00652D31" w:rsidP="00652D31">
            <w:pPr>
              <w:jc w:val="right"/>
              <w:rPr>
                <w:rFonts w:ascii="Tahoma" w:hAnsi="Tahoma" w:cs="Tahoma"/>
                <w:color w:val="000000"/>
              </w:rPr>
            </w:pPr>
            <w:r w:rsidRPr="00875632">
              <w:rPr>
                <w:rFonts w:ascii="Tahoma" w:hAnsi="Tahoma" w:cs="Tahoma"/>
                <w:color w:val="000000"/>
              </w:rPr>
              <w:t>6.750,00</w:t>
            </w:r>
          </w:p>
        </w:tc>
        <w:tc>
          <w:tcPr>
            <w:tcW w:w="2570" w:type="dxa"/>
            <w:tcBorders>
              <w:top w:val="nil"/>
              <w:left w:val="nil"/>
              <w:bottom w:val="nil"/>
              <w:right w:val="nil"/>
            </w:tcBorders>
            <w:shd w:val="clear" w:color="auto" w:fill="auto"/>
            <w:noWrap/>
            <w:vAlign w:val="center"/>
            <w:hideMark/>
          </w:tcPr>
          <w:p w:rsidR="00652D31" w:rsidRPr="00875632" w:rsidRDefault="00652D31" w:rsidP="00652D31">
            <w:pPr>
              <w:jc w:val="right"/>
              <w:rPr>
                <w:rFonts w:ascii="Tahoma" w:hAnsi="Tahoma" w:cs="Tahoma"/>
                <w:color w:val="000000"/>
              </w:rPr>
            </w:pPr>
            <w:r w:rsidRPr="00875632">
              <w:rPr>
                <w:rFonts w:ascii="Tahoma" w:hAnsi="Tahoma" w:cs="Tahoma"/>
                <w:color w:val="000000"/>
              </w:rPr>
              <w:t>6.239,00</w:t>
            </w:r>
          </w:p>
        </w:tc>
        <w:tc>
          <w:tcPr>
            <w:tcW w:w="1582" w:type="dxa"/>
            <w:tcBorders>
              <w:top w:val="nil"/>
              <w:left w:val="nil"/>
              <w:bottom w:val="nil"/>
              <w:right w:val="nil"/>
            </w:tcBorders>
            <w:shd w:val="clear" w:color="auto" w:fill="auto"/>
            <w:noWrap/>
            <w:vAlign w:val="center"/>
            <w:hideMark/>
          </w:tcPr>
          <w:p w:rsidR="00652D31" w:rsidRPr="00875632" w:rsidRDefault="00652D31" w:rsidP="00652D31">
            <w:pPr>
              <w:jc w:val="right"/>
              <w:rPr>
                <w:rFonts w:ascii="Tahoma" w:hAnsi="Tahoma" w:cs="Tahoma"/>
                <w:color w:val="000000"/>
              </w:rPr>
            </w:pPr>
            <w:r w:rsidRPr="00875632">
              <w:rPr>
                <w:rFonts w:ascii="Tahoma" w:hAnsi="Tahoma" w:cs="Tahoma"/>
                <w:color w:val="000000"/>
              </w:rPr>
              <w:t>67,56%</w:t>
            </w:r>
          </w:p>
        </w:tc>
      </w:tr>
      <w:tr w:rsidR="00652D31" w:rsidRPr="00875632" w:rsidTr="00652D31">
        <w:trPr>
          <w:trHeight w:val="20"/>
        </w:trPr>
        <w:tc>
          <w:tcPr>
            <w:tcW w:w="2718" w:type="dxa"/>
            <w:tcBorders>
              <w:top w:val="nil"/>
              <w:left w:val="nil"/>
              <w:bottom w:val="nil"/>
              <w:right w:val="nil"/>
            </w:tcBorders>
            <w:shd w:val="clear" w:color="auto" w:fill="auto"/>
            <w:noWrap/>
            <w:vAlign w:val="center"/>
            <w:hideMark/>
          </w:tcPr>
          <w:p w:rsidR="00652D31" w:rsidRPr="00875632" w:rsidRDefault="00652D31" w:rsidP="00652D31">
            <w:pPr>
              <w:rPr>
                <w:rFonts w:ascii="Tahoma" w:hAnsi="Tahoma" w:cs="Tahoma"/>
                <w:color w:val="000000"/>
              </w:rPr>
            </w:pPr>
            <w:r w:rsidRPr="00875632">
              <w:rPr>
                <w:rFonts w:ascii="Tahoma" w:hAnsi="Tahoma" w:cs="Tahoma"/>
                <w:color w:val="000000"/>
              </w:rPr>
              <w:t>ΚΛΑΔΟΣ ΥΓΕΙΑΣ</w:t>
            </w:r>
          </w:p>
        </w:tc>
        <w:tc>
          <w:tcPr>
            <w:tcW w:w="1732" w:type="dxa"/>
            <w:tcBorders>
              <w:top w:val="nil"/>
              <w:left w:val="nil"/>
              <w:bottom w:val="nil"/>
              <w:right w:val="nil"/>
            </w:tcBorders>
            <w:shd w:val="clear" w:color="auto" w:fill="auto"/>
            <w:noWrap/>
            <w:vAlign w:val="center"/>
            <w:hideMark/>
          </w:tcPr>
          <w:p w:rsidR="00652D31" w:rsidRPr="00875632" w:rsidRDefault="00652D31" w:rsidP="00652D31">
            <w:pPr>
              <w:jc w:val="right"/>
              <w:rPr>
                <w:rFonts w:ascii="Tahoma" w:hAnsi="Tahoma" w:cs="Tahoma"/>
                <w:color w:val="000000"/>
              </w:rPr>
            </w:pPr>
            <w:r w:rsidRPr="00875632">
              <w:rPr>
                <w:rFonts w:ascii="Tahoma" w:hAnsi="Tahoma" w:cs="Tahoma"/>
                <w:color w:val="000000"/>
              </w:rPr>
              <w:t>30.037,00</w:t>
            </w:r>
          </w:p>
        </w:tc>
        <w:tc>
          <w:tcPr>
            <w:tcW w:w="2570" w:type="dxa"/>
            <w:tcBorders>
              <w:top w:val="nil"/>
              <w:left w:val="nil"/>
              <w:bottom w:val="nil"/>
              <w:right w:val="nil"/>
            </w:tcBorders>
            <w:shd w:val="clear" w:color="auto" w:fill="auto"/>
            <w:noWrap/>
            <w:vAlign w:val="center"/>
            <w:hideMark/>
          </w:tcPr>
          <w:p w:rsidR="00652D31" w:rsidRPr="00875632" w:rsidRDefault="00652D31" w:rsidP="00652D31">
            <w:pPr>
              <w:jc w:val="right"/>
              <w:rPr>
                <w:rFonts w:ascii="Tahoma" w:hAnsi="Tahoma" w:cs="Tahoma"/>
                <w:color w:val="000000"/>
              </w:rPr>
            </w:pPr>
            <w:r w:rsidRPr="00875632">
              <w:rPr>
                <w:rFonts w:ascii="Tahoma" w:hAnsi="Tahoma" w:cs="Tahoma"/>
                <w:color w:val="000000"/>
              </w:rPr>
              <w:t>2.513,60</w:t>
            </w:r>
          </w:p>
        </w:tc>
        <w:tc>
          <w:tcPr>
            <w:tcW w:w="1582" w:type="dxa"/>
            <w:tcBorders>
              <w:top w:val="nil"/>
              <w:left w:val="nil"/>
              <w:bottom w:val="nil"/>
              <w:right w:val="nil"/>
            </w:tcBorders>
            <w:shd w:val="clear" w:color="auto" w:fill="auto"/>
            <w:noWrap/>
            <w:vAlign w:val="center"/>
            <w:hideMark/>
          </w:tcPr>
          <w:p w:rsidR="00652D31" w:rsidRPr="00875632" w:rsidRDefault="00652D31" w:rsidP="00652D31">
            <w:pPr>
              <w:jc w:val="right"/>
              <w:rPr>
                <w:rFonts w:ascii="Tahoma" w:hAnsi="Tahoma" w:cs="Tahoma"/>
                <w:color w:val="000000"/>
              </w:rPr>
            </w:pPr>
            <w:r w:rsidRPr="00875632">
              <w:rPr>
                <w:rFonts w:ascii="Tahoma" w:hAnsi="Tahoma" w:cs="Tahoma"/>
                <w:color w:val="000000"/>
              </w:rPr>
              <w:t>27,22%</w:t>
            </w:r>
          </w:p>
        </w:tc>
      </w:tr>
      <w:tr w:rsidR="00652D31" w:rsidRPr="00875632" w:rsidTr="00652D31">
        <w:trPr>
          <w:trHeight w:val="20"/>
        </w:trPr>
        <w:tc>
          <w:tcPr>
            <w:tcW w:w="2718" w:type="dxa"/>
            <w:tcBorders>
              <w:top w:val="nil"/>
              <w:left w:val="nil"/>
              <w:bottom w:val="nil"/>
              <w:right w:val="nil"/>
            </w:tcBorders>
            <w:shd w:val="clear" w:color="auto" w:fill="auto"/>
            <w:noWrap/>
            <w:vAlign w:val="center"/>
            <w:hideMark/>
          </w:tcPr>
          <w:p w:rsidR="00652D31" w:rsidRPr="00875632" w:rsidRDefault="00652D31" w:rsidP="00652D31">
            <w:pPr>
              <w:rPr>
                <w:rFonts w:ascii="Tahoma" w:hAnsi="Tahoma" w:cs="Tahoma"/>
                <w:color w:val="000000"/>
              </w:rPr>
            </w:pPr>
            <w:r w:rsidRPr="00875632">
              <w:rPr>
                <w:rFonts w:ascii="Tahoma" w:hAnsi="Tahoma" w:cs="Tahoma"/>
                <w:color w:val="000000"/>
              </w:rPr>
              <w:t>ΕΦΑΠΑΞ</w:t>
            </w:r>
          </w:p>
        </w:tc>
        <w:tc>
          <w:tcPr>
            <w:tcW w:w="1732" w:type="dxa"/>
            <w:tcBorders>
              <w:top w:val="nil"/>
              <w:left w:val="nil"/>
              <w:bottom w:val="nil"/>
              <w:right w:val="nil"/>
            </w:tcBorders>
            <w:shd w:val="clear" w:color="auto" w:fill="auto"/>
            <w:noWrap/>
            <w:vAlign w:val="center"/>
            <w:hideMark/>
          </w:tcPr>
          <w:p w:rsidR="00652D31" w:rsidRPr="00875632" w:rsidRDefault="00652D31" w:rsidP="00652D31">
            <w:pPr>
              <w:jc w:val="right"/>
              <w:rPr>
                <w:rFonts w:ascii="Tahoma" w:hAnsi="Tahoma" w:cs="Tahoma"/>
                <w:color w:val="000000"/>
              </w:rPr>
            </w:pPr>
            <w:r w:rsidRPr="00875632">
              <w:rPr>
                <w:rFonts w:ascii="Tahoma" w:hAnsi="Tahoma" w:cs="Tahoma"/>
                <w:color w:val="000000"/>
              </w:rPr>
              <w:t>40.394,00</w:t>
            </w:r>
          </w:p>
        </w:tc>
        <w:tc>
          <w:tcPr>
            <w:tcW w:w="2570" w:type="dxa"/>
            <w:tcBorders>
              <w:top w:val="nil"/>
              <w:left w:val="nil"/>
              <w:bottom w:val="nil"/>
              <w:right w:val="nil"/>
            </w:tcBorders>
            <w:shd w:val="clear" w:color="auto" w:fill="auto"/>
            <w:noWrap/>
            <w:vAlign w:val="center"/>
            <w:hideMark/>
          </w:tcPr>
          <w:p w:rsidR="00652D31" w:rsidRPr="00875632" w:rsidRDefault="00652D31" w:rsidP="00652D31">
            <w:pPr>
              <w:jc w:val="right"/>
              <w:rPr>
                <w:rFonts w:ascii="Tahoma" w:hAnsi="Tahoma" w:cs="Tahoma"/>
                <w:color w:val="000000"/>
              </w:rPr>
            </w:pPr>
            <w:r w:rsidRPr="00875632">
              <w:rPr>
                <w:rFonts w:ascii="Tahoma" w:hAnsi="Tahoma" w:cs="Tahoma"/>
                <w:color w:val="000000"/>
              </w:rPr>
              <w:t>482,49</w:t>
            </w:r>
          </w:p>
        </w:tc>
        <w:tc>
          <w:tcPr>
            <w:tcW w:w="1582" w:type="dxa"/>
            <w:tcBorders>
              <w:top w:val="nil"/>
              <w:left w:val="nil"/>
              <w:bottom w:val="nil"/>
              <w:right w:val="nil"/>
            </w:tcBorders>
            <w:shd w:val="clear" w:color="auto" w:fill="auto"/>
            <w:noWrap/>
            <w:vAlign w:val="center"/>
            <w:hideMark/>
          </w:tcPr>
          <w:p w:rsidR="00652D31" w:rsidRPr="00875632" w:rsidRDefault="00652D31" w:rsidP="00652D31">
            <w:pPr>
              <w:jc w:val="right"/>
              <w:rPr>
                <w:rFonts w:ascii="Tahoma" w:hAnsi="Tahoma" w:cs="Tahoma"/>
                <w:color w:val="000000"/>
              </w:rPr>
            </w:pPr>
            <w:r w:rsidRPr="00875632">
              <w:rPr>
                <w:rFonts w:ascii="Tahoma" w:hAnsi="Tahoma" w:cs="Tahoma"/>
                <w:color w:val="000000"/>
              </w:rPr>
              <w:t>5,22%</w:t>
            </w:r>
          </w:p>
        </w:tc>
      </w:tr>
      <w:tr w:rsidR="00652D31" w:rsidRPr="00875632" w:rsidTr="00652D31">
        <w:trPr>
          <w:trHeight w:val="20"/>
        </w:trPr>
        <w:tc>
          <w:tcPr>
            <w:tcW w:w="2718" w:type="dxa"/>
            <w:tcBorders>
              <w:top w:val="single" w:sz="8" w:space="0" w:color="auto"/>
              <w:left w:val="nil"/>
              <w:bottom w:val="single" w:sz="8" w:space="0" w:color="auto"/>
              <w:right w:val="nil"/>
            </w:tcBorders>
            <w:shd w:val="clear" w:color="auto" w:fill="auto"/>
            <w:noWrap/>
            <w:vAlign w:val="center"/>
            <w:hideMark/>
          </w:tcPr>
          <w:p w:rsidR="00652D31" w:rsidRPr="00875632" w:rsidRDefault="00652D31" w:rsidP="00652D31">
            <w:pPr>
              <w:rPr>
                <w:rFonts w:ascii="Tahoma" w:hAnsi="Tahoma" w:cs="Tahoma"/>
                <w:b/>
                <w:bCs/>
                <w:color w:val="000000"/>
              </w:rPr>
            </w:pPr>
            <w:r w:rsidRPr="00875632">
              <w:rPr>
                <w:rFonts w:ascii="Tahoma" w:hAnsi="Tahoma" w:cs="Tahoma"/>
                <w:b/>
                <w:bCs/>
                <w:color w:val="000000"/>
              </w:rPr>
              <w:t>ΣΥΝΟΛΟ ΕΙΣΦΟΡΑΣ</w:t>
            </w:r>
          </w:p>
        </w:tc>
        <w:tc>
          <w:tcPr>
            <w:tcW w:w="1732" w:type="dxa"/>
            <w:tcBorders>
              <w:top w:val="single" w:sz="8" w:space="0" w:color="auto"/>
              <w:left w:val="nil"/>
              <w:bottom w:val="single" w:sz="8" w:space="0" w:color="auto"/>
              <w:right w:val="nil"/>
            </w:tcBorders>
            <w:shd w:val="clear" w:color="auto" w:fill="auto"/>
            <w:noWrap/>
            <w:vAlign w:val="center"/>
            <w:hideMark/>
          </w:tcPr>
          <w:p w:rsidR="00652D31" w:rsidRPr="00875632" w:rsidRDefault="00652D31" w:rsidP="00652D31">
            <w:pPr>
              <w:jc w:val="right"/>
              <w:rPr>
                <w:rFonts w:ascii="Tahoma" w:hAnsi="Tahoma" w:cs="Tahoma"/>
                <w:b/>
                <w:bCs/>
                <w:color w:val="000000"/>
              </w:rPr>
            </w:pPr>
            <w:r w:rsidRPr="00875632">
              <w:rPr>
                <w:rFonts w:ascii="Tahoma" w:hAnsi="Tahoma" w:cs="Tahoma"/>
                <w:b/>
                <w:bCs/>
                <w:color w:val="000000"/>
              </w:rPr>
              <w:t>77.181,00</w:t>
            </w:r>
          </w:p>
        </w:tc>
        <w:tc>
          <w:tcPr>
            <w:tcW w:w="2570" w:type="dxa"/>
            <w:tcBorders>
              <w:top w:val="single" w:sz="8" w:space="0" w:color="auto"/>
              <w:left w:val="nil"/>
              <w:bottom w:val="single" w:sz="8" w:space="0" w:color="auto"/>
              <w:right w:val="nil"/>
            </w:tcBorders>
            <w:shd w:val="clear" w:color="auto" w:fill="auto"/>
            <w:noWrap/>
            <w:vAlign w:val="center"/>
            <w:hideMark/>
          </w:tcPr>
          <w:p w:rsidR="00652D31" w:rsidRPr="00875632" w:rsidRDefault="00652D31" w:rsidP="00652D31">
            <w:pPr>
              <w:jc w:val="right"/>
              <w:rPr>
                <w:rFonts w:ascii="Tahoma" w:hAnsi="Tahoma" w:cs="Tahoma"/>
                <w:b/>
                <w:bCs/>
                <w:color w:val="000000"/>
              </w:rPr>
            </w:pPr>
            <w:r w:rsidRPr="00875632">
              <w:rPr>
                <w:rFonts w:ascii="Tahoma" w:hAnsi="Tahoma" w:cs="Tahoma"/>
                <w:b/>
                <w:bCs/>
                <w:color w:val="000000"/>
              </w:rPr>
              <w:t>9.235,09</w:t>
            </w:r>
          </w:p>
        </w:tc>
        <w:tc>
          <w:tcPr>
            <w:tcW w:w="1582" w:type="dxa"/>
            <w:tcBorders>
              <w:top w:val="single" w:sz="8" w:space="0" w:color="auto"/>
              <w:left w:val="nil"/>
              <w:bottom w:val="single" w:sz="8" w:space="0" w:color="auto"/>
              <w:right w:val="nil"/>
            </w:tcBorders>
            <w:shd w:val="clear" w:color="auto" w:fill="auto"/>
            <w:noWrap/>
            <w:vAlign w:val="center"/>
            <w:hideMark/>
          </w:tcPr>
          <w:p w:rsidR="00652D31" w:rsidRPr="00875632" w:rsidRDefault="00652D31" w:rsidP="00652D31">
            <w:pPr>
              <w:jc w:val="right"/>
              <w:rPr>
                <w:rFonts w:ascii="Tahoma" w:hAnsi="Tahoma" w:cs="Tahoma"/>
                <w:b/>
                <w:bCs/>
                <w:color w:val="000000"/>
              </w:rPr>
            </w:pPr>
            <w:r w:rsidRPr="00875632">
              <w:rPr>
                <w:rFonts w:ascii="Tahoma" w:hAnsi="Tahoma" w:cs="Tahoma"/>
                <w:b/>
                <w:bCs/>
                <w:color w:val="000000"/>
              </w:rPr>
              <w:t>100,00%</w:t>
            </w:r>
          </w:p>
        </w:tc>
      </w:tr>
    </w:tbl>
    <w:p w:rsidR="00652D31" w:rsidRDefault="00652D31" w:rsidP="00C93FA6">
      <w:pPr>
        <w:jc w:val="both"/>
        <w:rPr>
          <w:rFonts w:ascii="Tahoma" w:hAnsi="Tahoma" w:cs="Tahoma"/>
          <w:sz w:val="22"/>
          <w:szCs w:val="22"/>
          <w:lang w:val="el-GR" w:eastAsia="el-GR"/>
        </w:rPr>
      </w:pPr>
    </w:p>
    <w:p w:rsidR="00621376" w:rsidRPr="00C93FA6" w:rsidRDefault="00AF26AC" w:rsidP="00652D31">
      <w:pPr>
        <w:ind w:left="454"/>
        <w:jc w:val="both"/>
        <w:rPr>
          <w:rFonts w:ascii="Tahoma" w:hAnsi="Tahoma" w:cs="Tahoma"/>
          <w:sz w:val="22"/>
          <w:szCs w:val="22"/>
          <w:lang w:val="el-GR" w:eastAsia="el-GR"/>
        </w:rPr>
      </w:pPr>
      <w:r w:rsidRPr="00C93FA6">
        <w:rPr>
          <w:rFonts w:ascii="Tahoma" w:hAnsi="Tahoma" w:cs="Tahoma"/>
          <w:sz w:val="22"/>
          <w:szCs w:val="22"/>
          <w:lang w:val="el-GR" w:eastAsia="el-GR"/>
        </w:rPr>
        <w:t>Γ)</w:t>
      </w:r>
      <w:r w:rsidR="00621376" w:rsidRPr="00C93FA6">
        <w:rPr>
          <w:rFonts w:ascii="Tahoma" w:hAnsi="Tahoma" w:cs="Tahoma"/>
          <w:sz w:val="22"/>
          <w:szCs w:val="22"/>
          <w:lang w:val="el-GR" w:eastAsia="el-GR"/>
        </w:rPr>
        <w:t xml:space="preserve"> κοινές δαπάνες που προκύπτουν από τις επενδύσεις των κλάδων </w:t>
      </w:r>
      <w:r w:rsidR="003729B9" w:rsidRPr="00C93FA6">
        <w:rPr>
          <w:rFonts w:ascii="Tahoma" w:hAnsi="Tahoma" w:cs="Tahoma"/>
          <w:sz w:val="22"/>
          <w:szCs w:val="22"/>
          <w:lang w:val="el-GR" w:eastAsia="el-GR"/>
        </w:rPr>
        <w:t xml:space="preserve">είτε μέσω εντόκων γραμματίων ελληνικού δημοσίου, είτε προθεσμιακών καταθέσεων εντός ελληνικών συστημικών τραπεζών, </w:t>
      </w:r>
      <w:r w:rsidR="00621376" w:rsidRPr="00C93FA6">
        <w:rPr>
          <w:rFonts w:ascii="Tahoma" w:hAnsi="Tahoma" w:cs="Tahoma"/>
          <w:sz w:val="22"/>
          <w:szCs w:val="22"/>
          <w:lang w:val="el-GR" w:eastAsia="el-GR"/>
        </w:rPr>
        <w:t xml:space="preserve">επιμερίζονται βάσει τη συμμετοχής των κλάδων στις επενδύσεις αυτές. </w:t>
      </w:r>
    </w:p>
    <w:p w:rsidR="00652D31" w:rsidRDefault="00652D31" w:rsidP="00652D31">
      <w:pPr>
        <w:ind w:firstLine="454"/>
        <w:jc w:val="both"/>
        <w:rPr>
          <w:rFonts w:ascii="Tahoma" w:hAnsi="Tahoma" w:cs="Tahoma"/>
          <w:sz w:val="22"/>
          <w:szCs w:val="22"/>
          <w:lang w:val="el-GR" w:eastAsia="el-GR"/>
        </w:rPr>
      </w:pPr>
    </w:p>
    <w:p w:rsidR="00A87EFC" w:rsidRDefault="00621376" w:rsidP="00652D31">
      <w:pPr>
        <w:ind w:left="454"/>
        <w:jc w:val="both"/>
        <w:rPr>
          <w:rFonts w:ascii="Tahoma" w:hAnsi="Tahoma" w:cs="Tahoma"/>
          <w:sz w:val="22"/>
          <w:szCs w:val="22"/>
          <w:lang w:val="el-GR" w:eastAsia="el-GR"/>
        </w:rPr>
      </w:pPr>
      <w:r w:rsidRPr="00C93FA6">
        <w:rPr>
          <w:rFonts w:ascii="Tahoma" w:hAnsi="Tahoma" w:cs="Tahoma"/>
          <w:sz w:val="22"/>
          <w:szCs w:val="22"/>
          <w:lang w:val="el-GR" w:eastAsia="el-GR"/>
        </w:rPr>
        <w:t>Έτσι, για τη χρήση του 201</w:t>
      </w:r>
      <w:r w:rsidR="00A22962" w:rsidRPr="00C93FA6">
        <w:rPr>
          <w:rFonts w:ascii="Tahoma" w:hAnsi="Tahoma" w:cs="Tahoma"/>
          <w:sz w:val="22"/>
          <w:szCs w:val="22"/>
          <w:lang w:val="el-GR" w:eastAsia="el-GR"/>
        </w:rPr>
        <w:t>9</w:t>
      </w:r>
      <w:r w:rsidRPr="00C93FA6">
        <w:rPr>
          <w:rFonts w:ascii="Tahoma" w:hAnsi="Tahoma" w:cs="Tahoma"/>
          <w:sz w:val="22"/>
          <w:szCs w:val="22"/>
          <w:lang w:val="el-GR" w:eastAsia="el-GR"/>
        </w:rPr>
        <w:t xml:space="preserve"> η συμμετοχή των κλάδων στις επενδύσεις προκύπτει α</w:t>
      </w:r>
      <w:r w:rsidR="00A87EFC" w:rsidRPr="00C93FA6">
        <w:rPr>
          <w:rFonts w:ascii="Tahoma" w:hAnsi="Tahoma" w:cs="Tahoma"/>
          <w:sz w:val="22"/>
          <w:szCs w:val="22"/>
          <w:lang w:val="el-GR" w:eastAsia="el-GR"/>
        </w:rPr>
        <w:t>πό τον παρακάτω πίνακα:</w:t>
      </w:r>
    </w:p>
    <w:p w:rsidR="00652D31" w:rsidRDefault="00652D31" w:rsidP="00652D31">
      <w:pPr>
        <w:ind w:left="454"/>
        <w:jc w:val="both"/>
        <w:rPr>
          <w:rFonts w:ascii="Tahoma" w:hAnsi="Tahoma" w:cs="Tahoma"/>
          <w:sz w:val="22"/>
          <w:szCs w:val="22"/>
          <w:lang w:val="el-GR" w:eastAsia="el-GR"/>
        </w:rPr>
      </w:pPr>
    </w:p>
    <w:tbl>
      <w:tblPr>
        <w:tblW w:w="4239" w:type="dxa"/>
        <w:jc w:val="center"/>
        <w:tblLook w:val="04A0"/>
      </w:tblPr>
      <w:tblGrid>
        <w:gridCol w:w="2659"/>
        <w:gridCol w:w="1580"/>
      </w:tblGrid>
      <w:tr w:rsidR="00652D31" w:rsidRPr="00531F70" w:rsidTr="00652D31">
        <w:trPr>
          <w:trHeight w:val="218"/>
          <w:jc w:val="center"/>
        </w:trPr>
        <w:tc>
          <w:tcPr>
            <w:tcW w:w="2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D31" w:rsidRPr="00531F70" w:rsidRDefault="00652D31" w:rsidP="00652D31">
            <w:pPr>
              <w:rPr>
                <w:rFonts w:ascii="Tahoma" w:hAnsi="Tahoma" w:cs="Tahoma"/>
                <w:b/>
                <w:lang w:val="el-GR" w:eastAsia="el-GR"/>
              </w:rPr>
            </w:pPr>
            <w:r w:rsidRPr="00531F70">
              <w:rPr>
                <w:rFonts w:ascii="Tahoma" w:hAnsi="Tahoma" w:cs="Tahoma"/>
                <w:b/>
                <w:sz w:val="22"/>
                <w:szCs w:val="22"/>
                <w:lang w:val="el-GR" w:eastAsia="el-GR"/>
              </w:rPr>
              <w:t>Κλάδος</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652D31" w:rsidRPr="00531F70" w:rsidRDefault="00652D31" w:rsidP="00652D31">
            <w:pPr>
              <w:rPr>
                <w:rFonts w:ascii="Tahoma" w:hAnsi="Tahoma" w:cs="Tahoma"/>
                <w:b/>
                <w:lang w:val="el-GR" w:eastAsia="el-GR"/>
              </w:rPr>
            </w:pPr>
            <w:r w:rsidRPr="00531F70">
              <w:rPr>
                <w:rFonts w:ascii="Tahoma" w:hAnsi="Tahoma" w:cs="Tahoma"/>
                <w:b/>
                <w:sz w:val="22"/>
                <w:szCs w:val="22"/>
                <w:lang w:val="el-GR" w:eastAsia="el-GR"/>
              </w:rPr>
              <w:t>Συμμετοχή</w:t>
            </w:r>
          </w:p>
        </w:tc>
      </w:tr>
      <w:tr w:rsidR="00652D31" w:rsidRPr="00531F70" w:rsidTr="00652D31">
        <w:trPr>
          <w:trHeight w:val="251"/>
          <w:jc w:val="center"/>
        </w:trPr>
        <w:tc>
          <w:tcPr>
            <w:tcW w:w="2659" w:type="dxa"/>
            <w:tcBorders>
              <w:top w:val="nil"/>
              <w:left w:val="single" w:sz="4" w:space="0" w:color="auto"/>
              <w:bottom w:val="single" w:sz="4" w:space="0" w:color="auto"/>
              <w:right w:val="single" w:sz="4" w:space="0" w:color="auto"/>
            </w:tcBorders>
            <w:shd w:val="clear" w:color="auto" w:fill="auto"/>
            <w:noWrap/>
            <w:vAlign w:val="center"/>
            <w:hideMark/>
          </w:tcPr>
          <w:p w:rsidR="00652D31" w:rsidRPr="00531F70" w:rsidRDefault="00652D31" w:rsidP="00652D31">
            <w:pPr>
              <w:rPr>
                <w:rFonts w:ascii="Tahoma" w:hAnsi="Tahoma" w:cs="Tahoma"/>
                <w:lang w:val="el-GR" w:eastAsia="el-GR"/>
              </w:rPr>
            </w:pPr>
            <w:r w:rsidRPr="00531F70">
              <w:rPr>
                <w:rFonts w:ascii="Tahoma" w:hAnsi="Tahoma" w:cs="Tahoma"/>
                <w:sz w:val="22"/>
                <w:szCs w:val="22"/>
                <w:lang w:eastAsia="el-GR"/>
              </w:rPr>
              <w:t>ΚΛΑΔΟΣ ΣΥΝΤΑΞΗΣ</w:t>
            </w:r>
          </w:p>
        </w:tc>
        <w:tc>
          <w:tcPr>
            <w:tcW w:w="1580" w:type="dxa"/>
            <w:tcBorders>
              <w:top w:val="nil"/>
              <w:left w:val="nil"/>
              <w:bottom w:val="single" w:sz="4" w:space="0" w:color="auto"/>
              <w:right w:val="single" w:sz="4" w:space="0" w:color="auto"/>
            </w:tcBorders>
            <w:shd w:val="clear" w:color="auto" w:fill="auto"/>
            <w:noWrap/>
            <w:vAlign w:val="bottom"/>
            <w:hideMark/>
          </w:tcPr>
          <w:p w:rsidR="00652D31" w:rsidRPr="00531F70" w:rsidRDefault="00652D31" w:rsidP="00652D31">
            <w:pPr>
              <w:jc w:val="right"/>
              <w:rPr>
                <w:rFonts w:ascii="Tahoma" w:hAnsi="Tahoma" w:cs="Tahoma"/>
                <w:lang w:val="el-GR" w:eastAsia="el-GR"/>
              </w:rPr>
            </w:pPr>
            <w:r w:rsidRPr="00531F70">
              <w:rPr>
                <w:rFonts w:ascii="Tahoma" w:hAnsi="Tahoma" w:cs="Tahoma"/>
                <w:sz w:val="22"/>
                <w:szCs w:val="22"/>
                <w:lang w:val="el-GR" w:eastAsia="el-GR"/>
              </w:rPr>
              <w:t>2,20%</w:t>
            </w:r>
          </w:p>
        </w:tc>
      </w:tr>
      <w:tr w:rsidR="00652D31" w:rsidRPr="00531F70" w:rsidTr="00652D31">
        <w:trPr>
          <w:trHeight w:val="251"/>
          <w:jc w:val="center"/>
        </w:trPr>
        <w:tc>
          <w:tcPr>
            <w:tcW w:w="2659" w:type="dxa"/>
            <w:tcBorders>
              <w:top w:val="nil"/>
              <w:left w:val="single" w:sz="4" w:space="0" w:color="auto"/>
              <w:bottom w:val="single" w:sz="4" w:space="0" w:color="auto"/>
              <w:right w:val="single" w:sz="4" w:space="0" w:color="auto"/>
            </w:tcBorders>
            <w:shd w:val="clear" w:color="auto" w:fill="auto"/>
            <w:noWrap/>
            <w:vAlign w:val="center"/>
            <w:hideMark/>
          </w:tcPr>
          <w:p w:rsidR="00652D31" w:rsidRPr="00531F70" w:rsidRDefault="00652D31" w:rsidP="00652D31">
            <w:pPr>
              <w:rPr>
                <w:rFonts w:ascii="Tahoma" w:hAnsi="Tahoma" w:cs="Tahoma"/>
                <w:lang w:val="el-GR" w:eastAsia="el-GR"/>
              </w:rPr>
            </w:pPr>
            <w:r w:rsidRPr="00531F70">
              <w:rPr>
                <w:rFonts w:ascii="Tahoma" w:hAnsi="Tahoma" w:cs="Tahoma"/>
                <w:sz w:val="22"/>
                <w:szCs w:val="22"/>
                <w:lang w:eastAsia="el-GR"/>
              </w:rPr>
              <w:t>ΚΛΑΔΟΣ ΥΓΕΙΑΣ</w:t>
            </w:r>
          </w:p>
        </w:tc>
        <w:tc>
          <w:tcPr>
            <w:tcW w:w="1580" w:type="dxa"/>
            <w:tcBorders>
              <w:top w:val="nil"/>
              <w:left w:val="nil"/>
              <w:bottom w:val="single" w:sz="4" w:space="0" w:color="auto"/>
              <w:right w:val="single" w:sz="4" w:space="0" w:color="auto"/>
            </w:tcBorders>
            <w:shd w:val="clear" w:color="auto" w:fill="auto"/>
            <w:noWrap/>
            <w:vAlign w:val="bottom"/>
            <w:hideMark/>
          </w:tcPr>
          <w:p w:rsidR="00652D31" w:rsidRPr="00531F70" w:rsidRDefault="00652D31" w:rsidP="00652D31">
            <w:pPr>
              <w:jc w:val="right"/>
              <w:rPr>
                <w:rFonts w:ascii="Tahoma" w:hAnsi="Tahoma" w:cs="Tahoma"/>
                <w:lang w:val="el-GR" w:eastAsia="el-GR"/>
              </w:rPr>
            </w:pPr>
            <w:r w:rsidRPr="00531F70">
              <w:rPr>
                <w:rFonts w:ascii="Tahoma" w:hAnsi="Tahoma" w:cs="Tahoma"/>
                <w:sz w:val="22"/>
                <w:szCs w:val="22"/>
                <w:lang w:val="el-GR" w:eastAsia="el-GR"/>
              </w:rPr>
              <w:t>70,13%</w:t>
            </w:r>
          </w:p>
        </w:tc>
      </w:tr>
      <w:tr w:rsidR="00652D31" w:rsidRPr="00531F70" w:rsidTr="00652D31">
        <w:trPr>
          <w:trHeight w:val="251"/>
          <w:jc w:val="center"/>
        </w:trPr>
        <w:tc>
          <w:tcPr>
            <w:tcW w:w="2659" w:type="dxa"/>
            <w:tcBorders>
              <w:top w:val="nil"/>
              <w:left w:val="single" w:sz="4" w:space="0" w:color="auto"/>
              <w:bottom w:val="single" w:sz="4" w:space="0" w:color="auto"/>
              <w:right w:val="single" w:sz="4" w:space="0" w:color="auto"/>
            </w:tcBorders>
            <w:shd w:val="clear" w:color="auto" w:fill="auto"/>
            <w:noWrap/>
            <w:vAlign w:val="center"/>
            <w:hideMark/>
          </w:tcPr>
          <w:p w:rsidR="00652D31" w:rsidRPr="00531F70" w:rsidRDefault="00652D31" w:rsidP="00652D31">
            <w:pPr>
              <w:rPr>
                <w:rFonts w:ascii="Tahoma" w:hAnsi="Tahoma" w:cs="Tahoma"/>
                <w:lang w:val="el-GR" w:eastAsia="el-GR"/>
              </w:rPr>
            </w:pPr>
            <w:r w:rsidRPr="00531F70">
              <w:rPr>
                <w:rFonts w:ascii="Tahoma" w:hAnsi="Tahoma" w:cs="Tahoma"/>
                <w:sz w:val="22"/>
                <w:szCs w:val="22"/>
                <w:lang w:eastAsia="el-GR"/>
              </w:rPr>
              <w:t>ΚΛΑΔΟΣ ΕΦΑΠΑΞ</w:t>
            </w:r>
          </w:p>
        </w:tc>
        <w:tc>
          <w:tcPr>
            <w:tcW w:w="1580" w:type="dxa"/>
            <w:tcBorders>
              <w:top w:val="nil"/>
              <w:left w:val="nil"/>
              <w:bottom w:val="single" w:sz="4" w:space="0" w:color="auto"/>
              <w:right w:val="single" w:sz="4" w:space="0" w:color="auto"/>
            </w:tcBorders>
            <w:shd w:val="clear" w:color="auto" w:fill="auto"/>
            <w:noWrap/>
            <w:vAlign w:val="bottom"/>
            <w:hideMark/>
          </w:tcPr>
          <w:p w:rsidR="00652D31" w:rsidRPr="00531F70" w:rsidRDefault="00652D31" w:rsidP="00652D31">
            <w:pPr>
              <w:jc w:val="right"/>
              <w:rPr>
                <w:rFonts w:ascii="Tahoma" w:hAnsi="Tahoma" w:cs="Tahoma"/>
                <w:lang w:val="el-GR" w:eastAsia="el-GR"/>
              </w:rPr>
            </w:pPr>
            <w:r w:rsidRPr="00531F70">
              <w:rPr>
                <w:rFonts w:ascii="Tahoma" w:hAnsi="Tahoma" w:cs="Tahoma"/>
                <w:sz w:val="22"/>
                <w:szCs w:val="22"/>
                <w:lang w:val="el-GR" w:eastAsia="el-GR"/>
              </w:rPr>
              <w:t>27,67%</w:t>
            </w:r>
          </w:p>
        </w:tc>
      </w:tr>
      <w:tr w:rsidR="00652D31" w:rsidRPr="00531F70" w:rsidTr="00652D31">
        <w:trPr>
          <w:trHeight w:val="218"/>
          <w:jc w:val="center"/>
        </w:trPr>
        <w:tc>
          <w:tcPr>
            <w:tcW w:w="2659" w:type="dxa"/>
            <w:tcBorders>
              <w:top w:val="nil"/>
              <w:left w:val="single" w:sz="4" w:space="0" w:color="auto"/>
              <w:bottom w:val="single" w:sz="4" w:space="0" w:color="auto"/>
              <w:right w:val="single" w:sz="4" w:space="0" w:color="auto"/>
            </w:tcBorders>
            <w:shd w:val="clear" w:color="auto" w:fill="auto"/>
            <w:noWrap/>
            <w:vAlign w:val="bottom"/>
            <w:hideMark/>
          </w:tcPr>
          <w:p w:rsidR="00652D31" w:rsidRPr="00531F70" w:rsidRDefault="00652D31" w:rsidP="00652D31">
            <w:pPr>
              <w:rPr>
                <w:rFonts w:ascii="Tahoma" w:hAnsi="Tahoma" w:cs="Tahoma"/>
                <w:b/>
                <w:lang w:val="el-GR" w:eastAsia="el-GR"/>
              </w:rPr>
            </w:pPr>
            <w:r w:rsidRPr="00531F70">
              <w:rPr>
                <w:rFonts w:ascii="Tahoma" w:hAnsi="Tahoma" w:cs="Tahoma"/>
                <w:b/>
                <w:sz w:val="22"/>
                <w:szCs w:val="22"/>
                <w:lang w:eastAsia="el-GR"/>
              </w:rPr>
              <w:t>Σύνολο</w:t>
            </w:r>
          </w:p>
        </w:tc>
        <w:tc>
          <w:tcPr>
            <w:tcW w:w="1580" w:type="dxa"/>
            <w:tcBorders>
              <w:top w:val="nil"/>
              <w:left w:val="nil"/>
              <w:bottom w:val="single" w:sz="4" w:space="0" w:color="auto"/>
              <w:right w:val="single" w:sz="4" w:space="0" w:color="auto"/>
            </w:tcBorders>
            <w:shd w:val="clear" w:color="auto" w:fill="auto"/>
            <w:noWrap/>
            <w:vAlign w:val="bottom"/>
            <w:hideMark/>
          </w:tcPr>
          <w:p w:rsidR="00652D31" w:rsidRPr="00531F70" w:rsidRDefault="00652D31" w:rsidP="00652D31">
            <w:pPr>
              <w:jc w:val="right"/>
              <w:rPr>
                <w:rFonts w:ascii="Tahoma" w:hAnsi="Tahoma" w:cs="Tahoma"/>
                <w:b/>
                <w:lang w:val="el-GR" w:eastAsia="el-GR"/>
              </w:rPr>
            </w:pPr>
            <w:r w:rsidRPr="00531F70">
              <w:rPr>
                <w:rFonts w:ascii="Tahoma" w:hAnsi="Tahoma" w:cs="Tahoma"/>
                <w:b/>
                <w:sz w:val="22"/>
                <w:szCs w:val="22"/>
                <w:lang w:val="el-GR" w:eastAsia="el-GR"/>
              </w:rPr>
              <w:t>100,00%</w:t>
            </w:r>
          </w:p>
        </w:tc>
      </w:tr>
      <w:bookmarkEnd w:id="2"/>
    </w:tbl>
    <w:p w:rsidR="00A87EFC" w:rsidRPr="00652D31" w:rsidRDefault="00A87EFC" w:rsidP="00C93FA6">
      <w:pPr>
        <w:jc w:val="both"/>
        <w:rPr>
          <w:rFonts w:ascii="Tahoma" w:hAnsi="Tahoma" w:cs="Tahoma"/>
          <w:sz w:val="22"/>
          <w:szCs w:val="22"/>
          <w:lang w:val="el-GR" w:eastAsia="el-GR"/>
        </w:rPr>
      </w:pPr>
    </w:p>
    <w:p w:rsidR="00412950" w:rsidRPr="00C93FA6" w:rsidRDefault="00412950" w:rsidP="00C93FA6">
      <w:pPr>
        <w:jc w:val="both"/>
        <w:rPr>
          <w:rFonts w:ascii="Tahoma" w:hAnsi="Tahoma" w:cs="Tahoma"/>
          <w:sz w:val="22"/>
          <w:szCs w:val="22"/>
          <w:lang w:eastAsia="el-GR"/>
        </w:rPr>
      </w:pPr>
    </w:p>
    <w:p w:rsidR="00F63209" w:rsidRPr="00C93FA6" w:rsidRDefault="00412950" w:rsidP="00652D31">
      <w:pPr>
        <w:pStyle w:val="ListParagraph"/>
        <w:numPr>
          <w:ilvl w:val="0"/>
          <w:numId w:val="16"/>
        </w:numPr>
        <w:tabs>
          <w:tab w:val="center" w:pos="6237"/>
          <w:tab w:val="right" w:pos="7938"/>
        </w:tabs>
        <w:ind w:left="360" w:hanging="360"/>
        <w:jc w:val="both"/>
        <w:rPr>
          <w:rFonts w:ascii="Tahoma" w:hAnsi="Tahoma" w:cs="Tahoma"/>
          <w:sz w:val="22"/>
          <w:szCs w:val="22"/>
          <w:lang w:val="el-GR" w:eastAsia="el-GR"/>
        </w:rPr>
      </w:pPr>
      <w:r w:rsidRPr="00C93FA6">
        <w:rPr>
          <w:rFonts w:ascii="Tahoma" w:hAnsi="Tahoma" w:cs="Tahoma"/>
          <w:sz w:val="22"/>
          <w:szCs w:val="22"/>
          <w:lang w:val="el-GR" w:eastAsia="el-GR"/>
        </w:rPr>
        <w:t>Σύμφωνα με το άρθρο 28 του Καταστατικού του ΤΕΑ ΕΕΚΕ Το Ταμείο δεν έχει υποχρέωση αντασφάλισης για τον Κλάδο Εφάπαξ, κατ’ εφαρμογή του άρθρου 8 της Φ.Ε παγγ.ασφ./οικ.16/9.4.2003 απόφασης του ΥφυπουργούΑπασχόλησης και Κοινωνικής Προστασίας.</w:t>
      </w:r>
    </w:p>
    <w:p w:rsidR="00F63209" w:rsidRPr="00C93FA6" w:rsidRDefault="00F63209" w:rsidP="00C93FA6">
      <w:pPr>
        <w:jc w:val="both"/>
        <w:rPr>
          <w:rFonts w:ascii="Tahoma" w:hAnsi="Tahoma" w:cs="Tahoma"/>
          <w:sz w:val="22"/>
          <w:szCs w:val="22"/>
          <w:lang w:val="el-GR" w:eastAsia="el-GR"/>
        </w:rPr>
      </w:pPr>
    </w:p>
    <w:p w:rsidR="00652D31" w:rsidRDefault="00F63209" w:rsidP="00652D31">
      <w:pPr>
        <w:pStyle w:val="ListParagraph"/>
        <w:numPr>
          <w:ilvl w:val="0"/>
          <w:numId w:val="16"/>
        </w:numPr>
        <w:tabs>
          <w:tab w:val="center" w:pos="6237"/>
          <w:tab w:val="right" w:pos="7938"/>
        </w:tabs>
        <w:ind w:left="360" w:hanging="360"/>
        <w:jc w:val="both"/>
        <w:rPr>
          <w:rFonts w:ascii="Tahoma" w:hAnsi="Tahoma" w:cs="Tahoma"/>
          <w:sz w:val="22"/>
          <w:szCs w:val="22"/>
          <w:lang w:val="el-GR" w:eastAsia="el-GR"/>
        </w:rPr>
      </w:pPr>
      <w:r w:rsidRPr="00C93FA6">
        <w:rPr>
          <w:rFonts w:ascii="Tahoma" w:hAnsi="Tahoma" w:cs="Tahoma"/>
          <w:sz w:val="22"/>
          <w:szCs w:val="22"/>
          <w:lang w:val="el-GR" w:eastAsia="el-GR"/>
        </w:rPr>
        <w:t>Σύμφωνα με τις διατάξεις της υπουργικής απόφασης 51010/ οικ. 1893/ 16 Ιανουαρίου 2015 (Φ.Ε.Κ.178-23 Ιανουαρίου 2015), τα ταμεία επαγγελματικής ασφάλισης έχουν υποχρέωση να</w:t>
      </w:r>
      <w:r w:rsidR="00652D31" w:rsidRPr="00652D31">
        <w:rPr>
          <w:rFonts w:ascii="Tahoma" w:hAnsi="Tahoma" w:cs="Tahoma"/>
          <w:sz w:val="22"/>
          <w:szCs w:val="22"/>
          <w:lang w:val="el-GR" w:eastAsia="el-GR"/>
        </w:rPr>
        <w:t>:</w:t>
      </w:r>
      <w:r w:rsidRPr="00C93FA6">
        <w:rPr>
          <w:rFonts w:ascii="Tahoma" w:hAnsi="Tahoma" w:cs="Tahoma"/>
          <w:sz w:val="22"/>
          <w:szCs w:val="22"/>
          <w:lang w:val="el-GR" w:eastAsia="el-GR"/>
        </w:rPr>
        <w:t xml:space="preserve"> </w:t>
      </w:r>
    </w:p>
    <w:p w:rsidR="00652D31" w:rsidRPr="00652D31" w:rsidRDefault="00652D31" w:rsidP="00652D31">
      <w:pPr>
        <w:pStyle w:val="ListParagraph"/>
        <w:rPr>
          <w:rFonts w:ascii="Tahoma" w:hAnsi="Tahoma" w:cs="Tahoma"/>
          <w:sz w:val="22"/>
          <w:szCs w:val="22"/>
          <w:lang w:val="el-GR" w:eastAsia="el-GR"/>
        </w:rPr>
      </w:pPr>
    </w:p>
    <w:p w:rsidR="00652D31" w:rsidRPr="006A5CAE" w:rsidRDefault="00F63209" w:rsidP="00652D31">
      <w:pPr>
        <w:pStyle w:val="ListParagraph"/>
        <w:tabs>
          <w:tab w:val="center" w:pos="6237"/>
          <w:tab w:val="right" w:pos="7938"/>
        </w:tabs>
        <w:ind w:left="360"/>
        <w:jc w:val="both"/>
        <w:rPr>
          <w:rFonts w:ascii="Tahoma" w:hAnsi="Tahoma" w:cs="Tahoma"/>
          <w:sz w:val="22"/>
          <w:szCs w:val="22"/>
          <w:lang w:val="el-GR" w:eastAsia="el-GR"/>
        </w:rPr>
      </w:pPr>
      <w:r w:rsidRPr="00652D31">
        <w:rPr>
          <w:rFonts w:ascii="Tahoma" w:hAnsi="Tahoma" w:cs="Tahoma"/>
          <w:sz w:val="22"/>
          <w:szCs w:val="22"/>
          <w:lang w:val="el-GR" w:eastAsia="el-GR"/>
        </w:rPr>
        <w:t xml:space="preserve">Α) Διαθέτουν αποτελεσματική λειτουργία διαχείρισης κινδύνων (κεφ. Β, </w:t>
      </w:r>
      <w:r w:rsidR="00652D31">
        <w:rPr>
          <w:rFonts w:ascii="Tahoma" w:hAnsi="Tahoma" w:cs="Tahoma"/>
          <w:sz w:val="22"/>
          <w:szCs w:val="22"/>
          <w:lang w:val="el-GR" w:eastAsia="el-GR"/>
        </w:rPr>
        <w:t>άρθρο 1)</w:t>
      </w:r>
      <w:r w:rsidR="00652D31" w:rsidRPr="006A5CAE">
        <w:rPr>
          <w:rFonts w:ascii="Tahoma" w:hAnsi="Tahoma" w:cs="Tahoma"/>
          <w:sz w:val="22"/>
          <w:szCs w:val="22"/>
          <w:lang w:val="el-GR" w:eastAsia="el-GR"/>
        </w:rPr>
        <w:t>.</w:t>
      </w:r>
    </w:p>
    <w:p w:rsidR="00652D31" w:rsidRPr="006A5CAE" w:rsidRDefault="00652D31" w:rsidP="00652D31">
      <w:pPr>
        <w:pStyle w:val="ListParagraph"/>
        <w:tabs>
          <w:tab w:val="center" w:pos="6237"/>
          <w:tab w:val="right" w:pos="7938"/>
        </w:tabs>
        <w:ind w:left="360"/>
        <w:jc w:val="both"/>
        <w:rPr>
          <w:rFonts w:ascii="Tahoma" w:hAnsi="Tahoma" w:cs="Tahoma"/>
          <w:sz w:val="22"/>
          <w:szCs w:val="22"/>
          <w:lang w:val="el-GR" w:eastAsia="el-GR"/>
        </w:rPr>
      </w:pPr>
    </w:p>
    <w:p w:rsidR="00652D31" w:rsidRPr="006A5CAE" w:rsidRDefault="00311639" w:rsidP="00652D31">
      <w:pPr>
        <w:pStyle w:val="ListParagraph"/>
        <w:tabs>
          <w:tab w:val="center" w:pos="6237"/>
          <w:tab w:val="right" w:pos="7938"/>
        </w:tabs>
        <w:ind w:left="360"/>
        <w:jc w:val="both"/>
        <w:rPr>
          <w:rFonts w:ascii="Tahoma" w:hAnsi="Tahoma" w:cs="Tahoma"/>
          <w:sz w:val="22"/>
          <w:szCs w:val="22"/>
          <w:lang w:val="el-GR" w:eastAsia="el-GR"/>
        </w:rPr>
      </w:pPr>
      <w:r w:rsidRPr="00C93FA6">
        <w:rPr>
          <w:rFonts w:ascii="Tahoma" w:hAnsi="Tahoma" w:cs="Tahoma"/>
          <w:sz w:val="22"/>
          <w:szCs w:val="22"/>
          <w:lang w:val="el-GR" w:eastAsia="el-GR"/>
        </w:rPr>
        <w:t>Σημειώνουμε ότι έχει υπογραφεί</w:t>
      </w:r>
      <w:r w:rsidR="00F63209" w:rsidRPr="00C93FA6">
        <w:rPr>
          <w:rFonts w:ascii="Tahoma" w:hAnsi="Tahoma" w:cs="Tahoma"/>
          <w:sz w:val="22"/>
          <w:szCs w:val="22"/>
          <w:lang w:val="el-GR" w:eastAsia="el-GR"/>
        </w:rPr>
        <w:t xml:space="preserve"> «σύμβαση υπηρεσιών διαχείρισης κινδύνου»</w:t>
      </w:r>
      <w:r w:rsidRPr="00C93FA6">
        <w:rPr>
          <w:rFonts w:ascii="Tahoma" w:hAnsi="Tahoma" w:cs="Tahoma"/>
          <w:sz w:val="22"/>
          <w:szCs w:val="22"/>
          <w:lang w:val="el-GR" w:eastAsia="el-GR"/>
        </w:rPr>
        <w:t xml:space="preserve"> με αόριστη διάρκεια</w:t>
      </w:r>
      <w:r w:rsidR="00F63209" w:rsidRPr="00C93FA6">
        <w:rPr>
          <w:rFonts w:ascii="Tahoma" w:hAnsi="Tahoma" w:cs="Tahoma"/>
          <w:sz w:val="22"/>
          <w:szCs w:val="22"/>
          <w:lang w:val="el-GR" w:eastAsia="el-GR"/>
        </w:rPr>
        <w:t xml:space="preserve"> μεταξύ του ΤΕΑ και της «ΠΡΟΥΝΤΕΝΣΙΑΛ ΑΝΑΛΟΓΙΣΤΙΚΕΣ ΜΕΛΕΤΕΣ &amp; ΛΥΣΕΙΣ ΔΙΑΧΕΙΡΙΣΗΣ ΚΙΝΔΥΝΟΥ-Β. ΜΑΡΓΙΟΣ ΚΑΙ ΣΥΝΕΡΓΑΤΕΣ ΕΠΕ (</w:t>
      </w:r>
      <w:r w:rsidR="00F63209" w:rsidRPr="00C93FA6">
        <w:rPr>
          <w:rFonts w:ascii="Tahoma" w:hAnsi="Tahoma" w:cs="Tahoma"/>
          <w:sz w:val="22"/>
          <w:szCs w:val="22"/>
          <w:lang w:eastAsia="el-GR"/>
        </w:rPr>
        <w:t>PRUDENTIALACTUARIALSOLUTIONSLTD</w:t>
      </w:r>
      <w:r w:rsidR="0061480F" w:rsidRPr="00C93FA6">
        <w:rPr>
          <w:rFonts w:ascii="Tahoma" w:hAnsi="Tahoma" w:cs="Tahoma"/>
          <w:sz w:val="22"/>
          <w:szCs w:val="22"/>
          <w:lang w:val="el-GR" w:eastAsia="el-GR"/>
        </w:rPr>
        <w:t>.</w:t>
      </w:r>
    </w:p>
    <w:p w:rsidR="00652D31" w:rsidRPr="006A5CAE" w:rsidRDefault="00652D31" w:rsidP="00652D31">
      <w:pPr>
        <w:pStyle w:val="ListParagraph"/>
        <w:tabs>
          <w:tab w:val="center" w:pos="6237"/>
          <w:tab w:val="right" w:pos="7938"/>
        </w:tabs>
        <w:ind w:left="360"/>
        <w:jc w:val="both"/>
        <w:rPr>
          <w:rFonts w:ascii="Tahoma" w:hAnsi="Tahoma" w:cs="Tahoma"/>
          <w:sz w:val="22"/>
          <w:szCs w:val="22"/>
          <w:lang w:val="el-GR" w:eastAsia="el-GR"/>
        </w:rPr>
      </w:pPr>
    </w:p>
    <w:p w:rsidR="00652D31" w:rsidRPr="006A5CAE" w:rsidRDefault="00F63209" w:rsidP="00652D31">
      <w:pPr>
        <w:pStyle w:val="ListParagraph"/>
        <w:tabs>
          <w:tab w:val="center" w:pos="6237"/>
          <w:tab w:val="right" w:pos="7938"/>
        </w:tabs>
        <w:ind w:left="360"/>
        <w:jc w:val="both"/>
        <w:rPr>
          <w:rFonts w:ascii="Tahoma" w:hAnsi="Tahoma" w:cs="Tahoma"/>
          <w:sz w:val="22"/>
          <w:szCs w:val="22"/>
          <w:lang w:val="el-GR" w:eastAsia="el-GR"/>
        </w:rPr>
      </w:pPr>
      <w:r w:rsidRPr="00652D31">
        <w:rPr>
          <w:rFonts w:ascii="Tahoma" w:hAnsi="Tahoma" w:cs="Tahoma"/>
          <w:sz w:val="22"/>
          <w:szCs w:val="22"/>
          <w:lang w:val="el-GR" w:eastAsia="el-GR"/>
        </w:rPr>
        <w:t>Β) Διαθέτουν αποτελεσματική λειτουργία εσωτε</w:t>
      </w:r>
      <w:r w:rsidR="00652D31">
        <w:rPr>
          <w:rFonts w:ascii="Tahoma" w:hAnsi="Tahoma" w:cs="Tahoma"/>
          <w:sz w:val="22"/>
          <w:szCs w:val="22"/>
          <w:lang w:val="el-GR" w:eastAsia="el-GR"/>
        </w:rPr>
        <w:t>ρικού ελέγχου (κεφ. Β, άρθρο 2)</w:t>
      </w:r>
      <w:r w:rsidR="00652D31" w:rsidRPr="006A5CAE">
        <w:rPr>
          <w:rFonts w:ascii="Tahoma" w:hAnsi="Tahoma" w:cs="Tahoma"/>
          <w:sz w:val="22"/>
          <w:szCs w:val="22"/>
          <w:lang w:val="el-GR" w:eastAsia="el-GR"/>
        </w:rPr>
        <w:t>.</w:t>
      </w:r>
    </w:p>
    <w:p w:rsidR="00652D31" w:rsidRPr="006A5CAE" w:rsidRDefault="00652D31" w:rsidP="00652D31">
      <w:pPr>
        <w:pStyle w:val="ListParagraph"/>
        <w:tabs>
          <w:tab w:val="center" w:pos="6237"/>
          <w:tab w:val="right" w:pos="7938"/>
        </w:tabs>
        <w:ind w:left="360"/>
        <w:jc w:val="both"/>
        <w:rPr>
          <w:rFonts w:ascii="Tahoma" w:hAnsi="Tahoma" w:cs="Tahoma"/>
          <w:sz w:val="22"/>
          <w:szCs w:val="22"/>
          <w:lang w:val="el-GR" w:eastAsia="el-GR"/>
        </w:rPr>
      </w:pPr>
    </w:p>
    <w:p w:rsidR="00652D31" w:rsidRPr="00652D31" w:rsidRDefault="00F63209" w:rsidP="00652D31">
      <w:pPr>
        <w:pStyle w:val="ListParagraph"/>
        <w:tabs>
          <w:tab w:val="center" w:pos="6237"/>
          <w:tab w:val="right" w:pos="7938"/>
        </w:tabs>
        <w:ind w:left="360"/>
        <w:jc w:val="both"/>
        <w:rPr>
          <w:rFonts w:ascii="Tahoma" w:hAnsi="Tahoma" w:cs="Tahoma"/>
          <w:sz w:val="22"/>
          <w:szCs w:val="22"/>
          <w:lang w:val="el-GR" w:eastAsia="el-GR"/>
        </w:rPr>
      </w:pPr>
      <w:r w:rsidRPr="00C93FA6">
        <w:rPr>
          <w:rFonts w:ascii="Tahoma" w:hAnsi="Tahoma" w:cs="Tahoma"/>
          <w:sz w:val="22"/>
          <w:szCs w:val="22"/>
          <w:lang w:val="el-GR" w:eastAsia="el-GR"/>
        </w:rPr>
        <w:t>Το Διοικητικό Συμβούλιο κατά την 5</w:t>
      </w:r>
      <w:r w:rsidRPr="00C93FA6">
        <w:rPr>
          <w:rFonts w:ascii="Tahoma" w:hAnsi="Tahoma" w:cs="Tahoma"/>
          <w:sz w:val="22"/>
          <w:szCs w:val="22"/>
          <w:vertAlign w:val="superscript"/>
          <w:lang w:val="el-GR" w:eastAsia="el-GR"/>
        </w:rPr>
        <w:t>η</w:t>
      </w:r>
      <w:r w:rsidRPr="00C93FA6">
        <w:rPr>
          <w:rFonts w:ascii="Tahoma" w:hAnsi="Tahoma" w:cs="Tahoma"/>
          <w:sz w:val="22"/>
          <w:szCs w:val="22"/>
          <w:lang w:val="el-GR" w:eastAsia="el-GR"/>
        </w:rPr>
        <w:t xml:space="preserve"> Συνεδρίαση της 30</w:t>
      </w:r>
      <w:r w:rsidRPr="00C93FA6">
        <w:rPr>
          <w:rFonts w:ascii="Tahoma" w:hAnsi="Tahoma" w:cs="Tahoma"/>
          <w:sz w:val="22"/>
          <w:szCs w:val="22"/>
          <w:vertAlign w:val="superscript"/>
          <w:lang w:val="el-GR" w:eastAsia="el-GR"/>
        </w:rPr>
        <w:t>ης</w:t>
      </w:r>
      <w:r w:rsidRPr="00C93FA6">
        <w:rPr>
          <w:rFonts w:ascii="Tahoma" w:hAnsi="Tahoma" w:cs="Tahoma"/>
          <w:sz w:val="22"/>
          <w:szCs w:val="22"/>
          <w:lang w:val="el-GR" w:eastAsia="el-GR"/>
        </w:rPr>
        <w:t xml:space="preserve"> Ιουνίου 2015 αποφάσισε να ορίσει τα μέλη της Ελεγκτικής Επιτροπής (Μέτο Σπύρο, Γραφάκο Δημήτρη και Τρίαντο Γιώργο) σαν μονάδα εσωτερικού ελέγχου.</w:t>
      </w:r>
    </w:p>
    <w:p w:rsidR="00652D31" w:rsidRPr="006A5CAE" w:rsidRDefault="00652D31" w:rsidP="00652D31">
      <w:pPr>
        <w:pStyle w:val="ListParagraph"/>
        <w:tabs>
          <w:tab w:val="center" w:pos="6237"/>
          <w:tab w:val="right" w:pos="7938"/>
        </w:tabs>
        <w:ind w:left="360"/>
        <w:jc w:val="both"/>
        <w:rPr>
          <w:rFonts w:ascii="Tahoma" w:hAnsi="Tahoma" w:cs="Tahoma"/>
          <w:sz w:val="22"/>
          <w:szCs w:val="22"/>
          <w:lang w:val="el-GR" w:eastAsia="el-GR"/>
        </w:rPr>
      </w:pPr>
    </w:p>
    <w:p w:rsidR="00652D31" w:rsidRPr="00652D31" w:rsidRDefault="00310BEE" w:rsidP="00652D31">
      <w:pPr>
        <w:pStyle w:val="ListParagraph"/>
        <w:tabs>
          <w:tab w:val="center" w:pos="6237"/>
          <w:tab w:val="right" w:pos="7938"/>
        </w:tabs>
        <w:ind w:left="360"/>
        <w:jc w:val="both"/>
        <w:rPr>
          <w:rFonts w:ascii="Tahoma" w:hAnsi="Tahoma" w:cs="Tahoma"/>
          <w:sz w:val="22"/>
          <w:szCs w:val="22"/>
          <w:lang w:val="el-GR" w:eastAsia="el-GR"/>
        </w:rPr>
      </w:pPr>
      <w:r w:rsidRPr="00C93FA6">
        <w:rPr>
          <w:rFonts w:ascii="Tahoma" w:hAnsi="Tahoma" w:cs="Tahoma"/>
          <w:sz w:val="22"/>
          <w:szCs w:val="22"/>
          <w:lang w:val="el-GR" w:eastAsia="el-GR"/>
        </w:rPr>
        <w:lastRenderedPageBreak/>
        <w:t>Μετά τις εκλογές της 15/4/2019 νέα μέλη της Ελεγκτικής Επιτροπής εκλέχθηκαν από τα ενεργά μέλη και τους</w:t>
      </w:r>
      <w:r w:rsidR="00F139F9" w:rsidRPr="00C93FA6">
        <w:rPr>
          <w:rFonts w:ascii="Tahoma" w:hAnsi="Tahoma" w:cs="Tahoma"/>
          <w:sz w:val="22"/>
          <w:szCs w:val="22"/>
          <w:lang w:val="el-GR" w:eastAsia="el-GR"/>
        </w:rPr>
        <w:t xml:space="preserve"> δ</w:t>
      </w:r>
      <w:r w:rsidRPr="00C93FA6">
        <w:rPr>
          <w:rFonts w:ascii="Tahoma" w:hAnsi="Tahoma" w:cs="Tahoma"/>
          <w:sz w:val="22"/>
          <w:szCs w:val="22"/>
          <w:lang w:val="el-GR" w:eastAsia="el-GR"/>
        </w:rPr>
        <w:t xml:space="preserve">ικαιούχους </w:t>
      </w:r>
      <w:r w:rsidR="00F139F9" w:rsidRPr="00C93FA6">
        <w:rPr>
          <w:rFonts w:ascii="Tahoma" w:hAnsi="Tahoma" w:cs="Tahoma"/>
          <w:sz w:val="22"/>
          <w:szCs w:val="22"/>
          <w:lang w:val="el-GR" w:eastAsia="el-GR"/>
        </w:rPr>
        <w:t>π</w:t>
      </w:r>
      <w:r w:rsidRPr="00C93FA6">
        <w:rPr>
          <w:rFonts w:ascii="Tahoma" w:hAnsi="Tahoma" w:cs="Tahoma"/>
          <w:sz w:val="22"/>
          <w:szCs w:val="22"/>
          <w:lang w:val="el-GR" w:eastAsia="el-GR"/>
        </w:rPr>
        <w:t xml:space="preserve">αροχών του ΤΕΑ ΕΕΚΕ οι Γραφάκος Δημήτριος, Μεσημβρινός Αριστείδης και Τρίαντος Γεώργιος. </w:t>
      </w:r>
    </w:p>
    <w:p w:rsidR="00652D31" w:rsidRPr="006A5CAE" w:rsidRDefault="00652D31" w:rsidP="00652D31">
      <w:pPr>
        <w:pStyle w:val="ListParagraph"/>
        <w:tabs>
          <w:tab w:val="center" w:pos="6237"/>
          <w:tab w:val="right" w:pos="7938"/>
        </w:tabs>
        <w:ind w:left="360"/>
        <w:jc w:val="both"/>
        <w:rPr>
          <w:rFonts w:ascii="Tahoma" w:hAnsi="Tahoma" w:cs="Tahoma"/>
          <w:sz w:val="22"/>
          <w:szCs w:val="22"/>
          <w:lang w:val="el-GR" w:eastAsia="el-GR"/>
        </w:rPr>
      </w:pPr>
    </w:p>
    <w:p w:rsidR="00652D31" w:rsidRPr="00652D31" w:rsidRDefault="00F63209" w:rsidP="00652D31">
      <w:pPr>
        <w:pStyle w:val="ListParagraph"/>
        <w:tabs>
          <w:tab w:val="center" w:pos="6237"/>
          <w:tab w:val="right" w:pos="7938"/>
        </w:tabs>
        <w:ind w:left="360"/>
        <w:jc w:val="both"/>
        <w:rPr>
          <w:rFonts w:ascii="Tahoma" w:hAnsi="Tahoma" w:cs="Tahoma"/>
          <w:sz w:val="22"/>
          <w:szCs w:val="22"/>
          <w:lang w:val="el-GR" w:eastAsia="el-GR"/>
        </w:rPr>
      </w:pPr>
      <w:r w:rsidRPr="00652D31">
        <w:rPr>
          <w:rFonts w:ascii="Tahoma" w:hAnsi="Tahoma" w:cs="Tahoma"/>
          <w:sz w:val="22"/>
          <w:szCs w:val="22"/>
          <w:lang w:val="el-GR" w:eastAsia="el-GR"/>
        </w:rPr>
        <w:t>Γ) Διορίσουν Επενδυτική Επιτροπή (παράγραφος 1.2.δ-Άρθρο 1-Κεφάλαιο Δ)</w:t>
      </w:r>
      <w:r w:rsidR="00652D31" w:rsidRPr="00652D31">
        <w:rPr>
          <w:rFonts w:ascii="Tahoma" w:hAnsi="Tahoma" w:cs="Tahoma"/>
          <w:sz w:val="22"/>
          <w:szCs w:val="22"/>
          <w:lang w:val="el-GR" w:eastAsia="el-GR"/>
        </w:rPr>
        <w:t>.</w:t>
      </w:r>
    </w:p>
    <w:p w:rsidR="00652D31" w:rsidRPr="006A5CAE" w:rsidRDefault="00652D31" w:rsidP="00652D31">
      <w:pPr>
        <w:pStyle w:val="ListParagraph"/>
        <w:tabs>
          <w:tab w:val="center" w:pos="6237"/>
          <w:tab w:val="right" w:pos="7938"/>
        </w:tabs>
        <w:ind w:left="360"/>
        <w:jc w:val="both"/>
        <w:rPr>
          <w:rFonts w:ascii="Tahoma" w:hAnsi="Tahoma" w:cs="Tahoma"/>
          <w:sz w:val="22"/>
          <w:szCs w:val="22"/>
          <w:lang w:val="el-GR" w:eastAsia="el-GR"/>
        </w:rPr>
      </w:pPr>
    </w:p>
    <w:p w:rsidR="00652D31" w:rsidRPr="006A5CAE" w:rsidRDefault="00F63209" w:rsidP="00652D31">
      <w:pPr>
        <w:pStyle w:val="ListParagraph"/>
        <w:tabs>
          <w:tab w:val="center" w:pos="6237"/>
          <w:tab w:val="right" w:pos="7938"/>
        </w:tabs>
        <w:ind w:left="360"/>
        <w:jc w:val="both"/>
        <w:rPr>
          <w:rFonts w:ascii="Tahoma" w:hAnsi="Tahoma" w:cs="Tahoma"/>
          <w:sz w:val="22"/>
          <w:szCs w:val="22"/>
          <w:lang w:val="el-GR" w:eastAsia="el-GR"/>
        </w:rPr>
      </w:pPr>
      <w:r w:rsidRPr="00C93FA6">
        <w:rPr>
          <w:rFonts w:ascii="Tahoma" w:hAnsi="Tahoma" w:cs="Tahoma"/>
          <w:sz w:val="22"/>
          <w:szCs w:val="22"/>
          <w:lang w:val="el-GR" w:eastAsia="el-GR"/>
        </w:rPr>
        <w:t>Το Διοικητικό Συμβούλιο κατά τη 5</w:t>
      </w:r>
      <w:r w:rsidRPr="00C93FA6">
        <w:rPr>
          <w:rFonts w:ascii="Tahoma" w:hAnsi="Tahoma" w:cs="Tahoma"/>
          <w:sz w:val="22"/>
          <w:szCs w:val="22"/>
          <w:vertAlign w:val="superscript"/>
          <w:lang w:val="el-GR" w:eastAsia="el-GR"/>
        </w:rPr>
        <w:t>η</w:t>
      </w:r>
      <w:r w:rsidRPr="00C93FA6">
        <w:rPr>
          <w:rFonts w:ascii="Tahoma" w:hAnsi="Tahoma" w:cs="Tahoma"/>
          <w:sz w:val="22"/>
          <w:szCs w:val="22"/>
          <w:lang w:val="el-GR" w:eastAsia="el-GR"/>
        </w:rPr>
        <w:t xml:space="preserve"> Συνεδρίαση της 30</w:t>
      </w:r>
      <w:r w:rsidRPr="00C93FA6">
        <w:rPr>
          <w:rFonts w:ascii="Tahoma" w:hAnsi="Tahoma" w:cs="Tahoma"/>
          <w:sz w:val="22"/>
          <w:szCs w:val="22"/>
          <w:vertAlign w:val="superscript"/>
          <w:lang w:val="el-GR" w:eastAsia="el-GR"/>
        </w:rPr>
        <w:t>ης</w:t>
      </w:r>
      <w:r w:rsidRPr="00C93FA6">
        <w:rPr>
          <w:rFonts w:ascii="Tahoma" w:hAnsi="Tahoma" w:cs="Tahoma"/>
          <w:sz w:val="22"/>
          <w:szCs w:val="22"/>
          <w:lang w:val="el-GR" w:eastAsia="el-GR"/>
        </w:rPr>
        <w:t xml:space="preserve"> Ιουνίου 2015 διόρισε σαν Επιτροπή Κινδύνου τον Νικολάου Κώστα (αναλογιστή) και σαν μέλη Επενδυτικής Επιτροπής του Μπαλμπούζη Νώντα (λογιστή), Νικολάου Κώστα (αναλογιστή) και Πιερράκο Γιώργο (μέλος του Δ.Σ. του ΤΕΑ). </w:t>
      </w:r>
    </w:p>
    <w:p w:rsidR="008B491C" w:rsidRPr="006A5CAE" w:rsidRDefault="008B491C" w:rsidP="00652D31">
      <w:pPr>
        <w:pStyle w:val="ListParagraph"/>
        <w:tabs>
          <w:tab w:val="center" w:pos="6237"/>
          <w:tab w:val="right" w:pos="7938"/>
        </w:tabs>
        <w:ind w:left="360"/>
        <w:jc w:val="both"/>
        <w:rPr>
          <w:rFonts w:ascii="Tahoma" w:hAnsi="Tahoma" w:cs="Tahoma"/>
          <w:sz w:val="22"/>
          <w:szCs w:val="22"/>
          <w:lang w:val="el-GR" w:eastAsia="el-GR"/>
        </w:rPr>
      </w:pPr>
    </w:p>
    <w:p w:rsidR="008B491C" w:rsidRPr="008B491C" w:rsidRDefault="00F63209" w:rsidP="00652D31">
      <w:pPr>
        <w:pStyle w:val="ListParagraph"/>
        <w:tabs>
          <w:tab w:val="center" w:pos="6237"/>
          <w:tab w:val="right" w:pos="7938"/>
        </w:tabs>
        <w:ind w:left="360"/>
        <w:jc w:val="both"/>
        <w:rPr>
          <w:rFonts w:ascii="Tahoma" w:hAnsi="Tahoma" w:cs="Tahoma"/>
          <w:sz w:val="22"/>
          <w:szCs w:val="22"/>
          <w:lang w:val="el-GR" w:eastAsia="el-GR"/>
        </w:rPr>
      </w:pPr>
      <w:r w:rsidRPr="00C93FA6">
        <w:rPr>
          <w:rFonts w:ascii="Tahoma" w:hAnsi="Tahoma" w:cs="Tahoma"/>
          <w:sz w:val="22"/>
          <w:szCs w:val="22"/>
          <w:lang w:val="el-GR" w:eastAsia="el-GR"/>
        </w:rPr>
        <w:t>Επίσης, κατά τη 10</w:t>
      </w:r>
      <w:r w:rsidRPr="00C93FA6">
        <w:rPr>
          <w:rFonts w:ascii="Tahoma" w:hAnsi="Tahoma" w:cs="Tahoma"/>
          <w:sz w:val="22"/>
          <w:szCs w:val="22"/>
          <w:vertAlign w:val="superscript"/>
          <w:lang w:val="el-GR" w:eastAsia="el-GR"/>
        </w:rPr>
        <w:t>η</w:t>
      </w:r>
      <w:r w:rsidRPr="00C93FA6">
        <w:rPr>
          <w:rFonts w:ascii="Tahoma" w:hAnsi="Tahoma" w:cs="Tahoma"/>
          <w:sz w:val="22"/>
          <w:szCs w:val="22"/>
          <w:lang w:val="el-GR" w:eastAsia="el-GR"/>
        </w:rPr>
        <w:t xml:space="preserve"> Συνεδρίαση της 7</w:t>
      </w:r>
      <w:r w:rsidRPr="00C93FA6">
        <w:rPr>
          <w:rFonts w:ascii="Tahoma" w:hAnsi="Tahoma" w:cs="Tahoma"/>
          <w:sz w:val="22"/>
          <w:szCs w:val="22"/>
          <w:vertAlign w:val="superscript"/>
          <w:lang w:val="el-GR" w:eastAsia="el-GR"/>
        </w:rPr>
        <w:t>ης</w:t>
      </w:r>
      <w:r w:rsidRPr="00C93FA6">
        <w:rPr>
          <w:rFonts w:ascii="Tahoma" w:hAnsi="Tahoma" w:cs="Tahoma"/>
          <w:sz w:val="22"/>
          <w:szCs w:val="22"/>
          <w:lang w:val="el-GR" w:eastAsia="el-GR"/>
        </w:rPr>
        <w:t xml:space="preserve"> Οκτωβρίου 2015 εγκρίθηκε η αντικατάσταση του Γιώργου Πιερράκου στην Επενδυτική Επιτροπή λόγω κωλύματος συμμετοχής του σύμφωνα με τον Κανονισμό Δεοντολογίας με τον Μπέτση Βασίλειο. </w:t>
      </w:r>
      <w:r w:rsidR="005674AD" w:rsidRPr="00C93FA6">
        <w:rPr>
          <w:rFonts w:ascii="Tahoma" w:hAnsi="Tahoma" w:cs="Tahoma"/>
          <w:sz w:val="22"/>
          <w:szCs w:val="22"/>
          <w:lang w:val="el-GR" w:eastAsia="el-GR"/>
        </w:rPr>
        <w:t>Κατά</w:t>
      </w:r>
      <w:r w:rsidRPr="00C93FA6">
        <w:rPr>
          <w:rFonts w:ascii="Tahoma" w:hAnsi="Tahoma" w:cs="Tahoma"/>
          <w:sz w:val="22"/>
          <w:szCs w:val="22"/>
          <w:lang w:val="el-GR" w:eastAsia="el-GR"/>
        </w:rPr>
        <w:t xml:space="preserve"> την 11</w:t>
      </w:r>
      <w:r w:rsidRPr="00C93FA6">
        <w:rPr>
          <w:rFonts w:ascii="Tahoma" w:hAnsi="Tahoma" w:cs="Tahoma"/>
          <w:sz w:val="22"/>
          <w:szCs w:val="22"/>
          <w:vertAlign w:val="superscript"/>
          <w:lang w:val="el-GR" w:eastAsia="el-GR"/>
        </w:rPr>
        <w:t>η</w:t>
      </w:r>
      <w:r w:rsidRPr="00C93FA6">
        <w:rPr>
          <w:rFonts w:ascii="Tahoma" w:hAnsi="Tahoma" w:cs="Tahoma"/>
          <w:sz w:val="22"/>
          <w:szCs w:val="22"/>
          <w:lang w:val="el-GR" w:eastAsia="el-GR"/>
        </w:rPr>
        <w:t xml:space="preserve"> Συνεδρίαση της 3</w:t>
      </w:r>
      <w:r w:rsidRPr="00C93FA6">
        <w:rPr>
          <w:rFonts w:ascii="Tahoma" w:hAnsi="Tahoma" w:cs="Tahoma"/>
          <w:sz w:val="22"/>
          <w:szCs w:val="22"/>
          <w:vertAlign w:val="superscript"/>
          <w:lang w:val="el-GR" w:eastAsia="el-GR"/>
        </w:rPr>
        <w:t>ης</w:t>
      </w:r>
      <w:r w:rsidRPr="00C93FA6">
        <w:rPr>
          <w:rFonts w:ascii="Tahoma" w:hAnsi="Tahoma" w:cs="Tahoma"/>
          <w:sz w:val="22"/>
          <w:szCs w:val="22"/>
          <w:lang w:val="el-GR" w:eastAsia="el-GR"/>
        </w:rPr>
        <w:t xml:space="preserve"> Νοεμβρίου 2015 εγκρίθηκε ομόφωνα σαν Πρόεδρος της Επενδυτικής Επιτροπής ο Νικολάου Κωνσταντίνος, συνεπώς μέλη της Επενδυτικής Επιτροπής είναι πλέον οι Νικολάου Κώστας (αναλογιστή) Πρόεδρος, Μπέτσης </w:t>
      </w:r>
      <w:r w:rsidR="0061406C" w:rsidRPr="00C93FA6">
        <w:rPr>
          <w:rFonts w:ascii="Tahoma" w:hAnsi="Tahoma" w:cs="Tahoma"/>
          <w:sz w:val="22"/>
          <w:szCs w:val="22"/>
          <w:lang w:val="el-GR" w:eastAsia="el-GR"/>
        </w:rPr>
        <w:t>Βασίλειος</w:t>
      </w:r>
      <w:r w:rsidRPr="00C93FA6">
        <w:rPr>
          <w:rFonts w:ascii="Tahoma" w:hAnsi="Tahoma" w:cs="Tahoma"/>
          <w:sz w:val="22"/>
          <w:szCs w:val="22"/>
          <w:lang w:val="el-GR" w:eastAsia="el-GR"/>
        </w:rPr>
        <w:t xml:space="preserve"> και Μπαλμπούζης Νώντας, μέλη.</w:t>
      </w:r>
      <w:r w:rsidR="005674AD" w:rsidRPr="00C93FA6">
        <w:rPr>
          <w:rFonts w:ascii="Tahoma" w:hAnsi="Tahoma" w:cs="Tahoma"/>
          <w:sz w:val="22"/>
          <w:szCs w:val="22"/>
          <w:lang w:val="el-GR" w:eastAsia="el-GR"/>
        </w:rPr>
        <w:t xml:space="preserve"> </w:t>
      </w:r>
    </w:p>
    <w:p w:rsidR="008B491C" w:rsidRPr="006A5CAE" w:rsidRDefault="008B491C" w:rsidP="00652D31">
      <w:pPr>
        <w:pStyle w:val="ListParagraph"/>
        <w:tabs>
          <w:tab w:val="center" w:pos="6237"/>
          <w:tab w:val="right" w:pos="7938"/>
        </w:tabs>
        <w:ind w:left="360"/>
        <w:jc w:val="both"/>
        <w:rPr>
          <w:rFonts w:ascii="Tahoma" w:hAnsi="Tahoma" w:cs="Tahoma"/>
          <w:sz w:val="22"/>
          <w:szCs w:val="22"/>
          <w:lang w:val="el-GR" w:eastAsia="el-GR"/>
        </w:rPr>
      </w:pPr>
    </w:p>
    <w:p w:rsidR="008B491C" w:rsidRPr="008B491C" w:rsidRDefault="005674AD" w:rsidP="008B491C">
      <w:pPr>
        <w:pStyle w:val="ListParagraph"/>
        <w:tabs>
          <w:tab w:val="center" w:pos="6237"/>
          <w:tab w:val="right" w:pos="7938"/>
        </w:tabs>
        <w:ind w:left="360"/>
        <w:jc w:val="both"/>
        <w:rPr>
          <w:rFonts w:ascii="Tahoma" w:hAnsi="Tahoma" w:cs="Tahoma"/>
          <w:sz w:val="22"/>
          <w:szCs w:val="22"/>
          <w:lang w:val="el-GR" w:eastAsia="el-GR"/>
        </w:rPr>
      </w:pPr>
      <w:r w:rsidRPr="00C93FA6">
        <w:rPr>
          <w:rFonts w:ascii="Tahoma" w:hAnsi="Tahoma" w:cs="Tahoma"/>
          <w:sz w:val="22"/>
          <w:szCs w:val="22"/>
          <w:lang w:val="el-GR" w:eastAsia="el-GR"/>
        </w:rPr>
        <w:t>Ο διορισμός του Νώντα Μπαλμπούζη ως μέλος της Επενδυτικής Επιτροπής ανακλήθηκε με την απόφαση της 52</w:t>
      </w:r>
      <w:r w:rsidRPr="00C93FA6">
        <w:rPr>
          <w:rFonts w:ascii="Tahoma" w:hAnsi="Tahoma" w:cs="Tahoma"/>
          <w:sz w:val="22"/>
          <w:szCs w:val="22"/>
          <w:vertAlign w:val="superscript"/>
          <w:lang w:val="el-GR" w:eastAsia="el-GR"/>
        </w:rPr>
        <w:t>ης</w:t>
      </w:r>
      <w:r w:rsidRPr="00C93FA6">
        <w:rPr>
          <w:rFonts w:ascii="Tahoma" w:hAnsi="Tahoma" w:cs="Tahoma"/>
          <w:sz w:val="22"/>
          <w:szCs w:val="22"/>
          <w:lang w:val="el-GR" w:eastAsia="el-GR"/>
        </w:rPr>
        <w:t xml:space="preserve">  Συνεδρίασης την 10</w:t>
      </w:r>
      <w:r w:rsidRPr="00C93FA6">
        <w:rPr>
          <w:rFonts w:ascii="Tahoma" w:hAnsi="Tahoma" w:cs="Tahoma"/>
          <w:sz w:val="22"/>
          <w:szCs w:val="22"/>
          <w:vertAlign w:val="superscript"/>
          <w:lang w:val="el-GR" w:eastAsia="el-GR"/>
        </w:rPr>
        <w:t>η</w:t>
      </w:r>
      <w:r w:rsidRPr="00C93FA6">
        <w:rPr>
          <w:rFonts w:ascii="Tahoma" w:hAnsi="Tahoma" w:cs="Tahoma"/>
          <w:sz w:val="22"/>
          <w:szCs w:val="22"/>
          <w:lang w:val="el-GR" w:eastAsia="el-GR"/>
        </w:rPr>
        <w:t xml:space="preserve"> Ιανουαρίου 2019 λόγω έλλειψης </w:t>
      </w:r>
      <w:r w:rsidR="00DF7E8B" w:rsidRPr="00C93FA6">
        <w:rPr>
          <w:rFonts w:ascii="Tahoma" w:hAnsi="Tahoma" w:cs="Tahoma"/>
          <w:sz w:val="22"/>
          <w:szCs w:val="22"/>
          <w:lang w:val="el-GR" w:eastAsia="el-GR"/>
        </w:rPr>
        <w:t>επαγγελματικής επάρκειας και προσόντων</w:t>
      </w:r>
      <w:r w:rsidRPr="00C93FA6">
        <w:rPr>
          <w:rFonts w:ascii="Tahoma" w:hAnsi="Tahoma" w:cs="Tahoma"/>
          <w:sz w:val="22"/>
          <w:szCs w:val="22"/>
          <w:lang w:val="el-GR" w:eastAsia="el-GR"/>
        </w:rPr>
        <w:t xml:space="preserve">, όπως αποφάνθηκε κατά τον </w:t>
      </w:r>
      <w:r w:rsidR="00DF7E8B" w:rsidRPr="00C93FA6">
        <w:rPr>
          <w:rFonts w:ascii="Tahoma" w:hAnsi="Tahoma" w:cs="Tahoma"/>
          <w:sz w:val="22"/>
          <w:szCs w:val="22"/>
          <w:lang w:val="el-GR" w:eastAsia="el-GR"/>
        </w:rPr>
        <w:t xml:space="preserve">σχετικό της </w:t>
      </w:r>
      <w:r w:rsidRPr="00C93FA6">
        <w:rPr>
          <w:rFonts w:ascii="Tahoma" w:hAnsi="Tahoma" w:cs="Tahoma"/>
          <w:sz w:val="22"/>
          <w:szCs w:val="22"/>
          <w:lang w:val="el-GR" w:eastAsia="el-GR"/>
        </w:rPr>
        <w:t xml:space="preserve">έλεγχο η Επιτροπή Κεφαλαιαγοράς. </w:t>
      </w:r>
    </w:p>
    <w:p w:rsidR="008B491C" w:rsidRPr="006A5CAE" w:rsidRDefault="008B491C" w:rsidP="008B491C">
      <w:pPr>
        <w:pStyle w:val="ListParagraph"/>
        <w:tabs>
          <w:tab w:val="center" w:pos="6237"/>
          <w:tab w:val="right" w:pos="7938"/>
        </w:tabs>
        <w:ind w:left="360"/>
        <w:jc w:val="both"/>
        <w:rPr>
          <w:rFonts w:ascii="Tahoma" w:hAnsi="Tahoma" w:cs="Tahoma"/>
          <w:sz w:val="22"/>
          <w:szCs w:val="22"/>
          <w:lang w:val="el-GR" w:eastAsia="el-GR"/>
        </w:rPr>
      </w:pPr>
    </w:p>
    <w:p w:rsidR="005674AD" w:rsidRPr="006A5CAE" w:rsidRDefault="005674AD" w:rsidP="008B491C">
      <w:pPr>
        <w:pStyle w:val="ListParagraph"/>
        <w:tabs>
          <w:tab w:val="center" w:pos="6237"/>
          <w:tab w:val="right" w:pos="7938"/>
        </w:tabs>
        <w:ind w:left="360"/>
        <w:jc w:val="both"/>
        <w:rPr>
          <w:rFonts w:ascii="Tahoma" w:hAnsi="Tahoma" w:cs="Tahoma"/>
          <w:sz w:val="22"/>
          <w:szCs w:val="22"/>
          <w:lang w:val="el-GR" w:eastAsia="el-GR"/>
        </w:rPr>
      </w:pPr>
      <w:r w:rsidRPr="00C93FA6">
        <w:rPr>
          <w:rFonts w:ascii="Tahoma" w:hAnsi="Tahoma" w:cs="Tahoma"/>
          <w:sz w:val="22"/>
          <w:szCs w:val="22"/>
          <w:lang w:val="el-GR" w:eastAsia="el-GR"/>
        </w:rPr>
        <w:t>Τέλος, το Διοικητικό Συμβούλιο κατά τη 4</w:t>
      </w:r>
      <w:r w:rsidRPr="00C93FA6">
        <w:rPr>
          <w:rFonts w:ascii="Tahoma" w:hAnsi="Tahoma" w:cs="Tahoma"/>
          <w:sz w:val="22"/>
          <w:szCs w:val="22"/>
          <w:vertAlign w:val="superscript"/>
          <w:lang w:val="el-GR" w:eastAsia="el-GR"/>
        </w:rPr>
        <w:t>η</w:t>
      </w:r>
      <w:r w:rsidRPr="00C93FA6">
        <w:rPr>
          <w:rFonts w:ascii="Tahoma" w:hAnsi="Tahoma" w:cs="Tahoma"/>
          <w:sz w:val="22"/>
          <w:szCs w:val="22"/>
          <w:lang w:val="el-GR" w:eastAsia="el-GR"/>
        </w:rPr>
        <w:t xml:space="preserve"> Συνεδρίαση της 13</w:t>
      </w:r>
      <w:r w:rsidRPr="00C93FA6">
        <w:rPr>
          <w:rFonts w:ascii="Tahoma" w:hAnsi="Tahoma" w:cs="Tahoma"/>
          <w:sz w:val="22"/>
          <w:szCs w:val="22"/>
          <w:vertAlign w:val="superscript"/>
          <w:lang w:val="el-GR" w:eastAsia="el-GR"/>
        </w:rPr>
        <w:t>ης</w:t>
      </w:r>
      <w:r w:rsidRPr="00C93FA6">
        <w:rPr>
          <w:rFonts w:ascii="Tahoma" w:hAnsi="Tahoma" w:cs="Tahoma"/>
          <w:sz w:val="22"/>
          <w:szCs w:val="22"/>
          <w:lang w:val="el-GR" w:eastAsia="el-GR"/>
        </w:rPr>
        <w:t xml:space="preserve"> Ιουνίου 2019 διόρισε σαν νέα Επενδυτική </w:t>
      </w:r>
      <w:r w:rsidR="00DF7E8B" w:rsidRPr="00C93FA6">
        <w:rPr>
          <w:rFonts w:ascii="Tahoma" w:hAnsi="Tahoma" w:cs="Tahoma"/>
          <w:sz w:val="22"/>
          <w:szCs w:val="22"/>
          <w:lang w:val="el-GR" w:eastAsia="el-GR"/>
        </w:rPr>
        <w:t xml:space="preserve">Επιτροπή τους: </w:t>
      </w:r>
    </w:p>
    <w:p w:rsidR="008B491C" w:rsidRPr="006A5CAE" w:rsidRDefault="008B491C" w:rsidP="008B491C">
      <w:pPr>
        <w:pStyle w:val="ListParagraph"/>
        <w:tabs>
          <w:tab w:val="center" w:pos="6237"/>
          <w:tab w:val="right" w:pos="7938"/>
        </w:tabs>
        <w:ind w:left="360"/>
        <w:jc w:val="both"/>
        <w:rPr>
          <w:rFonts w:ascii="Tahoma" w:hAnsi="Tahoma" w:cs="Tahoma"/>
          <w:sz w:val="22"/>
          <w:szCs w:val="22"/>
          <w:lang w:val="el-GR" w:eastAsia="el-GR"/>
        </w:rPr>
      </w:pPr>
    </w:p>
    <w:p w:rsidR="008B491C" w:rsidRPr="002E723C" w:rsidRDefault="008B491C" w:rsidP="008B491C">
      <w:pPr>
        <w:pStyle w:val="ListParagraph"/>
        <w:numPr>
          <w:ilvl w:val="0"/>
          <w:numId w:val="22"/>
        </w:numPr>
        <w:tabs>
          <w:tab w:val="right" w:pos="0"/>
          <w:tab w:val="left" w:pos="1134"/>
          <w:tab w:val="center" w:pos="6237"/>
          <w:tab w:val="right" w:pos="7938"/>
        </w:tabs>
        <w:jc w:val="both"/>
        <w:rPr>
          <w:rFonts w:ascii="Tahoma" w:hAnsi="Tahoma" w:cs="Tahoma"/>
          <w:sz w:val="22"/>
          <w:szCs w:val="22"/>
          <w:lang w:eastAsia="el-GR"/>
        </w:rPr>
      </w:pPr>
      <w:r w:rsidRPr="002E723C">
        <w:rPr>
          <w:rFonts w:ascii="Tahoma" w:hAnsi="Tahoma" w:cs="Tahoma"/>
          <w:sz w:val="22"/>
          <w:szCs w:val="22"/>
          <w:lang w:eastAsia="el-GR"/>
        </w:rPr>
        <w:t>κο. Ανθρωπέλο Αθανάσιο</w:t>
      </w:r>
    </w:p>
    <w:p w:rsidR="008B491C" w:rsidRPr="002E723C" w:rsidRDefault="008B491C" w:rsidP="008B491C">
      <w:pPr>
        <w:pStyle w:val="ListParagraph"/>
        <w:numPr>
          <w:ilvl w:val="0"/>
          <w:numId w:val="22"/>
        </w:numPr>
        <w:tabs>
          <w:tab w:val="right" w:pos="0"/>
          <w:tab w:val="left" w:pos="1134"/>
          <w:tab w:val="center" w:pos="6237"/>
          <w:tab w:val="right" w:pos="7938"/>
        </w:tabs>
        <w:jc w:val="both"/>
        <w:rPr>
          <w:rFonts w:ascii="Tahoma" w:hAnsi="Tahoma" w:cs="Tahoma"/>
          <w:sz w:val="22"/>
          <w:szCs w:val="22"/>
          <w:lang w:eastAsia="el-GR"/>
        </w:rPr>
      </w:pPr>
      <w:r w:rsidRPr="002E723C">
        <w:rPr>
          <w:rFonts w:ascii="Tahoma" w:hAnsi="Tahoma" w:cs="Tahoma"/>
          <w:sz w:val="22"/>
          <w:szCs w:val="22"/>
          <w:lang w:eastAsia="el-GR"/>
        </w:rPr>
        <w:t>κο. Μπέτση Βασίλειο</w:t>
      </w:r>
    </w:p>
    <w:p w:rsidR="008B491C" w:rsidRDefault="008B491C" w:rsidP="008B491C">
      <w:pPr>
        <w:pStyle w:val="ListParagraph"/>
        <w:numPr>
          <w:ilvl w:val="0"/>
          <w:numId w:val="22"/>
        </w:numPr>
        <w:tabs>
          <w:tab w:val="right" w:pos="0"/>
          <w:tab w:val="left" w:pos="1134"/>
          <w:tab w:val="center" w:pos="6237"/>
          <w:tab w:val="right" w:pos="7938"/>
        </w:tabs>
        <w:jc w:val="both"/>
        <w:rPr>
          <w:rFonts w:ascii="Tahoma" w:hAnsi="Tahoma" w:cs="Tahoma"/>
          <w:sz w:val="22"/>
          <w:szCs w:val="22"/>
          <w:lang w:eastAsia="el-GR"/>
        </w:rPr>
      </w:pPr>
      <w:r w:rsidRPr="002E723C">
        <w:rPr>
          <w:rFonts w:ascii="Tahoma" w:hAnsi="Tahoma" w:cs="Tahoma"/>
          <w:sz w:val="22"/>
          <w:szCs w:val="22"/>
          <w:lang w:eastAsia="el-GR"/>
        </w:rPr>
        <w:t>κο. Νικολάου Κωνσταντίνο</w:t>
      </w:r>
    </w:p>
    <w:p w:rsidR="008B491C" w:rsidRPr="002E723C" w:rsidRDefault="008B491C" w:rsidP="008B491C">
      <w:pPr>
        <w:pStyle w:val="ListParagraph"/>
        <w:tabs>
          <w:tab w:val="right" w:pos="0"/>
          <w:tab w:val="left" w:pos="1134"/>
          <w:tab w:val="center" w:pos="6237"/>
          <w:tab w:val="right" w:pos="7938"/>
        </w:tabs>
        <w:jc w:val="both"/>
        <w:rPr>
          <w:rFonts w:ascii="Tahoma" w:hAnsi="Tahoma" w:cs="Tahoma"/>
          <w:sz w:val="22"/>
          <w:szCs w:val="22"/>
          <w:lang w:eastAsia="el-GR"/>
        </w:rPr>
      </w:pPr>
    </w:p>
    <w:p w:rsidR="00F63209" w:rsidRPr="00C93FA6" w:rsidRDefault="00F63209" w:rsidP="008B491C">
      <w:pPr>
        <w:pStyle w:val="ListParagraph"/>
        <w:tabs>
          <w:tab w:val="center" w:pos="6237"/>
          <w:tab w:val="right" w:pos="7938"/>
        </w:tabs>
        <w:ind w:left="360"/>
        <w:jc w:val="both"/>
        <w:rPr>
          <w:rFonts w:ascii="Tahoma" w:hAnsi="Tahoma" w:cs="Tahoma"/>
          <w:sz w:val="22"/>
          <w:szCs w:val="22"/>
          <w:lang w:val="el-GR" w:eastAsia="el-GR"/>
        </w:rPr>
      </w:pPr>
      <w:r w:rsidRPr="00C93FA6">
        <w:rPr>
          <w:rFonts w:ascii="Tahoma" w:hAnsi="Tahoma" w:cs="Tahoma"/>
          <w:sz w:val="22"/>
          <w:szCs w:val="22"/>
          <w:lang w:val="el-GR" w:eastAsia="el-GR"/>
        </w:rPr>
        <w:t>Επιπλέον στην 9</w:t>
      </w:r>
      <w:r w:rsidRPr="008B491C">
        <w:rPr>
          <w:rFonts w:ascii="Tahoma" w:hAnsi="Tahoma" w:cs="Tahoma"/>
          <w:sz w:val="22"/>
          <w:szCs w:val="22"/>
          <w:lang w:val="el-GR" w:eastAsia="el-GR"/>
        </w:rPr>
        <w:t>η</w:t>
      </w:r>
      <w:r w:rsidRPr="00C93FA6">
        <w:rPr>
          <w:rFonts w:ascii="Tahoma" w:hAnsi="Tahoma" w:cs="Tahoma"/>
          <w:sz w:val="22"/>
          <w:szCs w:val="22"/>
          <w:lang w:val="el-GR" w:eastAsia="el-GR"/>
        </w:rPr>
        <w:t xml:space="preserve"> Συνεδρίαση του Διοικητικού Συμβουλίου της 23</w:t>
      </w:r>
      <w:r w:rsidRPr="008B491C">
        <w:rPr>
          <w:rFonts w:ascii="Tahoma" w:hAnsi="Tahoma" w:cs="Tahoma"/>
          <w:sz w:val="22"/>
          <w:szCs w:val="22"/>
          <w:lang w:val="el-GR" w:eastAsia="el-GR"/>
        </w:rPr>
        <w:t>ης</w:t>
      </w:r>
      <w:r w:rsidRPr="00C93FA6">
        <w:rPr>
          <w:rFonts w:ascii="Tahoma" w:hAnsi="Tahoma" w:cs="Tahoma"/>
          <w:sz w:val="22"/>
          <w:szCs w:val="22"/>
          <w:lang w:val="el-GR" w:eastAsia="el-GR"/>
        </w:rPr>
        <w:t xml:space="preserve"> Σεπτεμβρίου 2015 εγκρίθηκε ο επενδυτικός κανονισμός του ΤΕΑ.</w:t>
      </w:r>
    </w:p>
    <w:p w:rsidR="008B491C" w:rsidRPr="006A5CAE" w:rsidRDefault="008B491C" w:rsidP="008B491C">
      <w:pPr>
        <w:pStyle w:val="ListParagraph"/>
        <w:tabs>
          <w:tab w:val="center" w:pos="6237"/>
          <w:tab w:val="right" w:pos="7938"/>
        </w:tabs>
        <w:ind w:left="360"/>
        <w:jc w:val="both"/>
        <w:rPr>
          <w:rFonts w:ascii="Tahoma" w:hAnsi="Tahoma" w:cs="Tahoma"/>
          <w:sz w:val="22"/>
          <w:szCs w:val="22"/>
          <w:lang w:val="el-GR" w:eastAsia="el-GR"/>
        </w:rPr>
      </w:pPr>
    </w:p>
    <w:p w:rsidR="008B491C" w:rsidRPr="008B491C" w:rsidRDefault="00F63209" w:rsidP="008B491C">
      <w:pPr>
        <w:pStyle w:val="ListParagraph"/>
        <w:tabs>
          <w:tab w:val="center" w:pos="6237"/>
          <w:tab w:val="right" w:pos="7938"/>
        </w:tabs>
        <w:ind w:left="360"/>
        <w:jc w:val="both"/>
        <w:rPr>
          <w:rFonts w:ascii="Tahoma" w:hAnsi="Tahoma" w:cs="Tahoma"/>
          <w:sz w:val="22"/>
          <w:szCs w:val="22"/>
          <w:lang w:val="el-GR" w:eastAsia="el-GR"/>
        </w:rPr>
      </w:pPr>
      <w:r w:rsidRPr="00C93FA6">
        <w:rPr>
          <w:rFonts w:ascii="Tahoma" w:hAnsi="Tahoma" w:cs="Tahoma"/>
          <w:sz w:val="22"/>
          <w:szCs w:val="22"/>
          <w:lang w:val="el-GR" w:eastAsia="el-GR"/>
        </w:rPr>
        <w:t>Δ) Διορίσουν Θεματοφύλακα και Διαχειριστή Επενδύσεων (παράγραφος 1.2.ε-Άρθρο 1-Κεφάλαιο Δ).</w:t>
      </w:r>
    </w:p>
    <w:p w:rsidR="008B491C" w:rsidRPr="006A5CAE" w:rsidRDefault="008B491C" w:rsidP="008B491C">
      <w:pPr>
        <w:pStyle w:val="ListParagraph"/>
        <w:tabs>
          <w:tab w:val="center" w:pos="6237"/>
          <w:tab w:val="right" w:pos="7938"/>
        </w:tabs>
        <w:ind w:left="360"/>
        <w:jc w:val="both"/>
        <w:rPr>
          <w:rFonts w:ascii="Tahoma" w:hAnsi="Tahoma" w:cs="Tahoma"/>
          <w:sz w:val="22"/>
          <w:szCs w:val="22"/>
          <w:lang w:val="el-GR" w:eastAsia="el-GR"/>
        </w:rPr>
      </w:pPr>
    </w:p>
    <w:p w:rsidR="00F63209" w:rsidRPr="00C93FA6" w:rsidRDefault="00F63209" w:rsidP="008B491C">
      <w:pPr>
        <w:pStyle w:val="ListParagraph"/>
        <w:tabs>
          <w:tab w:val="center" w:pos="6237"/>
          <w:tab w:val="right" w:pos="7938"/>
        </w:tabs>
        <w:ind w:left="360"/>
        <w:jc w:val="both"/>
        <w:rPr>
          <w:rFonts w:ascii="Tahoma" w:hAnsi="Tahoma" w:cs="Tahoma"/>
          <w:sz w:val="22"/>
          <w:szCs w:val="22"/>
          <w:lang w:val="el-GR" w:eastAsia="el-GR"/>
        </w:rPr>
      </w:pPr>
      <w:r w:rsidRPr="00C93FA6">
        <w:rPr>
          <w:rFonts w:ascii="Tahoma" w:hAnsi="Tahoma" w:cs="Tahoma"/>
          <w:sz w:val="22"/>
          <w:szCs w:val="22"/>
          <w:lang w:val="el-GR" w:eastAsia="el-GR"/>
        </w:rPr>
        <w:t xml:space="preserve">Στις 18 Νοεμβρίου 2015 υπογράφηκε μεταξύ του ΤΕΑ και της Τράπεζας Πειραιώς «Σύμβαση Θεματοφυλακής», ενώ στις 23 Οκτωβρίου 2015 υπογράφηκε μεταξύ του ΤΕΑ και της ΠΕΙΡΑΙΩΣ </w:t>
      </w:r>
      <w:r w:rsidRPr="00C93FA6">
        <w:rPr>
          <w:rFonts w:ascii="Tahoma" w:hAnsi="Tahoma" w:cs="Tahoma"/>
          <w:sz w:val="22"/>
          <w:szCs w:val="22"/>
          <w:lang w:eastAsia="el-GR"/>
        </w:rPr>
        <w:t>ASSETMANAGEMENT</w:t>
      </w:r>
      <w:r w:rsidRPr="00C93FA6">
        <w:rPr>
          <w:rFonts w:ascii="Tahoma" w:hAnsi="Tahoma" w:cs="Tahoma"/>
          <w:sz w:val="22"/>
          <w:szCs w:val="22"/>
          <w:lang w:val="el-GR" w:eastAsia="el-GR"/>
        </w:rPr>
        <w:t xml:space="preserve"> ΑΕΔΑΚ «Σύμβαση απεριορίστου εντολής διαχείρισης χαρτοφυλακίου επαγγελματία πελάτη».</w:t>
      </w:r>
    </w:p>
    <w:bookmarkEnd w:id="0"/>
    <w:bookmarkEnd w:id="1"/>
    <w:p w:rsidR="008B491C" w:rsidRPr="008B491C" w:rsidRDefault="008B491C" w:rsidP="008B491C">
      <w:pPr>
        <w:pStyle w:val="ListParagraph"/>
        <w:tabs>
          <w:tab w:val="center" w:pos="6237"/>
          <w:tab w:val="right" w:pos="7938"/>
        </w:tabs>
        <w:ind w:left="360"/>
        <w:jc w:val="both"/>
        <w:rPr>
          <w:rFonts w:ascii="Tahoma" w:hAnsi="Tahoma" w:cs="Tahoma"/>
          <w:sz w:val="22"/>
          <w:szCs w:val="22"/>
          <w:lang w:val="el-GR" w:eastAsia="el-GR"/>
        </w:rPr>
      </w:pPr>
    </w:p>
    <w:p w:rsidR="008B491C" w:rsidRPr="008B491C" w:rsidRDefault="002B1E36" w:rsidP="008B491C">
      <w:pPr>
        <w:pStyle w:val="ListParagraph"/>
        <w:numPr>
          <w:ilvl w:val="0"/>
          <w:numId w:val="16"/>
        </w:numPr>
        <w:tabs>
          <w:tab w:val="center" w:pos="6237"/>
          <w:tab w:val="right" w:pos="7938"/>
        </w:tabs>
        <w:ind w:left="360" w:hanging="360"/>
        <w:jc w:val="both"/>
        <w:rPr>
          <w:rFonts w:ascii="Tahoma" w:hAnsi="Tahoma" w:cs="Tahoma"/>
          <w:sz w:val="22"/>
          <w:szCs w:val="22"/>
          <w:lang w:val="el-GR" w:eastAsia="el-GR"/>
        </w:rPr>
      </w:pPr>
      <w:r w:rsidRPr="00C93FA6">
        <w:rPr>
          <w:rFonts w:ascii="Tahoma" w:hAnsi="Tahoma" w:cs="Tahoma"/>
          <w:sz w:val="22"/>
          <w:szCs w:val="22"/>
          <w:lang w:val="el-GR" w:eastAsia="el-GR"/>
        </w:rPr>
        <w:t>Ο απολογισμός του ΤΕΑ ΕΕΚΕ για τη χρήση 201</w:t>
      </w:r>
      <w:r w:rsidR="00EC6404" w:rsidRPr="00C93FA6">
        <w:rPr>
          <w:rFonts w:ascii="Tahoma" w:hAnsi="Tahoma" w:cs="Tahoma"/>
          <w:sz w:val="22"/>
          <w:szCs w:val="22"/>
          <w:lang w:val="el-GR" w:eastAsia="el-GR"/>
        </w:rPr>
        <w:t>9</w:t>
      </w:r>
      <w:r w:rsidRPr="00C93FA6">
        <w:rPr>
          <w:rFonts w:ascii="Tahoma" w:hAnsi="Tahoma" w:cs="Tahoma"/>
          <w:sz w:val="22"/>
          <w:szCs w:val="22"/>
          <w:lang w:val="el-GR" w:eastAsia="el-GR"/>
        </w:rPr>
        <w:t xml:space="preserve"> εγκρίθηκε από το Διοικητικό Συμβούλιο στις </w:t>
      </w:r>
      <w:r w:rsidR="00EC6404" w:rsidRPr="00C93FA6">
        <w:rPr>
          <w:rFonts w:ascii="Tahoma" w:hAnsi="Tahoma" w:cs="Tahoma"/>
          <w:sz w:val="22"/>
          <w:szCs w:val="22"/>
          <w:lang w:val="el-GR" w:eastAsia="el-GR"/>
        </w:rPr>
        <w:t>7 Απριλίου 2020</w:t>
      </w:r>
      <w:r w:rsidRPr="00C93FA6">
        <w:rPr>
          <w:rFonts w:ascii="Tahoma" w:hAnsi="Tahoma" w:cs="Tahoma"/>
          <w:sz w:val="22"/>
          <w:szCs w:val="22"/>
          <w:lang w:val="el-GR" w:eastAsia="el-GR"/>
        </w:rPr>
        <w:t>.</w:t>
      </w:r>
    </w:p>
    <w:p w:rsidR="008B491C" w:rsidRPr="008B491C" w:rsidRDefault="008B491C" w:rsidP="008B491C">
      <w:pPr>
        <w:pStyle w:val="ListParagraph"/>
        <w:tabs>
          <w:tab w:val="center" w:pos="6237"/>
          <w:tab w:val="right" w:pos="7938"/>
        </w:tabs>
        <w:ind w:left="360"/>
        <w:jc w:val="both"/>
        <w:rPr>
          <w:rFonts w:ascii="Tahoma" w:hAnsi="Tahoma" w:cs="Tahoma"/>
          <w:sz w:val="22"/>
          <w:szCs w:val="22"/>
          <w:lang w:val="el-GR" w:eastAsia="el-GR"/>
        </w:rPr>
      </w:pPr>
    </w:p>
    <w:p w:rsidR="002B1E36" w:rsidRPr="008B491C" w:rsidRDefault="002B1E36" w:rsidP="008B491C">
      <w:pPr>
        <w:pStyle w:val="ListParagraph"/>
        <w:numPr>
          <w:ilvl w:val="0"/>
          <w:numId w:val="16"/>
        </w:numPr>
        <w:tabs>
          <w:tab w:val="center" w:pos="6237"/>
          <w:tab w:val="right" w:pos="7938"/>
        </w:tabs>
        <w:ind w:left="360" w:hanging="360"/>
        <w:jc w:val="both"/>
        <w:rPr>
          <w:rFonts w:ascii="Tahoma" w:hAnsi="Tahoma" w:cs="Tahoma"/>
          <w:sz w:val="22"/>
          <w:szCs w:val="22"/>
          <w:lang w:val="el-GR" w:eastAsia="el-GR"/>
        </w:rPr>
      </w:pPr>
      <w:r w:rsidRPr="008B491C">
        <w:rPr>
          <w:rFonts w:ascii="Tahoma" w:hAnsi="Tahoma" w:cs="Tahoma"/>
          <w:sz w:val="22"/>
          <w:szCs w:val="22"/>
          <w:lang w:val="el-GR" w:eastAsia="el-GR"/>
        </w:rPr>
        <w:t>Οι οικονομικές καταστάσεις του ΤΕΑ ΕΕΚΕ χρήσεως 201</w:t>
      </w:r>
      <w:r w:rsidR="00EC6404" w:rsidRPr="008B491C">
        <w:rPr>
          <w:rFonts w:ascii="Tahoma" w:hAnsi="Tahoma" w:cs="Tahoma"/>
          <w:sz w:val="22"/>
          <w:szCs w:val="22"/>
          <w:lang w:val="el-GR" w:eastAsia="el-GR"/>
        </w:rPr>
        <w:t>9</w:t>
      </w:r>
      <w:r w:rsidRPr="008B491C">
        <w:rPr>
          <w:rFonts w:ascii="Tahoma" w:hAnsi="Tahoma" w:cs="Tahoma"/>
          <w:sz w:val="22"/>
          <w:szCs w:val="22"/>
          <w:lang w:val="el-GR" w:eastAsia="el-GR"/>
        </w:rPr>
        <w:t xml:space="preserve"> εγκρίθηκαν από το Διοικητικό Συμβούλιο του ΤΕΑ ΕΕΚΕ στις </w:t>
      </w:r>
      <w:r w:rsidR="00EC6404" w:rsidRPr="008B491C">
        <w:rPr>
          <w:rFonts w:ascii="Tahoma" w:hAnsi="Tahoma" w:cs="Tahoma"/>
          <w:sz w:val="22"/>
          <w:szCs w:val="22"/>
          <w:lang w:val="el-GR" w:eastAsia="el-GR"/>
        </w:rPr>
        <w:t>7 Απριλίου 2020</w:t>
      </w:r>
      <w:r w:rsidRPr="008B491C">
        <w:rPr>
          <w:rFonts w:ascii="Tahoma" w:hAnsi="Tahoma" w:cs="Tahoma"/>
          <w:sz w:val="22"/>
          <w:szCs w:val="22"/>
          <w:lang w:val="el-GR" w:eastAsia="el-GR"/>
        </w:rPr>
        <w:t>.</w:t>
      </w:r>
    </w:p>
    <w:p w:rsidR="00F3404F" w:rsidRPr="006A5CAE" w:rsidRDefault="00F3404F" w:rsidP="00C93FA6">
      <w:pPr>
        <w:tabs>
          <w:tab w:val="right" w:pos="964"/>
          <w:tab w:val="left" w:pos="1134"/>
          <w:tab w:val="center" w:pos="6237"/>
          <w:tab w:val="right" w:pos="7938"/>
        </w:tabs>
        <w:jc w:val="both"/>
        <w:rPr>
          <w:rFonts w:ascii="Tahoma" w:hAnsi="Tahoma" w:cs="Tahoma"/>
          <w:b/>
          <w:sz w:val="22"/>
          <w:szCs w:val="22"/>
          <w:lang w:val="el-GR" w:eastAsia="el-GR"/>
        </w:rPr>
      </w:pPr>
    </w:p>
    <w:p w:rsidR="008B491C" w:rsidRPr="006A5CAE" w:rsidRDefault="008B491C" w:rsidP="00C93FA6">
      <w:pPr>
        <w:tabs>
          <w:tab w:val="right" w:pos="964"/>
          <w:tab w:val="left" w:pos="1134"/>
          <w:tab w:val="center" w:pos="6237"/>
          <w:tab w:val="right" w:pos="7938"/>
        </w:tabs>
        <w:jc w:val="both"/>
        <w:rPr>
          <w:rFonts w:ascii="Tahoma" w:hAnsi="Tahoma" w:cs="Tahoma"/>
          <w:b/>
          <w:sz w:val="22"/>
          <w:szCs w:val="22"/>
          <w:lang w:val="el-GR" w:eastAsia="el-GR"/>
        </w:rPr>
      </w:pPr>
    </w:p>
    <w:p w:rsidR="008B491C" w:rsidRPr="006A5CAE" w:rsidRDefault="008B491C" w:rsidP="00C93FA6">
      <w:pPr>
        <w:tabs>
          <w:tab w:val="right" w:pos="964"/>
          <w:tab w:val="left" w:pos="1134"/>
          <w:tab w:val="center" w:pos="6237"/>
          <w:tab w:val="right" w:pos="7938"/>
        </w:tabs>
        <w:jc w:val="both"/>
        <w:rPr>
          <w:rFonts w:ascii="Tahoma" w:hAnsi="Tahoma" w:cs="Tahoma"/>
          <w:b/>
          <w:sz w:val="22"/>
          <w:szCs w:val="22"/>
          <w:lang w:val="el-GR" w:eastAsia="el-GR"/>
        </w:rPr>
      </w:pPr>
    </w:p>
    <w:p w:rsidR="008B491C" w:rsidRPr="006A5CAE" w:rsidRDefault="008B491C" w:rsidP="00C93FA6">
      <w:pPr>
        <w:tabs>
          <w:tab w:val="right" w:pos="964"/>
          <w:tab w:val="left" w:pos="1134"/>
          <w:tab w:val="center" w:pos="6237"/>
          <w:tab w:val="right" w:pos="7938"/>
        </w:tabs>
        <w:jc w:val="both"/>
        <w:rPr>
          <w:rFonts w:ascii="Tahoma" w:hAnsi="Tahoma" w:cs="Tahoma"/>
          <w:b/>
          <w:sz w:val="22"/>
          <w:szCs w:val="22"/>
          <w:lang w:val="el-GR" w:eastAsia="el-GR"/>
        </w:rPr>
      </w:pPr>
    </w:p>
    <w:p w:rsidR="008B491C" w:rsidRPr="006A5CAE" w:rsidRDefault="008B491C" w:rsidP="00C93FA6">
      <w:pPr>
        <w:tabs>
          <w:tab w:val="right" w:pos="964"/>
          <w:tab w:val="left" w:pos="1134"/>
          <w:tab w:val="center" w:pos="6237"/>
          <w:tab w:val="right" w:pos="7938"/>
        </w:tabs>
        <w:jc w:val="both"/>
        <w:rPr>
          <w:rFonts w:ascii="Tahoma" w:hAnsi="Tahoma" w:cs="Tahoma"/>
          <w:b/>
          <w:sz w:val="22"/>
          <w:szCs w:val="22"/>
          <w:lang w:val="el-GR" w:eastAsia="el-GR"/>
        </w:rPr>
      </w:pPr>
    </w:p>
    <w:p w:rsidR="008B491C" w:rsidRPr="006A5CAE" w:rsidRDefault="008B491C" w:rsidP="00C93FA6">
      <w:pPr>
        <w:tabs>
          <w:tab w:val="right" w:pos="964"/>
          <w:tab w:val="left" w:pos="1134"/>
          <w:tab w:val="center" w:pos="6237"/>
          <w:tab w:val="right" w:pos="7938"/>
        </w:tabs>
        <w:jc w:val="both"/>
        <w:rPr>
          <w:rFonts w:ascii="Tahoma" w:hAnsi="Tahoma" w:cs="Tahoma"/>
          <w:b/>
          <w:sz w:val="22"/>
          <w:szCs w:val="22"/>
          <w:lang w:val="el-GR" w:eastAsia="el-GR"/>
        </w:rPr>
      </w:pPr>
    </w:p>
    <w:p w:rsidR="008B491C" w:rsidRPr="006A5CAE" w:rsidRDefault="008B491C" w:rsidP="00C93FA6">
      <w:pPr>
        <w:tabs>
          <w:tab w:val="right" w:pos="964"/>
          <w:tab w:val="left" w:pos="1134"/>
          <w:tab w:val="center" w:pos="6237"/>
          <w:tab w:val="right" w:pos="7938"/>
        </w:tabs>
        <w:jc w:val="both"/>
        <w:rPr>
          <w:rFonts w:ascii="Tahoma" w:hAnsi="Tahoma" w:cs="Tahoma"/>
          <w:b/>
          <w:sz w:val="22"/>
          <w:szCs w:val="22"/>
          <w:lang w:val="el-GR" w:eastAsia="el-GR"/>
        </w:rPr>
      </w:pPr>
    </w:p>
    <w:p w:rsidR="0070063A" w:rsidRPr="00C93FA6" w:rsidRDefault="001A2705" w:rsidP="00C93FA6">
      <w:pPr>
        <w:tabs>
          <w:tab w:val="right" w:pos="964"/>
          <w:tab w:val="left" w:pos="1134"/>
          <w:tab w:val="center" w:pos="6237"/>
          <w:tab w:val="right" w:pos="7938"/>
        </w:tabs>
        <w:jc w:val="both"/>
        <w:rPr>
          <w:rFonts w:ascii="Tahoma" w:hAnsi="Tahoma" w:cs="Tahoma"/>
          <w:b/>
          <w:sz w:val="22"/>
          <w:szCs w:val="22"/>
          <w:lang w:val="el-GR" w:eastAsia="el-GR"/>
        </w:rPr>
      </w:pPr>
      <w:r w:rsidRPr="00C93FA6">
        <w:rPr>
          <w:rFonts w:ascii="Tahoma" w:hAnsi="Tahoma" w:cs="Tahoma"/>
          <w:b/>
          <w:sz w:val="22"/>
          <w:szCs w:val="22"/>
          <w:lang w:val="el-GR" w:eastAsia="el-GR"/>
        </w:rPr>
        <w:lastRenderedPageBreak/>
        <w:t>Διενεργηθείς έλεγχος</w:t>
      </w:r>
    </w:p>
    <w:p w:rsidR="001A2705" w:rsidRPr="00C93FA6" w:rsidRDefault="001A2705" w:rsidP="00C93FA6">
      <w:pPr>
        <w:tabs>
          <w:tab w:val="right" w:pos="964"/>
          <w:tab w:val="left" w:pos="1134"/>
          <w:tab w:val="center" w:pos="6237"/>
          <w:tab w:val="right" w:pos="7938"/>
        </w:tabs>
        <w:jc w:val="both"/>
        <w:rPr>
          <w:rFonts w:ascii="Tahoma" w:hAnsi="Tahoma" w:cs="Tahoma"/>
          <w:sz w:val="22"/>
          <w:szCs w:val="22"/>
          <w:lang w:val="el-GR" w:eastAsia="el-GR"/>
        </w:rPr>
      </w:pPr>
    </w:p>
    <w:p w:rsidR="008B491C" w:rsidRPr="00A64E0E" w:rsidRDefault="008B491C" w:rsidP="008B491C">
      <w:pPr>
        <w:autoSpaceDE w:val="0"/>
        <w:autoSpaceDN w:val="0"/>
        <w:adjustRightInd w:val="0"/>
        <w:jc w:val="center"/>
        <w:outlineLvl w:val="0"/>
        <w:rPr>
          <w:rFonts w:ascii="Tahoma" w:hAnsi="Tahoma" w:cs="Tahoma"/>
          <w:b/>
          <w:sz w:val="22"/>
          <w:szCs w:val="22"/>
          <w:lang w:val="el-GR" w:eastAsia="el-GR"/>
        </w:rPr>
      </w:pPr>
      <w:r w:rsidRPr="00A64E0E">
        <w:rPr>
          <w:rFonts w:ascii="Tahoma" w:hAnsi="Tahoma" w:cs="Tahoma"/>
          <w:b/>
          <w:sz w:val="22"/>
          <w:szCs w:val="22"/>
          <w:lang w:val="el-GR" w:eastAsia="el-GR"/>
        </w:rPr>
        <w:t>Έκθεση Ανεξάρτητων Ορκωτών Ελεγκτών Λογιστών</w:t>
      </w:r>
    </w:p>
    <w:p w:rsidR="008B491C" w:rsidRPr="00A64E0E" w:rsidRDefault="008B491C" w:rsidP="008B491C">
      <w:pPr>
        <w:jc w:val="center"/>
        <w:rPr>
          <w:rFonts w:ascii="Tahoma" w:hAnsi="Tahoma" w:cs="Tahoma"/>
          <w:sz w:val="22"/>
          <w:szCs w:val="22"/>
          <w:lang w:val="el-GR" w:eastAsia="el-GR"/>
        </w:rPr>
      </w:pPr>
    </w:p>
    <w:p w:rsidR="008B491C" w:rsidRPr="00A64E0E" w:rsidRDefault="008B491C" w:rsidP="008B491C">
      <w:pPr>
        <w:suppressAutoHyphens/>
        <w:jc w:val="both"/>
        <w:rPr>
          <w:rFonts w:ascii="Tahoma" w:hAnsi="Tahoma" w:cs="Tahoma"/>
          <w:b/>
          <w:bCs/>
          <w:sz w:val="22"/>
          <w:szCs w:val="22"/>
          <w:lang w:val="el-GR" w:eastAsia="el-GR"/>
        </w:rPr>
      </w:pPr>
      <w:r w:rsidRPr="00A64E0E">
        <w:rPr>
          <w:rFonts w:ascii="Tahoma" w:hAnsi="Tahoma" w:cs="Tahoma"/>
          <w:b/>
          <w:bCs/>
          <w:sz w:val="22"/>
          <w:szCs w:val="22"/>
          <w:lang w:val="el-GR" w:eastAsia="el-GR"/>
        </w:rPr>
        <w:t xml:space="preserve">Προς τα Μέλη του ΤΑΜΕΙΟΥ ΕΠΑΓΓΕΛΜΑΤΙΚΗΣ ΑΣΦΑΛΙΣΗΣ ΕΛΕΓΚΤΩΝ ΕΝΑΕΡΙΑΣ ΚΥΚΛΟΦΟΡΙΑΣ ΕΛΛΑΔΑΣ (Τ.Ε.Α.Ε.Ε.Κ.Ε. Ν.Π.Ι.Δ.) - ΚΛΑΔΟΣ </w:t>
      </w:r>
      <w:r>
        <w:rPr>
          <w:rFonts w:ascii="Tahoma" w:hAnsi="Tahoma" w:cs="Tahoma"/>
          <w:b/>
          <w:bCs/>
          <w:sz w:val="22"/>
          <w:szCs w:val="22"/>
          <w:lang w:val="el-GR" w:eastAsia="el-GR"/>
        </w:rPr>
        <w:t>ΕΦΑΠΑΞ</w:t>
      </w:r>
    </w:p>
    <w:p w:rsidR="008B491C" w:rsidRPr="00A64E0E" w:rsidRDefault="008B491C" w:rsidP="008B491C">
      <w:pPr>
        <w:autoSpaceDE w:val="0"/>
        <w:autoSpaceDN w:val="0"/>
        <w:adjustRightInd w:val="0"/>
        <w:jc w:val="both"/>
        <w:rPr>
          <w:rFonts w:ascii="Tahoma" w:hAnsi="Tahoma" w:cs="Tahoma"/>
          <w:b/>
          <w:color w:val="000000"/>
          <w:sz w:val="22"/>
          <w:szCs w:val="22"/>
          <w:u w:val="single"/>
          <w:lang w:val="el-GR" w:eastAsia="el-GR"/>
        </w:rPr>
      </w:pPr>
    </w:p>
    <w:p w:rsidR="008B491C" w:rsidRPr="00A64E0E" w:rsidRDefault="008B491C" w:rsidP="008B491C">
      <w:pPr>
        <w:autoSpaceDE w:val="0"/>
        <w:autoSpaceDN w:val="0"/>
        <w:adjustRightInd w:val="0"/>
        <w:jc w:val="both"/>
        <w:outlineLvl w:val="0"/>
        <w:rPr>
          <w:rFonts w:ascii="Tahoma" w:hAnsi="Tahoma" w:cs="Tahoma"/>
          <w:b/>
          <w:color w:val="000000"/>
          <w:sz w:val="22"/>
          <w:szCs w:val="22"/>
          <w:u w:val="single"/>
          <w:lang w:val="el-GR" w:eastAsia="el-GR"/>
        </w:rPr>
      </w:pPr>
      <w:r w:rsidRPr="00A64E0E">
        <w:rPr>
          <w:rFonts w:ascii="Tahoma" w:hAnsi="Tahoma" w:cs="Tahoma"/>
          <w:b/>
          <w:color w:val="000000"/>
          <w:sz w:val="22"/>
          <w:szCs w:val="22"/>
          <w:u w:val="single"/>
          <w:lang w:val="el-GR" w:eastAsia="el-GR"/>
        </w:rPr>
        <w:t>Έκθεση Ελέγχου επί των Οικονομικών Καταστάσεων</w:t>
      </w:r>
    </w:p>
    <w:p w:rsidR="008B491C" w:rsidRPr="00A64E0E" w:rsidRDefault="008B491C" w:rsidP="008B491C">
      <w:pPr>
        <w:autoSpaceDE w:val="0"/>
        <w:autoSpaceDN w:val="0"/>
        <w:adjustRightInd w:val="0"/>
        <w:jc w:val="both"/>
        <w:outlineLvl w:val="0"/>
        <w:rPr>
          <w:rFonts w:ascii="Tahoma" w:hAnsi="Tahoma" w:cs="Tahoma"/>
          <w:b/>
          <w:sz w:val="22"/>
          <w:szCs w:val="22"/>
          <w:lang w:val="el-GR" w:eastAsia="el-GR"/>
        </w:rPr>
      </w:pPr>
    </w:p>
    <w:p w:rsidR="008B491C" w:rsidRPr="00A64E0E" w:rsidRDefault="008B491C" w:rsidP="008B491C">
      <w:pPr>
        <w:jc w:val="both"/>
        <w:outlineLvl w:val="0"/>
        <w:rPr>
          <w:rFonts w:ascii="Tahoma" w:hAnsi="Tahoma" w:cs="Tahoma"/>
          <w:b/>
          <w:bCs/>
          <w:sz w:val="22"/>
          <w:szCs w:val="22"/>
          <w:lang w:val="el-GR" w:eastAsia="el-GR"/>
        </w:rPr>
      </w:pPr>
      <w:r w:rsidRPr="00A64E0E">
        <w:rPr>
          <w:rFonts w:ascii="Tahoma" w:hAnsi="Tahoma" w:cs="Tahoma"/>
          <w:b/>
          <w:bCs/>
          <w:sz w:val="22"/>
          <w:szCs w:val="22"/>
          <w:lang w:val="el-GR" w:eastAsia="el-GR"/>
        </w:rPr>
        <w:t>Γνώμη</w:t>
      </w:r>
    </w:p>
    <w:p w:rsidR="008B491C" w:rsidRPr="00A64E0E" w:rsidRDefault="008B491C" w:rsidP="008B491C">
      <w:pPr>
        <w:jc w:val="both"/>
        <w:outlineLvl w:val="0"/>
        <w:rPr>
          <w:rFonts w:ascii="Tahoma" w:hAnsi="Tahoma" w:cs="Tahoma"/>
          <w:sz w:val="22"/>
          <w:szCs w:val="22"/>
          <w:lang w:val="el-GR" w:eastAsia="el-GR"/>
        </w:rPr>
      </w:pPr>
    </w:p>
    <w:p w:rsidR="008B491C" w:rsidRPr="00A64E0E" w:rsidRDefault="008B491C" w:rsidP="008B491C">
      <w:pPr>
        <w:jc w:val="both"/>
        <w:rPr>
          <w:rFonts w:ascii="Tahoma" w:hAnsi="Tahoma" w:cs="Tahoma"/>
          <w:sz w:val="22"/>
          <w:szCs w:val="22"/>
          <w:lang w:val="el-GR" w:eastAsia="el-GR"/>
        </w:rPr>
      </w:pPr>
      <w:r w:rsidRPr="00A64E0E">
        <w:rPr>
          <w:rFonts w:ascii="Tahoma" w:hAnsi="Tahoma" w:cs="Tahoma"/>
          <w:sz w:val="22"/>
          <w:szCs w:val="22"/>
          <w:lang w:val="el-GR" w:eastAsia="el-GR"/>
        </w:rPr>
        <w:t xml:space="preserve">Έχουμε ελέγξει τις ανωτέρω οικονομικές καταστάσεις του </w:t>
      </w:r>
      <w:r w:rsidRPr="00A64E0E">
        <w:rPr>
          <w:rFonts w:ascii="Tahoma" w:hAnsi="Tahoma" w:cs="Tahoma"/>
          <w:b/>
          <w:sz w:val="22"/>
          <w:szCs w:val="22"/>
          <w:lang w:val="el-GR" w:eastAsia="el-GR"/>
        </w:rPr>
        <w:t>ΤΑΜΕΙΟΥ ΕΠΑΓΓΕΛΜΑΤΙΚΗΣ ΑΣΦΑΛΙΣΗΣ ΕΛΕΓΚΤΩΝ ΕΝΑΕΡΙΑΣ ΚΥΚΛΟΦΟΡΙΑΣ ΕΛΛΑΔΑΣ (Τ.Ε.Α.Ε.Ε.Κ.Ε. ΝΠΙΔ)-</w:t>
      </w:r>
      <w:r w:rsidRPr="00A64E0E">
        <w:rPr>
          <w:rFonts w:ascii="Tahoma" w:hAnsi="Tahoma" w:cs="Tahoma"/>
          <w:b/>
          <w:sz w:val="22"/>
          <w:szCs w:val="22"/>
          <w:lang w:val="en-GB" w:eastAsia="el-GR"/>
        </w:rPr>
        <w:t>K</w:t>
      </w:r>
      <w:r w:rsidRPr="00A64E0E">
        <w:rPr>
          <w:rFonts w:ascii="Tahoma" w:hAnsi="Tahoma" w:cs="Tahoma"/>
          <w:b/>
          <w:sz w:val="22"/>
          <w:szCs w:val="22"/>
          <w:lang w:val="el-GR" w:eastAsia="el-GR"/>
        </w:rPr>
        <w:t xml:space="preserve">λάδος </w:t>
      </w:r>
      <w:r>
        <w:rPr>
          <w:rFonts w:ascii="Tahoma" w:hAnsi="Tahoma" w:cs="Tahoma"/>
          <w:b/>
          <w:sz w:val="22"/>
          <w:szCs w:val="22"/>
          <w:lang w:val="el-GR" w:eastAsia="el-GR"/>
        </w:rPr>
        <w:t>Εφάπαξ</w:t>
      </w:r>
      <w:r w:rsidRPr="00A64E0E">
        <w:rPr>
          <w:rFonts w:ascii="Tahoma" w:hAnsi="Tahoma" w:cs="Tahoma"/>
          <w:sz w:val="22"/>
          <w:szCs w:val="22"/>
          <w:lang w:val="el-GR" w:eastAsia="el-GR"/>
        </w:rPr>
        <w:t xml:space="preserve"> οι οποίες αποτελούνται από τον ισολογισμό της 31</w:t>
      </w:r>
      <w:r w:rsidRPr="00A64E0E">
        <w:rPr>
          <w:rFonts w:ascii="Tahoma" w:hAnsi="Tahoma" w:cs="Tahoma"/>
          <w:sz w:val="22"/>
          <w:szCs w:val="22"/>
          <w:vertAlign w:val="superscript"/>
          <w:lang w:val="el-GR" w:eastAsia="el-GR"/>
        </w:rPr>
        <w:t>ης</w:t>
      </w:r>
      <w:r w:rsidRPr="00A64E0E">
        <w:rPr>
          <w:rFonts w:ascii="Tahoma" w:hAnsi="Tahoma" w:cs="Tahoma"/>
          <w:sz w:val="22"/>
          <w:szCs w:val="22"/>
          <w:lang w:val="el-GR" w:eastAsia="el-GR"/>
        </w:rPr>
        <w:t xml:space="preserve"> Δεκεμβρίου 2019, την κατάσταση αποτελεσμάτων και τον πίνακα διάθεσης αποτελεσμάτων της χρήσεως που έληξε την ημερομηνία αυτή, </w:t>
      </w:r>
      <w:r w:rsidRPr="00A64E0E">
        <w:rPr>
          <w:rFonts w:ascii="Tahoma" w:hAnsi="Tahoma" w:cs="Tahoma"/>
          <w:kern w:val="1"/>
          <w:sz w:val="22"/>
          <w:szCs w:val="22"/>
          <w:lang w:val="el-GR" w:eastAsia="el-GR"/>
        </w:rPr>
        <w:t>καθώς και το σχετικό προσάρτημα</w:t>
      </w:r>
      <w:r w:rsidRPr="00A64E0E">
        <w:rPr>
          <w:rFonts w:ascii="Tahoma" w:hAnsi="Tahoma" w:cs="Tahoma"/>
          <w:sz w:val="22"/>
          <w:szCs w:val="22"/>
          <w:lang w:val="el-GR" w:eastAsia="el-GR"/>
        </w:rPr>
        <w:t>.</w:t>
      </w:r>
    </w:p>
    <w:p w:rsidR="008B491C" w:rsidRPr="00A64E0E" w:rsidRDefault="008B491C" w:rsidP="008B491C">
      <w:pPr>
        <w:jc w:val="both"/>
        <w:rPr>
          <w:rFonts w:ascii="Tahoma" w:hAnsi="Tahoma" w:cs="Tahoma"/>
          <w:sz w:val="22"/>
          <w:szCs w:val="22"/>
          <w:lang w:val="el-GR" w:eastAsia="el-GR"/>
        </w:rPr>
      </w:pPr>
    </w:p>
    <w:p w:rsidR="008B491C" w:rsidRPr="00A64E0E" w:rsidRDefault="008B491C" w:rsidP="008B491C">
      <w:pPr>
        <w:jc w:val="both"/>
        <w:rPr>
          <w:rFonts w:ascii="Tahoma" w:hAnsi="Tahoma" w:cs="Tahoma"/>
          <w:sz w:val="22"/>
          <w:szCs w:val="22"/>
          <w:lang w:val="el-GR" w:eastAsia="el-GR"/>
        </w:rPr>
      </w:pPr>
      <w:r w:rsidRPr="00A64E0E">
        <w:rPr>
          <w:rFonts w:ascii="Tahoma" w:hAnsi="Tahoma" w:cs="Tahoma"/>
          <w:color w:val="000000"/>
          <w:sz w:val="22"/>
          <w:szCs w:val="22"/>
          <w:lang w:val="el-GR" w:eastAsia="el-GR"/>
        </w:rPr>
        <w:t xml:space="preserve">Κατά τη γνώμη μας, οι ανωτέρω οικονομικές καταστάσεις παρουσιάζουν εύλογα, από κάθε ουσιώδη άποψη, την οικονομική θέση του </w:t>
      </w:r>
      <w:r w:rsidRPr="00A64E0E">
        <w:rPr>
          <w:rFonts w:ascii="Tahoma" w:hAnsi="Tahoma" w:cs="Tahoma"/>
          <w:b/>
          <w:sz w:val="22"/>
          <w:szCs w:val="22"/>
          <w:lang w:val="el-GR" w:eastAsia="el-GR"/>
        </w:rPr>
        <w:t>ΤΑΜΕΙΟΥ ΕΠΑΓΓΕΛΜΑΤΙΚΗΣ ΑΣΦΑΛΙΣΗΣ ΕΛΕΓΚΤΩΝ ΕΝΑΕΡΙΑΣ ΚΥΚΛΟΦΟΡΙΑΣ ΕΛΛΑΔΑΣ (Τ.Ε.Α.Ε.Ε.Κ.Ε. ΝΠΙΔ)-</w:t>
      </w:r>
      <w:r w:rsidRPr="00A64E0E">
        <w:rPr>
          <w:rFonts w:ascii="Tahoma" w:hAnsi="Tahoma" w:cs="Tahoma"/>
          <w:b/>
          <w:sz w:val="22"/>
          <w:szCs w:val="22"/>
          <w:lang w:val="en-GB" w:eastAsia="el-GR"/>
        </w:rPr>
        <w:t>K</w:t>
      </w:r>
      <w:r w:rsidRPr="00A64E0E">
        <w:rPr>
          <w:rFonts w:ascii="Tahoma" w:hAnsi="Tahoma" w:cs="Tahoma"/>
          <w:b/>
          <w:sz w:val="22"/>
          <w:szCs w:val="22"/>
          <w:lang w:val="el-GR" w:eastAsia="el-GR"/>
        </w:rPr>
        <w:t xml:space="preserve">λάδος </w:t>
      </w:r>
      <w:r>
        <w:rPr>
          <w:rFonts w:ascii="Tahoma" w:hAnsi="Tahoma" w:cs="Tahoma"/>
          <w:b/>
          <w:sz w:val="22"/>
          <w:szCs w:val="22"/>
          <w:lang w:val="el-GR" w:eastAsia="el-GR"/>
        </w:rPr>
        <w:t>Εφάπαξ</w:t>
      </w:r>
      <w:r w:rsidRPr="00A64E0E">
        <w:rPr>
          <w:rFonts w:ascii="Tahoma" w:hAnsi="Tahoma" w:cs="Tahoma"/>
          <w:sz w:val="22"/>
          <w:szCs w:val="22"/>
          <w:lang w:val="el-GR" w:eastAsia="el-GR"/>
        </w:rPr>
        <w:t>, κατά την 31</w:t>
      </w:r>
      <w:r w:rsidRPr="00A64E0E">
        <w:rPr>
          <w:rFonts w:ascii="Tahoma" w:hAnsi="Tahoma" w:cs="Tahoma"/>
          <w:sz w:val="22"/>
          <w:szCs w:val="22"/>
          <w:vertAlign w:val="superscript"/>
          <w:lang w:val="el-GR" w:eastAsia="el-GR"/>
        </w:rPr>
        <w:t>η</w:t>
      </w:r>
      <w:r w:rsidRPr="00A64E0E">
        <w:rPr>
          <w:rFonts w:ascii="Tahoma" w:hAnsi="Tahoma" w:cs="Tahoma"/>
          <w:sz w:val="22"/>
          <w:szCs w:val="22"/>
          <w:lang w:val="el-GR" w:eastAsia="el-GR"/>
        </w:rPr>
        <w:t xml:space="preserve"> Δεκεβρίου 2019 και τη χρηματοοικονομική του επίδοση για την χρήση που έληξε την ημερομηνία αυτή, σύμφωνα με τις ισχύουσες διατάξεις του ΠΔ 80/1997 «Κλαδικό Λογιστικό Σχέδιο Φορέων Κοινωνικής Ασφάλισης».</w:t>
      </w:r>
    </w:p>
    <w:p w:rsidR="008B491C" w:rsidRPr="00A64E0E" w:rsidRDefault="008B491C" w:rsidP="008B491C">
      <w:pPr>
        <w:jc w:val="both"/>
        <w:rPr>
          <w:rFonts w:ascii="Tahoma" w:hAnsi="Tahoma" w:cs="Tahoma"/>
          <w:b/>
          <w:bCs/>
          <w:sz w:val="22"/>
          <w:szCs w:val="22"/>
          <w:lang w:val="el-GR" w:eastAsia="el-GR"/>
        </w:rPr>
      </w:pPr>
    </w:p>
    <w:p w:rsidR="008B491C" w:rsidRPr="00A64E0E" w:rsidRDefault="008B491C" w:rsidP="008B491C">
      <w:pPr>
        <w:jc w:val="both"/>
        <w:outlineLvl w:val="0"/>
        <w:rPr>
          <w:rFonts w:ascii="Tahoma" w:hAnsi="Tahoma" w:cs="Tahoma"/>
          <w:b/>
          <w:bCs/>
          <w:sz w:val="22"/>
          <w:szCs w:val="22"/>
          <w:lang w:val="el-GR" w:eastAsia="el-GR"/>
        </w:rPr>
      </w:pPr>
      <w:r w:rsidRPr="00A64E0E">
        <w:rPr>
          <w:rFonts w:ascii="Tahoma" w:hAnsi="Tahoma" w:cs="Tahoma"/>
          <w:b/>
          <w:bCs/>
          <w:sz w:val="22"/>
          <w:szCs w:val="22"/>
          <w:lang w:val="el-GR" w:eastAsia="el-GR"/>
        </w:rPr>
        <w:t>Βάση Γνώμης</w:t>
      </w:r>
    </w:p>
    <w:p w:rsidR="008B491C" w:rsidRPr="00A64E0E" w:rsidRDefault="008B491C" w:rsidP="008B491C">
      <w:pPr>
        <w:jc w:val="both"/>
        <w:outlineLvl w:val="0"/>
        <w:rPr>
          <w:rFonts w:ascii="Tahoma" w:hAnsi="Tahoma" w:cs="Tahoma"/>
          <w:sz w:val="22"/>
          <w:szCs w:val="22"/>
          <w:lang w:val="el-GR" w:eastAsia="el-GR"/>
        </w:rPr>
      </w:pPr>
    </w:p>
    <w:p w:rsidR="008B491C" w:rsidRPr="00A64E0E" w:rsidRDefault="008B491C" w:rsidP="008B491C">
      <w:pPr>
        <w:jc w:val="both"/>
        <w:rPr>
          <w:rFonts w:ascii="Tahoma" w:hAnsi="Tahoma" w:cs="Tahoma"/>
          <w:color w:val="000000"/>
          <w:sz w:val="22"/>
          <w:szCs w:val="22"/>
          <w:lang w:val="el-GR" w:eastAsia="el-GR"/>
        </w:rPr>
      </w:pPr>
      <w:r w:rsidRPr="00A64E0E">
        <w:rPr>
          <w:rFonts w:ascii="Tahoma" w:hAnsi="Tahoma" w:cs="Tahoma"/>
          <w:color w:val="000000"/>
          <w:sz w:val="22"/>
          <w:szCs w:val="22"/>
          <w:lang w:val="el-GR" w:eastAsia="el-GR"/>
        </w:rPr>
        <w:t xml:space="preserve">Διενεργήσαμε τον έλεγχό μας σύμφωνα με τα Διεθνή Πρότυπα Ελέγχου (ΔΠΕ) όπως αυτά έχουν ενσωματωθεί στην Ελληνική Νομοθεσία. Οι ευθύνες μας, σύμφωνα με τα πρότυπα αυτά περιγράφονται περαιτέρω στην παράγραφο της έκθεσής μας «Ευθύνες Ελεγκτή για τον Έλεγχο των Οικονομικών Καταστάσεων». Είμαστε ανεξάρτητοι από το Ταμείο (Κλάδο </w:t>
      </w:r>
      <w:r>
        <w:rPr>
          <w:rFonts w:ascii="Tahoma" w:hAnsi="Tahoma" w:cs="Tahoma"/>
          <w:color w:val="000000"/>
          <w:sz w:val="22"/>
          <w:szCs w:val="22"/>
          <w:lang w:val="el-GR" w:eastAsia="el-GR"/>
        </w:rPr>
        <w:t>Εφάπαξ</w:t>
      </w:r>
      <w:r w:rsidRPr="00A64E0E">
        <w:rPr>
          <w:rFonts w:ascii="Tahoma" w:hAnsi="Tahoma" w:cs="Tahoma"/>
          <w:color w:val="000000"/>
          <w:sz w:val="22"/>
          <w:szCs w:val="22"/>
          <w:lang w:val="el-GR" w:eastAsia="el-GR"/>
        </w:rPr>
        <w:t>) σύμφωνα με τον Κώδικα Δεοντολογίας για Επαγγελματίες Ελεγκτές του Συμβουλίου Διεθνών Προτύπων Δεοντολογίας Ελεγκτών, όπως αυτός έχει ενσωματωθεί στην Ελληνική Νομοθεσία και τις απαιτήσεις δεοντολογίας που σχετίζονται με τον έλεγχο των οικονομικών καταστάσεων στην Ελλάδα και έχουμε εκπληρώσει τις δεοντολογικές μας υποχρεώσεις σύμφωνα με τις απαιτήσεις της ισχύουσας νομοθεσίας και του προαναφερόμενου Κώδικα Δεοντολογίας. Πιστεύουμε ότι τα ελεγκτικά τεκμήρια που έχουμε αποκτήσει είναι επαρκή και κατάλληλα να παρέχουν βάση για τη γνώμη μας.</w:t>
      </w:r>
    </w:p>
    <w:p w:rsidR="008B491C" w:rsidRPr="00A64E0E" w:rsidRDefault="008B491C" w:rsidP="008B491C">
      <w:pPr>
        <w:jc w:val="both"/>
        <w:rPr>
          <w:rFonts w:ascii="Tahoma" w:hAnsi="Tahoma" w:cs="Tahoma"/>
          <w:b/>
          <w:bCs/>
          <w:sz w:val="22"/>
          <w:szCs w:val="22"/>
          <w:lang w:val="el-GR" w:eastAsia="el-GR"/>
        </w:rPr>
      </w:pPr>
    </w:p>
    <w:p w:rsidR="008B491C" w:rsidRPr="00A64E0E" w:rsidRDefault="008B491C" w:rsidP="008B491C">
      <w:pPr>
        <w:jc w:val="both"/>
        <w:outlineLvl w:val="0"/>
        <w:rPr>
          <w:rFonts w:ascii="Tahoma" w:hAnsi="Tahoma" w:cs="Tahoma"/>
          <w:b/>
          <w:bCs/>
          <w:sz w:val="22"/>
          <w:szCs w:val="22"/>
          <w:u w:val="single"/>
          <w:lang w:val="el-GR" w:eastAsia="el-GR"/>
        </w:rPr>
      </w:pPr>
      <w:r w:rsidRPr="00A64E0E">
        <w:rPr>
          <w:rFonts w:ascii="Tahoma" w:hAnsi="Tahoma" w:cs="Tahoma"/>
          <w:b/>
          <w:bCs/>
          <w:sz w:val="22"/>
          <w:szCs w:val="22"/>
          <w:u w:val="single"/>
          <w:lang w:val="el-GR" w:eastAsia="el-GR"/>
        </w:rPr>
        <w:t>Άλλο Θέμα</w:t>
      </w:r>
    </w:p>
    <w:p w:rsidR="008B491C" w:rsidRPr="00A64E0E" w:rsidRDefault="008B491C" w:rsidP="008B491C">
      <w:pPr>
        <w:jc w:val="both"/>
        <w:outlineLvl w:val="0"/>
        <w:rPr>
          <w:rFonts w:ascii="Tahoma" w:hAnsi="Tahoma" w:cs="Tahoma"/>
          <w:b/>
          <w:bCs/>
          <w:sz w:val="22"/>
          <w:szCs w:val="22"/>
          <w:u w:val="single"/>
          <w:lang w:val="el-GR" w:eastAsia="el-GR"/>
        </w:rPr>
      </w:pPr>
    </w:p>
    <w:p w:rsidR="008B491C" w:rsidRPr="00A64E0E" w:rsidRDefault="008B491C" w:rsidP="008B491C">
      <w:pPr>
        <w:jc w:val="both"/>
        <w:outlineLvl w:val="0"/>
        <w:rPr>
          <w:rFonts w:ascii="Tahoma" w:hAnsi="Tahoma" w:cs="Tahoma"/>
          <w:b/>
          <w:bCs/>
          <w:sz w:val="22"/>
          <w:szCs w:val="22"/>
          <w:u w:val="single"/>
          <w:lang w:val="el-GR" w:eastAsia="el-GR"/>
        </w:rPr>
      </w:pPr>
      <w:r w:rsidRPr="00A64E0E">
        <w:rPr>
          <w:rFonts w:ascii="Tahoma" w:hAnsi="Tahoma" w:cs="Tahoma"/>
          <w:color w:val="000000"/>
          <w:sz w:val="22"/>
          <w:szCs w:val="22"/>
          <w:lang w:val="el-GR" w:eastAsia="el-GR"/>
        </w:rPr>
        <w:t xml:space="preserve">Οι οικονομικές καταστάσεις του Ταμείου (Κλάδος </w:t>
      </w:r>
      <w:r>
        <w:rPr>
          <w:rFonts w:ascii="Tahoma" w:hAnsi="Tahoma" w:cs="Tahoma"/>
          <w:color w:val="000000"/>
          <w:sz w:val="22"/>
          <w:szCs w:val="22"/>
          <w:lang w:val="el-GR" w:eastAsia="el-GR"/>
        </w:rPr>
        <w:t>Εφάπαξ</w:t>
      </w:r>
      <w:r w:rsidRPr="00A64E0E">
        <w:rPr>
          <w:rFonts w:ascii="Tahoma" w:hAnsi="Tahoma" w:cs="Tahoma"/>
          <w:color w:val="000000"/>
          <w:sz w:val="22"/>
          <w:szCs w:val="22"/>
          <w:lang w:val="el-GR" w:eastAsia="el-GR"/>
        </w:rPr>
        <w:t>) για την προηγούμενη χρήση που έληξε την 31/12/2018 ελέγχθηκαν από άλλη ελεγκτική εταιρεία. Για την εν λόγω χρήση οι Ορκωτοί Ελεγκτές Λογιστές εξέδωσαν την 27.06.2019 έκθεση ελέγχου με σύμφωνη γνώμη</w:t>
      </w:r>
      <w:r>
        <w:rPr>
          <w:rFonts w:ascii="Tahoma" w:hAnsi="Tahoma" w:cs="Tahoma"/>
          <w:color w:val="000000"/>
          <w:sz w:val="22"/>
          <w:szCs w:val="22"/>
          <w:lang w:val="el-GR" w:eastAsia="el-GR"/>
        </w:rPr>
        <w:t>.</w:t>
      </w:r>
    </w:p>
    <w:p w:rsidR="008B491C" w:rsidRPr="00A64E0E" w:rsidRDefault="008B491C" w:rsidP="008B491C">
      <w:pPr>
        <w:jc w:val="both"/>
        <w:rPr>
          <w:rFonts w:ascii="Tahoma" w:hAnsi="Tahoma" w:cs="Tahoma"/>
          <w:b/>
          <w:sz w:val="22"/>
          <w:szCs w:val="22"/>
          <w:lang w:val="el-GR" w:eastAsia="el-GR"/>
        </w:rPr>
      </w:pPr>
    </w:p>
    <w:p w:rsidR="008B491C" w:rsidRPr="00A64E0E" w:rsidRDefault="008B491C" w:rsidP="008B491C">
      <w:pPr>
        <w:jc w:val="both"/>
        <w:outlineLvl w:val="0"/>
        <w:rPr>
          <w:rFonts w:ascii="Tahoma" w:hAnsi="Tahoma" w:cs="Tahoma"/>
          <w:b/>
          <w:iCs/>
          <w:sz w:val="22"/>
          <w:szCs w:val="22"/>
          <w:u w:val="single"/>
          <w:lang w:val="el-GR" w:eastAsia="el-GR"/>
        </w:rPr>
      </w:pPr>
      <w:r w:rsidRPr="00A64E0E">
        <w:rPr>
          <w:rFonts w:ascii="Tahoma" w:hAnsi="Tahoma" w:cs="Tahoma"/>
          <w:b/>
          <w:sz w:val="22"/>
          <w:szCs w:val="22"/>
          <w:u w:val="single"/>
          <w:lang w:val="el-GR" w:eastAsia="el-GR"/>
        </w:rPr>
        <w:t xml:space="preserve">Ευθύνες της Διοίκησης </w:t>
      </w:r>
      <w:r w:rsidRPr="00A64E0E">
        <w:rPr>
          <w:rFonts w:ascii="Tahoma" w:hAnsi="Tahoma" w:cs="Tahoma"/>
          <w:b/>
          <w:iCs/>
          <w:sz w:val="22"/>
          <w:szCs w:val="22"/>
          <w:u w:val="single"/>
          <w:lang w:val="el-GR" w:eastAsia="el-GR"/>
        </w:rPr>
        <w:t>επί των Οικονομικών Καταστάσεων</w:t>
      </w:r>
    </w:p>
    <w:p w:rsidR="008B491C" w:rsidRPr="00A64E0E" w:rsidRDefault="008B491C" w:rsidP="008B491C">
      <w:pPr>
        <w:jc w:val="both"/>
        <w:rPr>
          <w:rFonts w:ascii="Tahoma" w:hAnsi="Tahoma" w:cs="Tahoma"/>
          <w:color w:val="000000"/>
          <w:sz w:val="22"/>
          <w:szCs w:val="22"/>
          <w:lang w:val="el-GR" w:eastAsia="el-GR"/>
        </w:rPr>
      </w:pPr>
    </w:p>
    <w:p w:rsidR="008B491C" w:rsidRPr="00A64E0E" w:rsidRDefault="008B491C" w:rsidP="008B491C">
      <w:pPr>
        <w:jc w:val="both"/>
        <w:rPr>
          <w:rFonts w:ascii="Tahoma" w:hAnsi="Tahoma" w:cs="Tahoma"/>
          <w:color w:val="000000"/>
          <w:sz w:val="22"/>
          <w:szCs w:val="22"/>
          <w:lang w:val="el-GR" w:eastAsia="el-GR"/>
        </w:rPr>
      </w:pPr>
      <w:r w:rsidRPr="00A64E0E">
        <w:rPr>
          <w:rFonts w:ascii="Tahoma" w:hAnsi="Tahoma" w:cs="Tahoma"/>
          <w:color w:val="000000"/>
          <w:sz w:val="22"/>
          <w:szCs w:val="22"/>
          <w:lang w:val="el-GR" w:eastAsia="el-GR"/>
        </w:rPr>
        <w:t xml:space="preserve">Η διοίκηση έχει την ευθύνη για την κατάρτιση και εύλογη παρουσίαση των οικονομικών καταστάσεων σύμφωνα με το Π.Δ. 80/1997 </w:t>
      </w:r>
      <w:r w:rsidRPr="00A64E0E">
        <w:rPr>
          <w:rFonts w:ascii="Tahoma" w:hAnsi="Tahoma" w:cs="Tahoma"/>
          <w:sz w:val="22"/>
          <w:szCs w:val="22"/>
          <w:lang w:val="el-GR" w:eastAsia="el-GR"/>
        </w:rPr>
        <w:t>«Κλαδικό Λογιστικό Σχέδιο Φορέων Κοινωνικής Ασφάλισης»</w:t>
      </w:r>
      <w:r w:rsidRPr="00A64E0E">
        <w:rPr>
          <w:rFonts w:ascii="Tahoma" w:hAnsi="Tahoma" w:cs="Tahoma"/>
          <w:color w:val="000000"/>
          <w:sz w:val="22"/>
          <w:szCs w:val="22"/>
          <w:lang w:val="el-GR" w:eastAsia="el-GR"/>
        </w:rPr>
        <w:t>, όπως και για εκείνες τις δικλίδες εσωτερικού ελέγχου που η διοίκηση καθορίζει ως απαραίτητες, ώστε να καθίσταται δυνατή η κατάρτιση των οικονομικών καταστάσεων απαλλαγμένων από ουσιώδες σφάλμα, που οφείλεται είτε σε απάτη είτε σε λάθος.</w:t>
      </w:r>
    </w:p>
    <w:p w:rsidR="008B491C" w:rsidRPr="00A64E0E" w:rsidRDefault="008B491C" w:rsidP="008B491C">
      <w:pPr>
        <w:jc w:val="both"/>
        <w:rPr>
          <w:rFonts w:ascii="Tahoma" w:hAnsi="Tahoma" w:cs="Tahoma"/>
          <w:color w:val="000000"/>
          <w:sz w:val="22"/>
          <w:szCs w:val="22"/>
          <w:lang w:val="el-GR" w:eastAsia="el-GR"/>
        </w:rPr>
      </w:pPr>
    </w:p>
    <w:p w:rsidR="008B491C" w:rsidRPr="00A64E0E" w:rsidRDefault="008B491C" w:rsidP="008B491C">
      <w:pPr>
        <w:jc w:val="both"/>
        <w:rPr>
          <w:rFonts w:ascii="Tahoma" w:hAnsi="Tahoma" w:cs="Tahoma"/>
          <w:color w:val="000000"/>
          <w:sz w:val="22"/>
          <w:szCs w:val="22"/>
          <w:lang w:val="el-GR" w:eastAsia="el-GR"/>
        </w:rPr>
      </w:pPr>
      <w:r w:rsidRPr="00A64E0E">
        <w:rPr>
          <w:rFonts w:ascii="Tahoma" w:hAnsi="Tahoma" w:cs="Tahoma"/>
          <w:color w:val="000000"/>
          <w:sz w:val="22"/>
          <w:szCs w:val="22"/>
          <w:lang w:val="el-GR" w:eastAsia="el-GR"/>
        </w:rPr>
        <w:t xml:space="preserve">Κατά την κατάρτιση των οικονομικών καταστάσεων, η διοίκηση είναι υπεύθυνη για την αξιολόγηση της ικανότητας του Ταμείου (Κλάδου </w:t>
      </w:r>
      <w:r>
        <w:rPr>
          <w:rFonts w:ascii="Tahoma" w:hAnsi="Tahoma" w:cs="Tahoma"/>
          <w:color w:val="000000"/>
          <w:sz w:val="22"/>
          <w:szCs w:val="22"/>
          <w:lang w:val="el-GR" w:eastAsia="el-GR"/>
        </w:rPr>
        <w:t>Εφάπαξ</w:t>
      </w:r>
      <w:r w:rsidRPr="00A64E0E">
        <w:rPr>
          <w:rFonts w:ascii="Tahoma" w:hAnsi="Tahoma" w:cs="Tahoma"/>
          <w:color w:val="000000"/>
          <w:sz w:val="22"/>
          <w:szCs w:val="22"/>
          <w:lang w:val="el-GR" w:eastAsia="el-GR"/>
        </w:rPr>
        <w:t xml:space="preserve">) να συνεχίσει τη δραστηριότητά του, γνωστοποιώντας </w:t>
      </w:r>
      <w:r w:rsidRPr="00A64E0E">
        <w:rPr>
          <w:rFonts w:ascii="Tahoma" w:hAnsi="Tahoma" w:cs="Tahoma"/>
          <w:color w:val="000000"/>
          <w:sz w:val="22"/>
          <w:szCs w:val="22"/>
          <w:lang w:val="el-GR" w:eastAsia="el-GR"/>
        </w:rPr>
        <w:lastRenderedPageBreak/>
        <w:t xml:space="preserve">όπου συντρέχει τέτοια περίπτωση, τα θέματα που σχετίζονται με τη συνεχιζόμενη δραστηριότητα και τη χρήση της λογιστικής αρχής της συνεχιζόμενης δραστηριότητας, εκτός και εάν η διοίκηση είτε προτίθεται να ρευστοποιήσει το Ταμείο (Κλάδο </w:t>
      </w:r>
      <w:r>
        <w:rPr>
          <w:rFonts w:ascii="Tahoma" w:hAnsi="Tahoma" w:cs="Tahoma"/>
          <w:color w:val="000000"/>
          <w:sz w:val="22"/>
          <w:szCs w:val="22"/>
          <w:lang w:val="el-GR" w:eastAsia="el-GR"/>
        </w:rPr>
        <w:t>Εφάπαξ</w:t>
      </w:r>
      <w:r w:rsidRPr="00A64E0E">
        <w:rPr>
          <w:rFonts w:ascii="Tahoma" w:hAnsi="Tahoma" w:cs="Tahoma"/>
          <w:color w:val="000000"/>
          <w:sz w:val="22"/>
          <w:szCs w:val="22"/>
          <w:lang w:val="el-GR" w:eastAsia="el-GR"/>
        </w:rPr>
        <w:t>) ή να διακόψει τη δραστηριότητά του ή δεν έχει άλλη ρεαλιστική εναλλακτική επιλογή από το να προβεί σ ’αυτές τις ενέργειες.</w:t>
      </w:r>
    </w:p>
    <w:p w:rsidR="008B491C" w:rsidRPr="00A64E0E" w:rsidRDefault="008B491C" w:rsidP="008B491C">
      <w:pPr>
        <w:jc w:val="both"/>
        <w:rPr>
          <w:rFonts w:ascii="Tahoma" w:hAnsi="Tahoma" w:cs="Tahoma"/>
          <w:color w:val="000000"/>
          <w:sz w:val="22"/>
          <w:szCs w:val="22"/>
          <w:lang w:val="el-GR" w:eastAsia="el-GR"/>
        </w:rPr>
      </w:pPr>
    </w:p>
    <w:p w:rsidR="008B491C" w:rsidRPr="00A64E0E" w:rsidRDefault="008B491C" w:rsidP="008B491C">
      <w:pPr>
        <w:jc w:val="both"/>
        <w:outlineLvl w:val="0"/>
        <w:rPr>
          <w:rFonts w:ascii="Tahoma" w:hAnsi="Tahoma" w:cs="Tahoma"/>
          <w:b/>
          <w:iCs/>
          <w:sz w:val="22"/>
          <w:szCs w:val="22"/>
          <w:u w:val="single"/>
          <w:lang w:val="el-GR" w:eastAsia="el-GR"/>
        </w:rPr>
      </w:pPr>
      <w:r w:rsidRPr="00A64E0E">
        <w:rPr>
          <w:rFonts w:ascii="Tahoma" w:hAnsi="Tahoma" w:cs="Tahoma"/>
          <w:b/>
          <w:iCs/>
          <w:sz w:val="22"/>
          <w:szCs w:val="22"/>
          <w:u w:val="single"/>
          <w:lang w:val="el-GR" w:eastAsia="el-GR"/>
        </w:rPr>
        <w:t>Ευθύνες Ελεγκτή για τον Έλεγχο των Οικονομικών Καταστάσεων</w:t>
      </w:r>
    </w:p>
    <w:p w:rsidR="008B491C" w:rsidRPr="00A64E0E" w:rsidRDefault="008B491C" w:rsidP="008B491C">
      <w:pPr>
        <w:jc w:val="both"/>
        <w:outlineLvl w:val="0"/>
        <w:rPr>
          <w:rFonts w:ascii="Tahoma" w:hAnsi="Tahoma" w:cs="Tahoma"/>
          <w:b/>
          <w:iCs/>
          <w:sz w:val="22"/>
          <w:szCs w:val="22"/>
          <w:u w:val="single"/>
          <w:lang w:val="el-GR" w:eastAsia="el-GR"/>
        </w:rPr>
      </w:pPr>
    </w:p>
    <w:p w:rsidR="008B491C" w:rsidRPr="00A64E0E" w:rsidRDefault="008B491C" w:rsidP="008B491C">
      <w:pPr>
        <w:jc w:val="both"/>
        <w:rPr>
          <w:rFonts w:ascii="Tahoma" w:hAnsi="Tahoma" w:cs="Tahoma"/>
          <w:sz w:val="22"/>
          <w:szCs w:val="22"/>
          <w:lang w:val="el-GR" w:eastAsia="el-GR"/>
        </w:rPr>
      </w:pPr>
      <w:r w:rsidRPr="00A64E0E">
        <w:rPr>
          <w:rFonts w:ascii="Tahoma" w:hAnsi="Tahoma" w:cs="Tahoma"/>
          <w:sz w:val="22"/>
          <w:szCs w:val="22"/>
          <w:lang w:val="el-GR" w:eastAsia="el-GR"/>
        </w:rPr>
        <w:t xml:space="preserve">Οι στόχοι μας είναι να αποκτήσουμε εύλογη διασφάλιση για το κατά πόσο οι οικονομικές καταστάσεις, στο σύνολο τους, είναι απαλλαγμένες από ουσιώδες σφάλμα, που οφείλεται είτε σε απάτη είτε σε λάθος και να εκδώσουμε έκθεση ελεγκτή, η οποία περιλαμβάνει τη γνώμη μας. Η εύλογη διασφάλιση συνιστά διασφάλιση υψηλού επιπέδου, αλλά δεν είναι εγγύηση ότι ο έλεγχος που διενεργείται σύμφωνα με τα ΔΠΕ, όπως αυτά </w:t>
      </w:r>
      <w:r w:rsidRPr="00A64E0E">
        <w:rPr>
          <w:rFonts w:ascii="Tahoma" w:hAnsi="Tahoma" w:cs="Tahoma"/>
          <w:color w:val="000000"/>
          <w:sz w:val="22"/>
          <w:szCs w:val="22"/>
          <w:lang w:val="el-GR" w:eastAsia="el-GR"/>
        </w:rPr>
        <w:t>έχουν ενσωματωθεί στην Ελληνική Νομοθεσία</w:t>
      </w:r>
      <w:r w:rsidRPr="00A64E0E">
        <w:rPr>
          <w:rFonts w:ascii="Tahoma" w:hAnsi="Tahoma" w:cs="Tahoma"/>
          <w:sz w:val="22"/>
          <w:szCs w:val="22"/>
          <w:lang w:val="el-GR" w:eastAsia="el-GR"/>
        </w:rPr>
        <w:t>, θα εντοπίζει πάντα ένα ουσιώδες σφάλμα, όταν αυτό υπάρχει. Σφάλματα δύναται να προκύψουν από απάτη ή από λάθος και θεωρούνται ουσιώδη όταν, μεμονωμένα ή αθροιστικά, θα μπορούσε εύλογα να αναμένεται ότι θα επηρέαζαν τις οικονομικές αποφάσεις των χρηστών, που λαμβάνονται με βάση αυτές τις οικονομικές καταστάσεις.</w:t>
      </w:r>
    </w:p>
    <w:p w:rsidR="008B491C" w:rsidRPr="00A64E0E" w:rsidRDefault="008B491C" w:rsidP="008B491C">
      <w:pPr>
        <w:jc w:val="both"/>
        <w:rPr>
          <w:rFonts w:ascii="Tahoma" w:hAnsi="Tahoma" w:cs="Tahoma"/>
          <w:sz w:val="22"/>
          <w:szCs w:val="22"/>
          <w:lang w:val="el-GR" w:eastAsia="el-GR"/>
        </w:rPr>
      </w:pPr>
      <w:r w:rsidRPr="00A64E0E">
        <w:rPr>
          <w:rFonts w:ascii="Tahoma" w:hAnsi="Tahoma" w:cs="Tahoma"/>
          <w:sz w:val="22"/>
          <w:szCs w:val="22"/>
          <w:lang w:val="el-GR" w:eastAsia="el-GR"/>
        </w:rPr>
        <w:t xml:space="preserve"> </w:t>
      </w:r>
    </w:p>
    <w:p w:rsidR="008B491C" w:rsidRPr="00A64E0E" w:rsidRDefault="008B491C" w:rsidP="008B491C">
      <w:pPr>
        <w:jc w:val="both"/>
        <w:rPr>
          <w:rFonts w:ascii="Tahoma" w:hAnsi="Tahoma" w:cs="Tahoma"/>
          <w:sz w:val="22"/>
          <w:szCs w:val="22"/>
          <w:lang w:eastAsia="el-GR"/>
        </w:rPr>
      </w:pPr>
      <w:r w:rsidRPr="00A64E0E">
        <w:rPr>
          <w:rFonts w:ascii="Tahoma" w:hAnsi="Tahoma" w:cs="Tahoma"/>
          <w:sz w:val="22"/>
          <w:szCs w:val="22"/>
          <w:lang w:val="el-GR" w:eastAsia="el-GR"/>
        </w:rPr>
        <w:t xml:space="preserve">Ως καθήκον του ελέγχου, σύμφωνα με τα ΔΠΕ όπως αυτά έχουν ενσωματωθεί στην Ελληνική Νομοθεσία, ασκούμε επαγγελματική κρίση και διατηρούμε επαγγελματικό σκεπτικισμό καθ’ όλη τη διάρκεια του ελέγχου. </w:t>
      </w:r>
      <w:r w:rsidRPr="00A64E0E">
        <w:rPr>
          <w:rFonts w:ascii="Tahoma" w:hAnsi="Tahoma" w:cs="Tahoma"/>
          <w:sz w:val="22"/>
          <w:szCs w:val="22"/>
          <w:lang w:eastAsia="el-GR"/>
        </w:rPr>
        <w:t>Επίσης:</w:t>
      </w:r>
    </w:p>
    <w:p w:rsidR="008B491C" w:rsidRPr="00A64E0E" w:rsidRDefault="008B491C" w:rsidP="008B491C">
      <w:pPr>
        <w:jc w:val="both"/>
        <w:rPr>
          <w:rFonts w:ascii="Tahoma" w:hAnsi="Tahoma" w:cs="Tahoma"/>
          <w:sz w:val="22"/>
          <w:szCs w:val="22"/>
          <w:lang w:eastAsia="el-GR"/>
        </w:rPr>
      </w:pPr>
    </w:p>
    <w:p w:rsidR="008B491C" w:rsidRPr="00A64E0E" w:rsidRDefault="008B491C" w:rsidP="008B491C">
      <w:pPr>
        <w:pStyle w:val="ListParagraph"/>
        <w:numPr>
          <w:ilvl w:val="0"/>
          <w:numId w:val="17"/>
        </w:numPr>
        <w:ind w:left="284" w:hanging="284"/>
        <w:jc w:val="both"/>
        <w:rPr>
          <w:rFonts w:ascii="Tahoma" w:hAnsi="Tahoma" w:cs="Tahoma"/>
          <w:sz w:val="22"/>
          <w:szCs w:val="22"/>
          <w:lang w:val="el-GR"/>
        </w:rPr>
      </w:pPr>
      <w:r w:rsidRPr="00A64E0E">
        <w:rPr>
          <w:rFonts w:ascii="Tahoma" w:hAnsi="Tahoma" w:cs="Tahoma"/>
          <w:sz w:val="22"/>
          <w:szCs w:val="22"/>
          <w:lang w:val="el-GR"/>
        </w:rPr>
        <w:t>Εντοπίζουμε και αξιολογούμε τους κινδύνους ουσιώδους σφάλματος στις οικονομικές καταστάσεις, που οφείλεται είτε σε απάτη είτε σε λάθος, σχεδιάζοντας και διενεργώντας ελεγκτικές διαδικασίες που ανταποκρίνονται στους κινδύνους αυτούς και αποκτούμε ελεγκτικά τεκμήρια που είναι επαρκή και κατάλληλα για να παρέχουν βάση για τη γνώμη μας. Ο κίνδυνος μη εντοπισμού ουσιώδους σφάλματος που οφείλεται σε απάτη είναι υψηλότερος από αυτόν που οφείλεται σε λάθος, καθώς η απάτη μπορεί να εμπεριέχει συμπαιγνία, πλαστογραφία, εσκεμμένες παραλείψεις, ψευδείς διαβεβαιώσεις ή παράκαμψη των δικλίδων εσωτερικού ελέγχου.</w:t>
      </w:r>
    </w:p>
    <w:p w:rsidR="008B491C" w:rsidRPr="00A64E0E" w:rsidRDefault="008B491C" w:rsidP="008B491C">
      <w:pPr>
        <w:pStyle w:val="ListParagraph"/>
        <w:ind w:left="284"/>
        <w:jc w:val="both"/>
        <w:rPr>
          <w:rFonts w:ascii="Tahoma" w:hAnsi="Tahoma" w:cs="Tahoma"/>
          <w:sz w:val="22"/>
          <w:szCs w:val="22"/>
          <w:lang w:val="el-GR"/>
        </w:rPr>
      </w:pPr>
    </w:p>
    <w:p w:rsidR="008B491C" w:rsidRPr="00A64E0E" w:rsidRDefault="008B491C" w:rsidP="008B491C">
      <w:pPr>
        <w:pStyle w:val="ListParagraph"/>
        <w:numPr>
          <w:ilvl w:val="0"/>
          <w:numId w:val="17"/>
        </w:numPr>
        <w:ind w:left="284" w:hanging="284"/>
        <w:jc w:val="both"/>
        <w:rPr>
          <w:rFonts w:ascii="Tahoma" w:hAnsi="Tahoma" w:cs="Tahoma"/>
          <w:sz w:val="22"/>
          <w:szCs w:val="22"/>
          <w:lang w:val="el-GR"/>
        </w:rPr>
      </w:pPr>
      <w:r w:rsidRPr="00A64E0E">
        <w:rPr>
          <w:rFonts w:ascii="Tahoma" w:hAnsi="Tahoma" w:cs="Tahoma"/>
          <w:sz w:val="22"/>
          <w:szCs w:val="22"/>
          <w:lang w:val="el-GR"/>
        </w:rPr>
        <w:t xml:space="preserve">Κατανοούμε τις δικλίδες εσωτερικού ελέγχου που σχετίζονται με τον έλεγχο, με σκοπό το σχεδιασμό ελεγκτικών διαδικασιών κατάλληλων για τις περιστάσεις, αλλά όχι με σκοπό τη διατύπωση γνώμης επί της αποτελεσματικότητας των δικλίδων εσωτερικού ελέγχου του Ταμείου (Κλάδος </w:t>
      </w:r>
      <w:r>
        <w:rPr>
          <w:rFonts w:ascii="Tahoma" w:hAnsi="Tahoma" w:cs="Tahoma"/>
          <w:sz w:val="22"/>
          <w:szCs w:val="22"/>
          <w:lang w:val="el-GR"/>
        </w:rPr>
        <w:t>Εφάπαξ</w:t>
      </w:r>
      <w:r w:rsidRPr="00A64E0E">
        <w:rPr>
          <w:rFonts w:ascii="Tahoma" w:hAnsi="Tahoma" w:cs="Tahoma"/>
          <w:sz w:val="22"/>
          <w:szCs w:val="22"/>
          <w:lang w:val="el-GR"/>
        </w:rPr>
        <w:t>).</w:t>
      </w:r>
    </w:p>
    <w:p w:rsidR="008B491C" w:rsidRPr="00A64E0E" w:rsidRDefault="008B491C" w:rsidP="008B491C">
      <w:pPr>
        <w:pStyle w:val="ListParagraph"/>
        <w:ind w:left="284"/>
        <w:jc w:val="both"/>
        <w:rPr>
          <w:rFonts w:ascii="Tahoma" w:hAnsi="Tahoma" w:cs="Tahoma"/>
          <w:sz w:val="22"/>
          <w:szCs w:val="22"/>
          <w:lang w:val="el-GR"/>
        </w:rPr>
      </w:pPr>
    </w:p>
    <w:p w:rsidR="008B491C" w:rsidRPr="00A64E0E" w:rsidRDefault="008B491C" w:rsidP="008B491C">
      <w:pPr>
        <w:pStyle w:val="ListParagraph"/>
        <w:numPr>
          <w:ilvl w:val="0"/>
          <w:numId w:val="17"/>
        </w:numPr>
        <w:ind w:left="284" w:hanging="284"/>
        <w:jc w:val="both"/>
        <w:rPr>
          <w:rFonts w:ascii="Tahoma" w:hAnsi="Tahoma" w:cs="Tahoma"/>
          <w:sz w:val="22"/>
          <w:szCs w:val="22"/>
          <w:lang w:val="el-GR"/>
        </w:rPr>
      </w:pPr>
      <w:r w:rsidRPr="00A64E0E">
        <w:rPr>
          <w:rFonts w:ascii="Tahoma" w:hAnsi="Tahoma" w:cs="Tahoma"/>
          <w:sz w:val="22"/>
          <w:szCs w:val="22"/>
          <w:lang w:val="el-GR"/>
        </w:rPr>
        <w:t xml:space="preserve">Αξιολογούμε την καταλληλότητα των λογιστικών αρχών και μεθόδων που χρησιμοποιήθηκαν και το εύλογο των λογιστικών εκτιμήσεων και των σχετικών γνωστοποιήσεων που έγιναν από τη διοίκηση. </w:t>
      </w:r>
    </w:p>
    <w:p w:rsidR="008B491C" w:rsidRPr="00A64E0E" w:rsidRDefault="008B491C" w:rsidP="008B491C">
      <w:pPr>
        <w:jc w:val="both"/>
        <w:rPr>
          <w:rFonts w:ascii="Tahoma" w:hAnsi="Tahoma" w:cs="Tahoma"/>
          <w:sz w:val="22"/>
          <w:szCs w:val="22"/>
          <w:lang w:val="el-GR"/>
        </w:rPr>
      </w:pPr>
    </w:p>
    <w:p w:rsidR="008B491C" w:rsidRPr="00A64E0E" w:rsidRDefault="008B491C" w:rsidP="008B491C">
      <w:pPr>
        <w:pStyle w:val="ListParagraph"/>
        <w:numPr>
          <w:ilvl w:val="0"/>
          <w:numId w:val="17"/>
        </w:numPr>
        <w:ind w:left="284" w:hanging="284"/>
        <w:jc w:val="both"/>
        <w:rPr>
          <w:rFonts w:ascii="Tahoma" w:hAnsi="Tahoma" w:cs="Tahoma"/>
          <w:sz w:val="22"/>
          <w:szCs w:val="22"/>
          <w:lang w:val="el-GR"/>
        </w:rPr>
      </w:pPr>
      <w:r w:rsidRPr="00A64E0E">
        <w:rPr>
          <w:rFonts w:ascii="Tahoma" w:hAnsi="Tahoma" w:cs="Tahoma"/>
          <w:sz w:val="22"/>
          <w:szCs w:val="22"/>
          <w:lang w:val="el-GR"/>
        </w:rPr>
        <w:t xml:space="preserve">Αποφαινόμαστε για την καταλληλότητα της χρήσης από τη διοίκηση της λογιστικής αρχής της συνεχιζόμενης δραστηριότητας και με βάση τα ελεγκτικά τεκμήρια που αποκτήθηκαν για το εάν υπάρχει ουσιώδης αβεβαιότητα σχετικά με γεγονότα ή συνθήκες που μπορεί να υποδηλώνουν ουσιώδη αβεβαιότητα ως προς την ικανότητα του Ταμείου (Κλάδος </w:t>
      </w:r>
      <w:r>
        <w:rPr>
          <w:rFonts w:ascii="Tahoma" w:hAnsi="Tahoma" w:cs="Tahoma"/>
          <w:sz w:val="22"/>
          <w:szCs w:val="22"/>
          <w:lang w:val="el-GR"/>
        </w:rPr>
        <w:t>Εφάπαξ</w:t>
      </w:r>
      <w:r w:rsidRPr="00A64E0E">
        <w:rPr>
          <w:rFonts w:ascii="Tahoma" w:hAnsi="Tahoma" w:cs="Tahoma"/>
          <w:sz w:val="22"/>
          <w:szCs w:val="22"/>
          <w:lang w:val="el-GR"/>
        </w:rPr>
        <w:t xml:space="preserve">) να συνεχίσει τη δραστηριότητά του. Εάν συμπεράνουμε ότι υφίσταται ουσιώδης αβεβαιότητα, είμαστε υποχρεωμένοι στην έκθεση ελεγκτή να επιστήσουμε την προσοχή στις σχετικές γνωστοποιήσεις των οικονομικών καταστάσεων ή εάν αυτές οι γνωστοποιήσεις είναι ανεπαρκείς να διαφοροποιήσουμε τη γνώμη μας. Τα συμπεράσματά μας βασίζονται σε ελεγκτικά τεκμήρια που αποκτώνται μέχρι την ημερομηνία της έκθεσης ελεγκτή. Ωστόσο, μελλοντικά γεγονότα ή συνθήκες ενδέχεται να έχουν ως αποτέλεσμα το Ταμείο (Κλάδος </w:t>
      </w:r>
      <w:r>
        <w:rPr>
          <w:rFonts w:ascii="Tahoma" w:hAnsi="Tahoma" w:cs="Tahoma"/>
          <w:sz w:val="22"/>
          <w:szCs w:val="22"/>
          <w:lang w:val="el-GR"/>
        </w:rPr>
        <w:t>Εφάπαξ</w:t>
      </w:r>
      <w:r w:rsidRPr="00A64E0E">
        <w:rPr>
          <w:rFonts w:ascii="Tahoma" w:hAnsi="Tahoma" w:cs="Tahoma"/>
          <w:sz w:val="22"/>
          <w:szCs w:val="22"/>
          <w:lang w:val="el-GR"/>
        </w:rPr>
        <w:t>) να παύσει να λειτουργεί ως συνεχιζόμενη δραστηριότητα.</w:t>
      </w:r>
    </w:p>
    <w:p w:rsidR="008B491C" w:rsidRPr="00A64E0E" w:rsidRDefault="008B491C" w:rsidP="008B491C">
      <w:pPr>
        <w:pStyle w:val="ListParagraph"/>
        <w:ind w:left="284"/>
        <w:jc w:val="both"/>
        <w:rPr>
          <w:rFonts w:ascii="Tahoma" w:hAnsi="Tahoma" w:cs="Tahoma"/>
          <w:sz w:val="22"/>
          <w:szCs w:val="22"/>
          <w:lang w:val="el-GR"/>
        </w:rPr>
      </w:pPr>
    </w:p>
    <w:p w:rsidR="008B491C" w:rsidRPr="00A64E0E" w:rsidRDefault="008B491C" w:rsidP="008B491C">
      <w:pPr>
        <w:pStyle w:val="ListParagraph"/>
        <w:numPr>
          <w:ilvl w:val="0"/>
          <w:numId w:val="17"/>
        </w:numPr>
        <w:ind w:left="284" w:hanging="284"/>
        <w:jc w:val="both"/>
        <w:rPr>
          <w:rFonts w:ascii="Tahoma" w:hAnsi="Tahoma" w:cs="Tahoma"/>
          <w:sz w:val="22"/>
          <w:szCs w:val="22"/>
          <w:lang w:val="el-GR"/>
        </w:rPr>
      </w:pPr>
      <w:r w:rsidRPr="00A64E0E">
        <w:rPr>
          <w:rFonts w:ascii="Tahoma" w:hAnsi="Tahoma" w:cs="Tahoma"/>
          <w:sz w:val="22"/>
          <w:szCs w:val="22"/>
          <w:lang w:val="el-GR"/>
        </w:rPr>
        <w:t xml:space="preserve">Αξιολογούμε τη συνολική παρουσίαση, τη δομή και το περιεχόμενο των οικονομικών καταστάσεων, συμπεριλαμβανομένων των γνωστοποιήσεων, καθώς και το κατά πόσο οι </w:t>
      </w:r>
      <w:r w:rsidRPr="00A64E0E">
        <w:rPr>
          <w:rFonts w:ascii="Tahoma" w:hAnsi="Tahoma" w:cs="Tahoma"/>
          <w:sz w:val="22"/>
          <w:szCs w:val="22"/>
          <w:lang w:val="el-GR"/>
        </w:rPr>
        <w:lastRenderedPageBreak/>
        <w:t>οικονομικές καταστάσεις απεικονίζουν τις υποκείμενες συναλλαγές και τα γεγονότα με τρόπο που επιτυγχάνεται η εύλογη παρουσίαση.</w:t>
      </w:r>
    </w:p>
    <w:p w:rsidR="008B491C" w:rsidRPr="00A64E0E" w:rsidRDefault="008B491C" w:rsidP="008B491C">
      <w:pPr>
        <w:contextualSpacing/>
        <w:jc w:val="both"/>
        <w:rPr>
          <w:rFonts w:ascii="Tahoma" w:eastAsia="Calibri" w:hAnsi="Tahoma" w:cs="Tahoma"/>
          <w:sz w:val="22"/>
          <w:szCs w:val="22"/>
          <w:lang w:val="el-GR"/>
        </w:rPr>
      </w:pPr>
    </w:p>
    <w:p w:rsidR="008B491C" w:rsidRPr="00A64E0E" w:rsidRDefault="008B491C" w:rsidP="008B491C">
      <w:pPr>
        <w:jc w:val="both"/>
        <w:rPr>
          <w:rFonts w:ascii="Tahoma" w:hAnsi="Tahoma" w:cs="Tahoma"/>
          <w:sz w:val="22"/>
          <w:szCs w:val="22"/>
          <w:lang w:val="el-GR" w:eastAsia="el-GR"/>
        </w:rPr>
      </w:pPr>
      <w:r w:rsidRPr="00A64E0E">
        <w:rPr>
          <w:rFonts w:ascii="Tahoma" w:hAnsi="Tahoma" w:cs="Tahoma"/>
          <w:sz w:val="22"/>
          <w:szCs w:val="22"/>
          <w:lang w:val="el-GR" w:eastAsia="el-GR"/>
        </w:rPr>
        <w:t>Μεταξύ άλλων θεμάτων, κοινοποιούμε στη διοίκηση, το σχεδιαζόμενο εύρος και το χρονοδιάγραμμα του ελέγχου, καθώς και σημαντικά ευρήματα του ελέγχου, συμπεριλαμβανομένων όποιων σημαντικών ελλείψεων στις δικλίδες εσωτερικού ελέγχου εντοπίζουμε κατά τη διάρκεια του ελέγχου μας.</w:t>
      </w:r>
    </w:p>
    <w:p w:rsidR="008B491C" w:rsidRPr="00A64E0E" w:rsidRDefault="008B491C" w:rsidP="008B491C">
      <w:pPr>
        <w:jc w:val="both"/>
        <w:rPr>
          <w:rFonts w:ascii="Tahoma" w:hAnsi="Tahoma" w:cs="Tahoma"/>
          <w:sz w:val="22"/>
          <w:szCs w:val="22"/>
          <w:lang w:val="el-GR" w:eastAsia="el-GR"/>
        </w:rPr>
      </w:pPr>
    </w:p>
    <w:p w:rsidR="008B491C" w:rsidRPr="00A64E0E" w:rsidRDefault="008B491C" w:rsidP="008B491C">
      <w:pPr>
        <w:jc w:val="both"/>
        <w:outlineLvl w:val="0"/>
        <w:rPr>
          <w:rFonts w:ascii="Tahoma" w:hAnsi="Tahoma" w:cs="Tahoma"/>
          <w:b/>
          <w:sz w:val="22"/>
          <w:szCs w:val="22"/>
          <w:u w:val="single"/>
          <w:lang w:val="el-GR"/>
        </w:rPr>
      </w:pPr>
      <w:r w:rsidRPr="00A64E0E">
        <w:rPr>
          <w:rFonts w:ascii="Tahoma" w:hAnsi="Tahoma" w:cs="Tahoma"/>
          <w:b/>
          <w:iCs/>
          <w:sz w:val="22"/>
          <w:szCs w:val="22"/>
          <w:u w:val="single"/>
          <w:lang w:val="el-GR"/>
        </w:rPr>
        <w:t>Έκθεση επί Άλλων Νομικών και Κανονιστικών Απαιτήσεων</w:t>
      </w:r>
    </w:p>
    <w:p w:rsidR="008B491C" w:rsidRPr="00A64E0E" w:rsidRDefault="008B491C" w:rsidP="008B491C">
      <w:pPr>
        <w:autoSpaceDE w:val="0"/>
        <w:autoSpaceDN w:val="0"/>
        <w:adjustRightInd w:val="0"/>
        <w:jc w:val="both"/>
        <w:rPr>
          <w:rFonts w:ascii="Tahoma" w:hAnsi="Tahoma" w:cs="Tahoma"/>
          <w:color w:val="000000"/>
          <w:sz w:val="22"/>
          <w:szCs w:val="22"/>
          <w:lang w:val="el-GR" w:eastAsia="el-GR"/>
        </w:rPr>
      </w:pPr>
    </w:p>
    <w:p w:rsidR="008B491C" w:rsidRPr="00A64E0E" w:rsidRDefault="008B491C" w:rsidP="008B491C">
      <w:pPr>
        <w:jc w:val="both"/>
        <w:rPr>
          <w:rFonts w:ascii="Tahoma" w:hAnsi="Tahoma" w:cs="Tahoma"/>
          <w:sz w:val="22"/>
          <w:szCs w:val="22"/>
          <w:lang w:val="el-GR" w:eastAsia="el-GR"/>
        </w:rPr>
      </w:pPr>
      <w:r w:rsidRPr="00A64E0E">
        <w:rPr>
          <w:rFonts w:ascii="Tahoma" w:hAnsi="Tahoma" w:cs="Tahoma"/>
          <w:sz w:val="22"/>
          <w:szCs w:val="22"/>
          <w:lang w:val="el-GR" w:eastAsia="el-GR"/>
        </w:rPr>
        <w:t xml:space="preserve">Επαληθεύσαμε τη συμφωνία και την αντιστοίχιση του περιεχομένου της Έκθεσης Διαχείρισης του Διοικητικού Συμβουλίου με τις ανωτέρω οικονομικές καταστάσεις της χρήσης που έληξε την 31.12.2019. Με βάση τη γνώση που αποκτήσαμε κατά το έλεγχό μας, για το Ταμείο (Κλάδος </w:t>
      </w:r>
      <w:r>
        <w:rPr>
          <w:rFonts w:ascii="Tahoma" w:hAnsi="Tahoma" w:cs="Tahoma"/>
          <w:sz w:val="22"/>
          <w:szCs w:val="22"/>
          <w:lang w:val="el-GR" w:eastAsia="el-GR"/>
        </w:rPr>
        <w:t>Εφάπαξ</w:t>
      </w:r>
      <w:r w:rsidRPr="00A64E0E">
        <w:rPr>
          <w:rFonts w:ascii="Tahoma" w:hAnsi="Tahoma" w:cs="Tahoma"/>
          <w:sz w:val="22"/>
          <w:szCs w:val="22"/>
          <w:lang w:val="el-GR" w:eastAsia="el-GR"/>
        </w:rPr>
        <w:t>) και το περιβάλλον του, δεν έχουμε εντοπίσει ουσιώδεις ανακρίβειες στην Έκθεση Διαχείρισης του Διοικητικού του Συμβουλίου</w:t>
      </w:r>
    </w:p>
    <w:p w:rsidR="008B491C" w:rsidRPr="00A64E0E" w:rsidRDefault="008B491C" w:rsidP="008B491C">
      <w:pPr>
        <w:autoSpaceDE w:val="0"/>
        <w:autoSpaceDN w:val="0"/>
        <w:adjustRightInd w:val="0"/>
        <w:ind w:hanging="284"/>
        <w:jc w:val="both"/>
        <w:rPr>
          <w:rFonts w:ascii="Tahoma" w:hAnsi="Tahoma" w:cs="Tahoma"/>
          <w:sz w:val="22"/>
          <w:szCs w:val="22"/>
          <w:lang w:val="el-GR" w:eastAsia="el-GR"/>
        </w:rPr>
      </w:pPr>
    </w:p>
    <w:p w:rsidR="008B491C" w:rsidRPr="00A64E0E" w:rsidRDefault="008B491C" w:rsidP="008B491C">
      <w:pPr>
        <w:jc w:val="center"/>
        <w:rPr>
          <w:rFonts w:ascii="Tahoma" w:hAnsi="Tahoma" w:cs="Tahoma"/>
          <w:sz w:val="22"/>
          <w:szCs w:val="22"/>
        </w:rPr>
      </w:pPr>
      <w:r w:rsidRPr="00A64E0E">
        <w:rPr>
          <w:rFonts w:ascii="Tahoma" w:hAnsi="Tahoma" w:cs="Tahoma"/>
          <w:sz w:val="22"/>
          <w:szCs w:val="22"/>
        </w:rPr>
        <w:t>Γλυφάδα, 24/4/2020</w:t>
      </w:r>
    </w:p>
    <w:p w:rsidR="008B491C" w:rsidRPr="00A64E0E" w:rsidRDefault="008B491C" w:rsidP="008B491C">
      <w:pPr>
        <w:rPr>
          <w:rFonts w:ascii="Tahoma" w:hAnsi="Tahoma" w:cs="Tahoma"/>
          <w:sz w:val="22"/>
          <w:szCs w:val="22"/>
        </w:rPr>
      </w:pPr>
    </w:p>
    <w:p w:rsidR="008B491C" w:rsidRPr="00A64E0E" w:rsidRDefault="008B491C" w:rsidP="008B491C">
      <w:pPr>
        <w:jc w:val="center"/>
        <w:rPr>
          <w:rFonts w:ascii="Tahoma" w:hAnsi="Tahoma" w:cs="Tahoma"/>
          <w:sz w:val="22"/>
          <w:szCs w:val="22"/>
        </w:rPr>
      </w:pPr>
      <w:r w:rsidRPr="00A64E0E">
        <w:rPr>
          <w:rFonts w:ascii="Tahoma" w:hAnsi="Tahoma" w:cs="Tahoma"/>
          <w:sz w:val="22"/>
          <w:szCs w:val="22"/>
        </w:rPr>
        <w:t>ΟΙ ΟΡΚΩΤΟΙ  ΕΛΕ</w:t>
      </w:r>
      <w:r w:rsidR="00A43E69">
        <w:rPr>
          <w:rFonts w:ascii="Tahoma" w:hAnsi="Tahoma" w:cs="Tahoma"/>
          <w:sz w:val="22"/>
          <w:szCs w:val="22"/>
          <w:lang w:val="el-GR"/>
        </w:rPr>
        <w:t>Γ</w:t>
      </w:r>
      <w:r w:rsidRPr="00A64E0E">
        <w:rPr>
          <w:rFonts w:ascii="Tahoma" w:hAnsi="Tahoma" w:cs="Tahoma"/>
          <w:sz w:val="22"/>
          <w:szCs w:val="22"/>
        </w:rPr>
        <w:t>ΚΤΕΣ ΛΟΓΙΣΤΕΣ</w:t>
      </w:r>
    </w:p>
    <w:tbl>
      <w:tblPr>
        <w:tblW w:w="0" w:type="auto"/>
        <w:tblLook w:val="04A0"/>
      </w:tblPr>
      <w:tblGrid>
        <w:gridCol w:w="4101"/>
        <w:gridCol w:w="5457"/>
      </w:tblGrid>
      <w:tr w:rsidR="008B491C" w:rsidRPr="00A64E0E" w:rsidTr="00317C6F">
        <w:trPr>
          <w:trHeight w:val="720"/>
        </w:trPr>
        <w:tc>
          <w:tcPr>
            <w:tcW w:w="4101" w:type="dxa"/>
          </w:tcPr>
          <w:p w:rsidR="008B491C" w:rsidRPr="00A64E0E" w:rsidRDefault="008B491C" w:rsidP="00317C6F">
            <w:pPr>
              <w:jc w:val="center"/>
              <w:rPr>
                <w:rFonts w:ascii="Tahoma" w:hAnsi="Tahoma" w:cs="Tahoma"/>
              </w:rPr>
            </w:pPr>
          </w:p>
        </w:tc>
        <w:tc>
          <w:tcPr>
            <w:tcW w:w="5457" w:type="dxa"/>
          </w:tcPr>
          <w:p w:rsidR="008B491C" w:rsidRDefault="008B491C" w:rsidP="00317C6F">
            <w:pPr>
              <w:jc w:val="center"/>
              <w:rPr>
                <w:rFonts w:ascii="Tahoma" w:hAnsi="Tahoma" w:cs="Tahoma"/>
                <w:noProof/>
                <w:sz w:val="22"/>
                <w:szCs w:val="22"/>
                <w:lang w:val="el-GR"/>
              </w:rPr>
            </w:pPr>
          </w:p>
          <w:p w:rsidR="00A43E69" w:rsidRDefault="00A43E69" w:rsidP="00317C6F">
            <w:pPr>
              <w:jc w:val="center"/>
              <w:rPr>
                <w:rFonts w:ascii="Tahoma" w:hAnsi="Tahoma" w:cs="Tahoma"/>
                <w:noProof/>
                <w:sz w:val="22"/>
                <w:szCs w:val="22"/>
                <w:lang w:val="el-GR"/>
              </w:rPr>
            </w:pPr>
          </w:p>
          <w:p w:rsidR="00A43E69" w:rsidRDefault="00A43E69" w:rsidP="00317C6F">
            <w:pPr>
              <w:jc w:val="center"/>
              <w:rPr>
                <w:rFonts w:ascii="Tahoma" w:hAnsi="Tahoma" w:cs="Tahoma"/>
                <w:noProof/>
                <w:sz w:val="22"/>
                <w:szCs w:val="22"/>
                <w:lang w:val="el-GR"/>
              </w:rPr>
            </w:pPr>
          </w:p>
          <w:p w:rsidR="00A43E69" w:rsidRDefault="00A43E69" w:rsidP="00317C6F">
            <w:pPr>
              <w:jc w:val="center"/>
              <w:rPr>
                <w:rFonts w:ascii="Tahoma" w:hAnsi="Tahoma" w:cs="Tahoma"/>
                <w:noProof/>
                <w:sz w:val="22"/>
                <w:szCs w:val="22"/>
                <w:lang w:val="el-GR"/>
              </w:rPr>
            </w:pPr>
          </w:p>
          <w:p w:rsidR="00A43E69" w:rsidRDefault="00A43E69" w:rsidP="00317C6F">
            <w:pPr>
              <w:jc w:val="center"/>
              <w:rPr>
                <w:rFonts w:ascii="Tahoma" w:hAnsi="Tahoma" w:cs="Tahoma"/>
                <w:noProof/>
                <w:sz w:val="22"/>
                <w:szCs w:val="22"/>
                <w:lang w:val="el-GR"/>
              </w:rPr>
            </w:pPr>
          </w:p>
          <w:p w:rsidR="00A43E69" w:rsidRDefault="00A43E69" w:rsidP="00317C6F">
            <w:pPr>
              <w:jc w:val="center"/>
              <w:rPr>
                <w:rFonts w:ascii="Tahoma" w:hAnsi="Tahoma" w:cs="Tahoma"/>
                <w:noProof/>
                <w:sz w:val="22"/>
                <w:szCs w:val="22"/>
                <w:lang w:val="el-GR"/>
              </w:rPr>
            </w:pPr>
          </w:p>
          <w:p w:rsidR="00A43E69" w:rsidRDefault="00A43E69" w:rsidP="00317C6F">
            <w:pPr>
              <w:jc w:val="center"/>
              <w:rPr>
                <w:rFonts w:ascii="Tahoma" w:hAnsi="Tahoma" w:cs="Tahoma"/>
                <w:noProof/>
                <w:sz w:val="22"/>
                <w:szCs w:val="22"/>
                <w:lang w:val="el-GR"/>
              </w:rPr>
            </w:pPr>
          </w:p>
          <w:p w:rsidR="00A43E69" w:rsidRPr="00A43E69" w:rsidRDefault="00A43E69" w:rsidP="00317C6F">
            <w:pPr>
              <w:jc w:val="center"/>
              <w:rPr>
                <w:rFonts w:ascii="Tahoma" w:hAnsi="Tahoma" w:cs="Tahoma"/>
                <w:lang w:val="el-GR"/>
              </w:rPr>
            </w:pPr>
          </w:p>
        </w:tc>
      </w:tr>
      <w:tr w:rsidR="008B491C" w:rsidRPr="00A64E0E" w:rsidTr="00317C6F">
        <w:trPr>
          <w:trHeight w:val="720"/>
        </w:trPr>
        <w:tc>
          <w:tcPr>
            <w:tcW w:w="4101" w:type="dxa"/>
          </w:tcPr>
          <w:p w:rsidR="008B491C" w:rsidRPr="00A64E0E" w:rsidRDefault="008B491C" w:rsidP="00317C6F">
            <w:pPr>
              <w:jc w:val="center"/>
              <w:rPr>
                <w:rFonts w:ascii="Tahoma" w:hAnsi="Tahoma" w:cs="Tahoma"/>
              </w:rPr>
            </w:pPr>
            <w:r w:rsidRPr="00A64E0E">
              <w:rPr>
                <w:rFonts w:ascii="Tahoma" w:hAnsi="Tahoma" w:cs="Tahoma"/>
                <w:sz w:val="22"/>
                <w:szCs w:val="22"/>
              </w:rPr>
              <w:t>ΜΑΝΔΗΛΑΡΑΣ ΔΗΜΗΤΡΙΟΣ</w:t>
            </w:r>
          </w:p>
          <w:p w:rsidR="008B491C" w:rsidRPr="00A64E0E" w:rsidRDefault="008B491C" w:rsidP="00317C6F">
            <w:pPr>
              <w:jc w:val="center"/>
              <w:rPr>
                <w:rFonts w:ascii="Tahoma" w:hAnsi="Tahoma" w:cs="Tahoma"/>
              </w:rPr>
            </w:pPr>
            <w:r w:rsidRPr="00A64E0E">
              <w:rPr>
                <w:rFonts w:ascii="Tahoma" w:hAnsi="Tahoma" w:cs="Tahoma"/>
                <w:sz w:val="22"/>
                <w:szCs w:val="22"/>
              </w:rPr>
              <w:t>Α.Μ. Σ.Ο.Ε.Λ.   13851</w:t>
            </w:r>
          </w:p>
        </w:tc>
        <w:tc>
          <w:tcPr>
            <w:tcW w:w="5457" w:type="dxa"/>
          </w:tcPr>
          <w:p w:rsidR="008B491C" w:rsidRPr="00A64E0E" w:rsidRDefault="008B491C" w:rsidP="00317C6F">
            <w:pPr>
              <w:jc w:val="center"/>
              <w:rPr>
                <w:rFonts w:ascii="Tahoma" w:hAnsi="Tahoma" w:cs="Tahoma"/>
              </w:rPr>
            </w:pPr>
            <w:r w:rsidRPr="00A64E0E">
              <w:rPr>
                <w:rFonts w:ascii="Tahoma" w:hAnsi="Tahoma" w:cs="Tahoma"/>
                <w:sz w:val="22"/>
                <w:szCs w:val="22"/>
              </w:rPr>
              <w:t>ΔΕΛΗΜΑΝΗΣ ΙΩΑΝΝΗΣ</w:t>
            </w:r>
          </w:p>
          <w:p w:rsidR="008B491C" w:rsidRPr="00A64E0E" w:rsidRDefault="008B491C" w:rsidP="00317C6F">
            <w:pPr>
              <w:jc w:val="center"/>
              <w:rPr>
                <w:rFonts w:ascii="Tahoma" w:hAnsi="Tahoma" w:cs="Tahoma"/>
              </w:rPr>
            </w:pPr>
            <w:r w:rsidRPr="00A64E0E">
              <w:rPr>
                <w:rFonts w:ascii="Tahoma" w:hAnsi="Tahoma" w:cs="Tahoma"/>
                <w:sz w:val="22"/>
                <w:szCs w:val="22"/>
              </w:rPr>
              <w:t>Α.Μ. Σ.Ο.Ε.Λ. 29211</w:t>
            </w:r>
          </w:p>
        </w:tc>
      </w:tr>
    </w:tbl>
    <w:p w:rsidR="008B491C" w:rsidRPr="00A64E0E" w:rsidRDefault="008B491C" w:rsidP="008B491C">
      <w:pPr>
        <w:jc w:val="center"/>
        <w:rPr>
          <w:rFonts w:ascii="Tahoma" w:hAnsi="Tahoma" w:cs="Tahoma"/>
          <w:sz w:val="22"/>
          <w:szCs w:val="22"/>
          <w:lang w:val="el-GR"/>
        </w:rPr>
      </w:pPr>
      <w:r w:rsidRPr="00A64E0E">
        <w:rPr>
          <w:rFonts w:ascii="Tahoma" w:hAnsi="Tahoma" w:cs="Tahoma"/>
          <w:sz w:val="22"/>
          <w:szCs w:val="22"/>
          <w:lang w:val="el-GR"/>
        </w:rPr>
        <w:t>ΑΡΓΩ ΕΛΕΓΚΤΙΚΗ Ε.Π.Ε.</w:t>
      </w:r>
    </w:p>
    <w:p w:rsidR="008B491C" w:rsidRPr="00A64E0E" w:rsidRDefault="008B491C" w:rsidP="008B491C">
      <w:pPr>
        <w:jc w:val="center"/>
        <w:rPr>
          <w:rFonts w:ascii="Tahoma" w:hAnsi="Tahoma" w:cs="Tahoma"/>
          <w:sz w:val="22"/>
          <w:szCs w:val="22"/>
          <w:lang w:val="el-GR"/>
        </w:rPr>
      </w:pPr>
      <w:r w:rsidRPr="00A64E0E">
        <w:rPr>
          <w:rFonts w:ascii="Tahoma" w:hAnsi="Tahoma" w:cs="Tahoma"/>
          <w:sz w:val="22"/>
          <w:szCs w:val="22"/>
          <w:lang w:val="el-GR"/>
        </w:rPr>
        <w:t xml:space="preserve">Ανεξάρτητο μέλος της </w:t>
      </w:r>
      <w:r w:rsidRPr="00A64E0E">
        <w:rPr>
          <w:rFonts w:ascii="Tahoma" w:hAnsi="Tahoma" w:cs="Tahoma"/>
          <w:sz w:val="22"/>
          <w:szCs w:val="22"/>
        </w:rPr>
        <w:t>AGN</w:t>
      </w:r>
      <w:r w:rsidRPr="00A64E0E">
        <w:rPr>
          <w:rFonts w:ascii="Tahoma" w:hAnsi="Tahoma" w:cs="Tahoma"/>
          <w:sz w:val="22"/>
          <w:szCs w:val="22"/>
          <w:lang w:val="el-GR"/>
        </w:rPr>
        <w:t xml:space="preserve"> </w:t>
      </w:r>
      <w:r w:rsidRPr="00A64E0E">
        <w:rPr>
          <w:rFonts w:ascii="Tahoma" w:hAnsi="Tahoma" w:cs="Tahoma"/>
          <w:sz w:val="22"/>
          <w:szCs w:val="22"/>
        </w:rPr>
        <w:t>International</w:t>
      </w:r>
    </w:p>
    <w:p w:rsidR="008B491C" w:rsidRPr="00A64E0E" w:rsidRDefault="008B491C" w:rsidP="008B491C">
      <w:pPr>
        <w:jc w:val="center"/>
        <w:rPr>
          <w:rFonts w:ascii="Tahoma" w:hAnsi="Tahoma" w:cs="Tahoma"/>
          <w:sz w:val="22"/>
          <w:szCs w:val="22"/>
          <w:lang w:val="el-GR"/>
        </w:rPr>
      </w:pPr>
      <w:r w:rsidRPr="00A64E0E">
        <w:rPr>
          <w:rFonts w:ascii="Tahoma" w:hAnsi="Tahoma" w:cs="Tahoma"/>
          <w:sz w:val="22"/>
          <w:szCs w:val="22"/>
          <w:lang w:val="el-GR"/>
        </w:rPr>
        <w:t>Μεσσήνης 6, ΤΚ 16561, Γλυφάδα</w:t>
      </w:r>
    </w:p>
    <w:p w:rsidR="008B491C" w:rsidRPr="00A64E0E" w:rsidRDefault="008B491C" w:rsidP="008B491C">
      <w:pPr>
        <w:jc w:val="center"/>
        <w:rPr>
          <w:rFonts w:ascii="Tahoma" w:hAnsi="Tahoma" w:cs="Tahoma"/>
          <w:sz w:val="22"/>
          <w:szCs w:val="22"/>
          <w:lang w:val="el-GR" w:eastAsia="el-GR"/>
        </w:rPr>
      </w:pPr>
      <w:r w:rsidRPr="00A64E0E">
        <w:rPr>
          <w:rFonts w:ascii="Tahoma" w:hAnsi="Tahoma" w:cs="Tahoma"/>
          <w:sz w:val="22"/>
          <w:szCs w:val="22"/>
          <w:lang w:val="el-GR"/>
        </w:rPr>
        <w:t>ΑΜ ΣΟΕΛ 184</w:t>
      </w:r>
    </w:p>
    <w:p w:rsidR="00EC6404" w:rsidRPr="00C93FA6" w:rsidRDefault="00EC6404" w:rsidP="00C93FA6">
      <w:pPr>
        <w:jc w:val="both"/>
        <w:rPr>
          <w:rFonts w:ascii="Tahoma" w:hAnsi="Tahoma" w:cs="Tahoma"/>
          <w:sz w:val="22"/>
          <w:szCs w:val="22"/>
          <w:lang w:val="el-GR"/>
        </w:rPr>
      </w:pPr>
    </w:p>
    <w:p w:rsidR="00EC6404" w:rsidRPr="006A5CAE" w:rsidRDefault="00EC6404" w:rsidP="00C93FA6">
      <w:pPr>
        <w:jc w:val="both"/>
        <w:rPr>
          <w:rFonts w:ascii="Tahoma" w:hAnsi="Tahoma" w:cs="Tahoma"/>
          <w:sz w:val="22"/>
          <w:szCs w:val="22"/>
          <w:lang w:val="el-GR"/>
        </w:rPr>
      </w:pPr>
    </w:p>
    <w:p w:rsidR="008B491C" w:rsidRDefault="008B491C" w:rsidP="00C93FA6">
      <w:pPr>
        <w:jc w:val="both"/>
        <w:rPr>
          <w:rFonts w:ascii="Tahoma" w:hAnsi="Tahoma" w:cs="Tahoma"/>
          <w:sz w:val="22"/>
          <w:szCs w:val="22"/>
          <w:lang w:val="el-GR"/>
        </w:rPr>
      </w:pPr>
    </w:p>
    <w:p w:rsidR="008B491C" w:rsidRDefault="008B491C" w:rsidP="00C93FA6">
      <w:pPr>
        <w:jc w:val="both"/>
        <w:rPr>
          <w:rFonts w:ascii="Tahoma" w:hAnsi="Tahoma" w:cs="Tahoma"/>
          <w:sz w:val="22"/>
          <w:szCs w:val="22"/>
          <w:lang w:val="el-GR"/>
        </w:rPr>
      </w:pPr>
    </w:p>
    <w:p w:rsidR="008B491C" w:rsidRDefault="008B491C" w:rsidP="00C93FA6">
      <w:pPr>
        <w:jc w:val="both"/>
        <w:rPr>
          <w:rFonts w:ascii="Tahoma" w:hAnsi="Tahoma" w:cs="Tahoma"/>
          <w:sz w:val="22"/>
          <w:szCs w:val="22"/>
          <w:lang w:val="el-GR"/>
        </w:rPr>
      </w:pPr>
    </w:p>
    <w:p w:rsidR="008B491C" w:rsidRDefault="008B491C" w:rsidP="00C93FA6">
      <w:pPr>
        <w:jc w:val="both"/>
        <w:rPr>
          <w:rFonts w:ascii="Tahoma" w:hAnsi="Tahoma" w:cs="Tahoma"/>
          <w:sz w:val="22"/>
          <w:szCs w:val="22"/>
          <w:lang w:val="el-GR"/>
        </w:rPr>
      </w:pPr>
    </w:p>
    <w:p w:rsidR="008B491C" w:rsidRDefault="008B491C" w:rsidP="00C93FA6">
      <w:pPr>
        <w:jc w:val="both"/>
        <w:rPr>
          <w:rFonts w:ascii="Tahoma" w:hAnsi="Tahoma" w:cs="Tahoma"/>
          <w:sz w:val="22"/>
          <w:szCs w:val="22"/>
          <w:lang w:val="el-GR"/>
        </w:rPr>
      </w:pPr>
    </w:p>
    <w:p w:rsidR="008B491C" w:rsidRDefault="008B491C" w:rsidP="00C93FA6">
      <w:pPr>
        <w:jc w:val="both"/>
        <w:rPr>
          <w:rFonts w:ascii="Tahoma" w:hAnsi="Tahoma" w:cs="Tahoma"/>
          <w:sz w:val="22"/>
          <w:szCs w:val="22"/>
          <w:lang w:val="el-GR"/>
        </w:rPr>
      </w:pPr>
    </w:p>
    <w:p w:rsidR="008B491C" w:rsidRDefault="008B491C" w:rsidP="00C93FA6">
      <w:pPr>
        <w:jc w:val="both"/>
        <w:rPr>
          <w:rFonts w:ascii="Tahoma" w:hAnsi="Tahoma" w:cs="Tahoma"/>
          <w:sz w:val="22"/>
          <w:szCs w:val="22"/>
          <w:lang w:val="el-GR"/>
        </w:rPr>
      </w:pPr>
    </w:p>
    <w:p w:rsidR="008B491C" w:rsidRDefault="008B491C" w:rsidP="00C93FA6">
      <w:pPr>
        <w:jc w:val="both"/>
        <w:rPr>
          <w:rFonts w:ascii="Tahoma" w:hAnsi="Tahoma" w:cs="Tahoma"/>
          <w:sz w:val="22"/>
          <w:szCs w:val="22"/>
          <w:lang w:val="el-GR"/>
        </w:rPr>
      </w:pPr>
    </w:p>
    <w:p w:rsidR="008B491C" w:rsidRDefault="008B491C" w:rsidP="00C93FA6">
      <w:pPr>
        <w:jc w:val="both"/>
        <w:rPr>
          <w:rFonts w:ascii="Tahoma" w:hAnsi="Tahoma" w:cs="Tahoma"/>
          <w:sz w:val="22"/>
          <w:szCs w:val="22"/>
          <w:lang w:val="el-GR"/>
        </w:rPr>
      </w:pPr>
    </w:p>
    <w:p w:rsidR="008B491C" w:rsidRDefault="008B491C" w:rsidP="00C93FA6">
      <w:pPr>
        <w:jc w:val="both"/>
        <w:rPr>
          <w:rFonts w:ascii="Tahoma" w:hAnsi="Tahoma" w:cs="Tahoma"/>
          <w:sz w:val="22"/>
          <w:szCs w:val="22"/>
          <w:lang w:val="el-GR"/>
        </w:rPr>
      </w:pPr>
    </w:p>
    <w:p w:rsidR="008B491C" w:rsidRDefault="008B491C" w:rsidP="00C93FA6">
      <w:pPr>
        <w:jc w:val="both"/>
        <w:rPr>
          <w:rFonts w:ascii="Tahoma" w:hAnsi="Tahoma" w:cs="Tahoma"/>
          <w:sz w:val="22"/>
          <w:szCs w:val="22"/>
          <w:lang w:val="el-GR"/>
        </w:rPr>
      </w:pPr>
    </w:p>
    <w:p w:rsidR="008B491C" w:rsidRDefault="008B491C" w:rsidP="00C93FA6">
      <w:pPr>
        <w:jc w:val="both"/>
        <w:rPr>
          <w:rFonts w:ascii="Tahoma" w:hAnsi="Tahoma" w:cs="Tahoma"/>
          <w:sz w:val="22"/>
          <w:szCs w:val="22"/>
          <w:lang w:val="el-GR"/>
        </w:rPr>
      </w:pPr>
    </w:p>
    <w:p w:rsidR="008B491C" w:rsidRDefault="008B491C" w:rsidP="00C93FA6">
      <w:pPr>
        <w:jc w:val="both"/>
        <w:rPr>
          <w:rFonts w:ascii="Tahoma" w:hAnsi="Tahoma" w:cs="Tahoma"/>
          <w:sz w:val="22"/>
          <w:szCs w:val="22"/>
          <w:lang w:val="el-GR"/>
        </w:rPr>
      </w:pPr>
    </w:p>
    <w:p w:rsidR="008B491C" w:rsidRDefault="008B491C" w:rsidP="00C93FA6">
      <w:pPr>
        <w:jc w:val="both"/>
        <w:rPr>
          <w:rFonts w:ascii="Tahoma" w:hAnsi="Tahoma" w:cs="Tahoma"/>
          <w:sz w:val="22"/>
          <w:szCs w:val="22"/>
          <w:lang w:val="el-GR"/>
        </w:rPr>
      </w:pPr>
    </w:p>
    <w:p w:rsidR="008B491C" w:rsidRDefault="008B491C" w:rsidP="00C93FA6">
      <w:pPr>
        <w:jc w:val="both"/>
        <w:rPr>
          <w:rFonts w:ascii="Tahoma" w:hAnsi="Tahoma" w:cs="Tahoma"/>
          <w:sz w:val="22"/>
          <w:szCs w:val="22"/>
          <w:lang w:val="el-GR"/>
        </w:rPr>
      </w:pPr>
    </w:p>
    <w:p w:rsidR="008B491C" w:rsidRDefault="008B491C" w:rsidP="00C93FA6">
      <w:pPr>
        <w:jc w:val="both"/>
        <w:rPr>
          <w:rFonts w:ascii="Tahoma" w:hAnsi="Tahoma" w:cs="Tahoma"/>
          <w:sz w:val="22"/>
          <w:szCs w:val="22"/>
          <w:lang w:val="el-GR"/>
        </w:rPr>
      </w:pPr>
    </w:p>
    <w:p w:rsidR="008B491C" w:rsidRPr="006A5CAE" w:rsidRDefault="008B491C" w:rsidP="00C93FA6">
      <w:pPr>
        <w:jc w:val="both"/>
        <w:rPr>
          <w:rFonts w:ascii="Tahoma" w:hAnsi="Tahoma" w:cs="Tahoma"/>
          <w:sz w:val="22"/>
          <w:szCs w:val="22"/>
          <w:lang w:val="el-GR"/>
        </w:rPr>
      </w:pPr>
    </w:p>
    <w:p w:rsidR="00BF5395" w:rsidRPr="00C93FA6" w:rsidRDefault="00BF5395" w:rsidP="00C93FA6">
      <w:pPr>
        <w:tabs>
          <w:tab w:val="right" w:pos="964"/>
          <w:tab w:val="left" w:pos="1134"/>
          <w:tab w:val="center" w:pos="6237"/>
          <w:tab w:val="right" w:pos="7938"/>
        </w:tabs>
        <w:jc w:val="both"/>
        <w:rPr>
          <w:rFonts w:ascii="Tahoma" w:hAnsi="Tahoma" w:cs="Tahoma"/>
          <w:b/>
          <w:sz w:val="22"/>
          <w:szCs w:val="22"/>
          <w:u w:val="single"/>
          <w:lang w:val="el-GR" w:eastAsia="el-GR"/>
        </w:rPr>
      </w:pPr>
      <w:r w:rsidRPr="00C93FA6">
        <w:rPr>
          <w:rFonts w:ascii="Tahoma" w:hAnsi="Tahoma" w:cs="Tahoma"/>
          <w:b/>
          <w:sz w:val="22"/>
          <w:szCs w:val="22"/>
          <w:u w:val="single"/>
          <w:lang w:val="el-GR" w:eastAsia="el-GR"/>
        </w:rPr>
        <w:lastRenderedPageBreak/>
        <w:t xml:space="preserve">Έλεγχος - Ανάλυση των λογαριασμών των </w:t>
      </w:r>
      <w:r w:rsidRPr="00C93FA6">
        <w:rPr>
          <w:rFonts w:ascii="Tahoma" w:hAnsi="Tahoma" w:cs="Tahoma"/>
          <w:b/>
          <w:sz w:val="22"/>
          <w:szCs w:val="22"/>
          <w:lang w:val="el-GR" w:eastAsia="el-GR"/>
        </w:rPr>
        <w:tab/>
      </w:r>
      <w:r w:rsidRPr="00C93FA6">
        <w:rPr>
          <w:rFonts w:ascii="Tahoma" w:hAnsi="Tahoma" w:cs="Tahoma"/>
          <w:b/>
          <w:sz w:val="22"/>
          <w:szCs w:val="22"/>
          <w:u w:val="single"/>
          <w:lang w:val="el-GR" w:eastAsia="el-GR"/>
        </w:rPr>
        <w:t>Οικονομικών Καταστάσεων χρήσεως 201</w:t>
      </w:r>
      <w:r w:rsidR="00C51D2A" w:rsidRPr="00C93FA6">
        <w:rPr>
          <w:rFonts w:ascii="Tahoma" w:hAnsi="Tahoma" w:cs="Tahoma"/>
          <w:b/>
          <w:sz w:val="22"/>
          <w:szCs w:val="22"/>
          <w:u w:val="single"/>
          <w:lang w:val="el-GR" w:eastAsia="el-GR"/>
        </w:rPr>
        <w:t>9</w:t>
      </w:r>
    </w:p>
    <w:p w:rsidR="00BF5395" w:rsidRPr="00C93FA6" w:rsidRDefault="00BF5395" w:rsidP="00C93FA6">
      <w:pPr>
        <w:tabs>
          <w:tab w:val="right" w:pos="964"/>
          <w:tab w:val="left" w:pos="1134"/>
          <w:tab w:val="center" w:pos="6237"/>
          <w:tab w:val="right" w:pos="7938"/>
        </w:tabs>
        <w:jc w:val="both"/>
        <w:rPr>
          <w:rFonts w:ascii="Tahoma" w:hAnsi="Tahoma" w:cs="Tahoma"/>
          <w:b/>
          <w:sz w:val="22"/>
          <w:szCs w:val="22"/>
          <w:u w:val="single"/>
          <w:lang w:val="el-GR" w:eastAsia="el-GR"/>
        </w:rPr>
      </w:pPr>
    </w:p>
    <w:p w:rsidR="008B491C" w:rsidRPr="00FE0320" w:rsidRDefault="008B491C" w:rsidP="008B491C">
      <w:pPr>
        <w:jc w:val="both"/>
        <w:rPr>
          <w:rFonts w:ascii="Tahoma" w:hAnsi="Tahoma" w:cs="Tahoma"/>
          <w:b/>
          <w:sz w:val="22"/>
          <w:szCs w:val="22"/>
          <w:u w:val="single"/>
          <w:lang w:val="el-GR" w:eastAsia="el-GR"/>
        </w:rPr>
      </w:pPr>
      <w:r w:rsidRPr="00FE0320">
        <w:rPr>
          <w:rFonts w:ascii="Tahoma" w:hAnsi="Tahoma" w:cs="Tahoma"/>
          <w:b/>
          <w:sz w:val="22"/>
          <w:szCs w:val="22"/>
          <w:u w:val="single"/>
          <w:lang w:val="el-GR" w:eastAsia="el-GR"/>
        </w:rPr>
        <w:t>ΕΝΕΡΓΗΤΙΚΟ</w:t>
      </w:r>
    </w:p>
    <w:p w:rsidR="008B491C" w:rsidRPr="00FE0320" w:rsidRDefault="008B491C" w:rsidP="008B491C">
      <w:pPr>
        <w:ind w:firstLine="720"/>
        <w:jc w:val="both"/>
        <w:rPr>
          <w:rFonts w:ascii="Tahoma" w:hAnsi="Tahoma" w:cs="Tahoma"/>
          <w:b/>
          <w:sz w:val="22"/>
          <w:szCs w:val="22"/>
          <w:lang w:val="el-GR" w:eastAsia="el-GR"/>
        </w:rPr>
      </w:pPr>
    </w:p>
    <w:p w:rsidR="008B491C" w:rsidRPr="00FE0320" w:rsidRDefault="008B491C" w:rsidP="008B491C">
      <w:pPr>
        <w:jc w:val="both"/>
        <w:rPr>
          <w:rFonts w:ascii="Tahoma" w:hAnsi="Tahoma" w:cs="Tahoma"/>
          <w:b/>
          <w:sz w:val="22"/>
          <w:szCs w:val="22"/>
          <w:lang w:val="el-GR" w:eastAsia="el-GR"/>
        </w:rPr>
      </w:pPr>
      <w:r w:rsidRPr="00FE0320">
        <w:rPr>
          <w:rFonts w:ascii="Tahoma" w:hAnsi="Tahoma" w:cs="Tahoma"/>
          <w:b/>
          <w:sz w:val="22"/>
          <w:szCs w:val="22"/>
          <w:lang w:val="el-GR" w:eastAsia="el-GR"/>
        </w:rPr>
        <w:t>Β. ΠΑΓΙΟ ΕΝΕΡΓΗΤΙΚΟ</w:t>
      </w:r>
    </w:p>
    <w:p w:rsidR="008B491C" w:rsidRPr="00FE0320" w:rsidRDefault="008B491C" w:rsidP="008B491C">
      <w:pPr>
        <w:ind w:firstLine="720"/>
        <w:jc w:val="both"/>
        <w:rPr>
          <w:rFonts w:ascii="Tahoma" w:hAnsi="Tahoma" w:cs="Tahoma"/>
          <w:b/>
          <w:sz w:val="22"/>
          <w:szCs w:val="22"/>
          <w:lang w:val="el-GR" w:eastAsia="el-GR"/>
        </w:rPr>
      </w:pPr>
    </w:p>
    <w:p w:rsidR="008B491C" w:rsidRPr="00FE0320" w:rsidRDefault="008B491C" w:rsidP="008B491C">
      <w:pPr>
        <w:jc w:val="both"/>
        <w:rPr>
          <w:rFonts w:ascii="Tahoma" w:hAnsi="Tahoma" w:cs="Tahoma"/>
          <w:b/>
          <w:sz w:val="22"/>
          <w:szCs w:val="22"/>
          <w:lang w:val="el-GR" w:eastAsia="el-GR"/>
        </w:rPr>
      </w:pPr>
      <w:r w:rsidRPr="00FE0320">
        <w:rPr>
          <w:rFonts w:ascii="Tahoma" w:hAnsi="Tahoma" w:cs="Tahoma"/>
          <w:b/>
          <w:sz w:val="22"/>
          <w:szCs w:val="22"/>
          <w:lang w:val="el-GR" w:eastAsia="el-GR"/>
        </w:rPr>
        <w:t>ΙΙ. Ενσώματες ακινητοποιήσεις</w:t>
      </w:r>
    </w:p>
    <w:p w:rsidR="008B491C" w:rsidRPr="00FE0320" w:rsidRDefault="008B491C" w:rsidP="008B491C">
      <w:pPr>
        <w:jc w:val="both"/>
        <w:rPr>
          <w:rFonts w:ascii="Tahoma" w:hAnsi="Tahoma" w:cs="Tahoma"/>
          <w:b/>
          <w:sz w:val="22"/>
          <w:szCs w:val="22"/>
          <w:lang w:val="el-GR" w:eastAsia="el-GR"/>
        </w:rPr>
      </w:pPr>
    </w:p>
    <w:p w:rsidR="008B491C" w:rsidRPr="00FE0320" w:rsidRDefault="008B491C" w:rsidP="008B491C">
      <w:pPr>
        <w:jc w:val="both"/>
        <w:rPr>
          <w:rFonts w:ascii="Tahoma" w:hAnsi="Tahoma" w:cs="Tahoma"/>
          <w:b/>
          <w:sz w:val="22"/>
          <w:szCs w:val="22"/>
          <w:lang w:eastAsia="el-GR"/>
        </w:rPr>
      </w:pPr>
      <w:r w:rsidRPr="00FE0320">
        <w:rPr>
          <w:rFonts w:ascii="Tahoma" w:hAnsi="Tahoma" w:cs="Tahoma"/>
          <w:b/>
          <w:sz w:val="22"/>
          <w:szCs w:val="22"/>
          <w:lang w:val="el-GR" w:eastAsia="el-GR"/>
        </w:rPr>
        <w:t>6.</w:t>
      </w:r>
      <w:r w:rsidRPr="00FE0320">
        <w:rPr>
          <w:rFonts w:ascii="Tahoma" w:hAnsi="Tahoma" w:cs="Tahoma"/>
          <w:b/>
          <w:sz w:val="22"/>
          <w:szCs w:val="22"/>
          <w:lang w:eastAsia="el-GR"/>
        </w:rPr>
        <w:t>Έπιπλα και λοιπός εξοπλισμός</w:t>
      </w:r>
    </w:p>
    <w:p w:rsidR="008A2BD8" w:rsidRPr="00C93FA6" w:rsidRDefault="008A2BD8" w:rsidP="00C93FA6">
      <w:pPr>
        <w:jc w:val="both"/>
        <w:rPr>
          <w:rFonts w:ascii="Tahoma" w:hAnsi="Tahoma" w:cs="Tahoma"/>
          <w:b/>
          <w:sz w:val="22"/>
          <w:szCs w:val="22"/>
          <w:lang w:eastAsia="el-GR"/>
        </w:rPr>
      </w:pPr>
    </w:p>
    <w:tbl>
      <w:tblPr>
        <w:tblStyle w:val="TableGrid"/>
        <w:tblW w:w="7690" w:type="dxa"/>
        <w:tblLook w:val="04A0"/>
      </w:tblPr>
      <w:tblGrid>
        <w:gridCol w:w="1143"/>
        <w:gridCol w:w="3791"/>
        <w:gridCol w:w="1416"/>
        <w:gridCol w:w="1340"/>
      </w:tblGrid>
      <w:tr w:rsidR="00C51D2A" w:rsidRPr="00C93FA6" w:rsidTr="008B491C">
        <w:trPr>
          <w:trHeight w:val="20"/>
        </w:trPr>
        <w:tc>
          <w:tcPr>
            <w:tcW w:w="1143" w:type="dxa"/>
            <w:noWrap/>
            <w:hideMark/>
          </w:tcPr>
          <w:p w:rsidR="00C51D2A" w:rsidRPr="00C93FA6" w:rsidRDefault="00C51D2A" w:rsidP="00C93FA6">
            <w:pPr>
              <w:jc w:val="both"/>
              <w:rPr>
                <w:rFonts w:ascii="Tahoma" w:hAnsi="Tahoma" w:cs="Tahoma"/>
                <w:color w:val="000000"/>
                <w:sz w:val="22"/>
                <w:szCs w:val="22"/>
              </w:rPr>
            </w:pPr>
            <w:r w:rsidRPr="00C93FA6">
              <w:rPr>
                <w:rFonts w:ascii="Tahoma" w:hAnsi="Tahoma" w:cs="Tahoma"/>
                <w:color w:val="000000"/>
                <w:sz w:val="22"/>
                <w:szCs w:val="22"/>
              </w:rPr>
              <w:t> </w:t>
            </w:r>
          </w:p>
        </w:tc>
        <w:tc>
          <w:tcPr>
            <w:tcW w:w="3791" w:type="dxa"/>
            <w:noWrap/>
            <w:hideMark/>
          </w:tcPr>
          <w:p w:rsidR="00C51D2A" w:rsidRPr="00C93FA6" w:rsidRDefault="00C51D2A" w:rsidP="00C93FA6">
            <w:pPr>
              <w:rPr>
                <w:rFonts w:ascii="Tahoma" w:hAnsi="Tahoma" w:cs="Tahoma"/>
                <w:color w:val="000000"/>
                <w:sz w:val="22"/>
                <w:szCs w:val="22"/>
              </w:rPr>
            </w:pPr>
            <w:r w:rsidRPr="00C93FA6">
              <w:rPr>
                <w:rFonts w:ascii="Tahoma" w:hAnsi="Tahoma" w:cs="Tahoma"/>
                <w:color w:val="000000"/>
                <w:sz w:val="22"/>
                <w:szCs w:val="22"/>
              </w:rPr>
              <w:t>Αξία κτήσεως 31/12/2018</w:t>
            </w:r>
          </w:p>
        </w:tc>
        <w:tc>
          <w:tcPr>
            <w:tcW w:w="1416" w:type="dxa"/>
            <w:noWrap/>
            <w:hideMark/>
          </w:tcPr>
          <w:p w:rsidR="00C51D2A" w:rsidRPr="00C93FA6" w:rsidRDefault="00C51D2A" w:rsidP="00C93FA6">
            <w:pPr>
              <w:jc w:val="right"/>
              <w:rPr>
                <w:rFonts w:ascii="Tahoma" w:hAnsi="Tahoma" w:cs="Tahoma"/>
                <w:color w:val="000000"/>
                <w:sz w:val="22"/>
                <w:szCs w:val="22"/>
              </w:rPr>
            </w:pPr>
            <w:r w:rsidRPr="00C93FA6">
              <w:rPr>
                <w:rFonts w:ascii="Tahoma" w:hAnsi="Tahoma" w:cs="Tahoma"/>
                <w:color w:val="000000"/>
                <w:sz w:val="22"/>
                <w:szCs w:val="22"/>
              </w:rPr>
              <w:t xml:space="preserve">66,46  </w:t>
            </w:r>
          </w:p>
        </w:tc>
        <w:tc>
          <w:tcPr>
            <w:tcW w:w="1340" w:type="dxa"/>
            <w:noWrap/>
            <w:hideMark/>
          </w:tcPr>
          <w:p w:rsidR="00C51D2A" w:rsidRPr="00C93FA6" w:rsidRDefault="00C51D2A" w:rsidP="00C93FA6">
            <w:pPr>
              <w:jc w:val="right"/>
              <w:rPr>
                <w:rFonts w:ascii="Tahoma" w:hAnsi="Tahoma" w:cs="Tahoma"/>
                <w:color w:val="000000"/>
                <w:sz w:val="22"/>
                <w:szCs w:val="22"/>
              </w:rPr>
            </w:pPr>
            <w:r w:rsidRPr="00C93FA6">
              <w:rPr>
                <w:rFonts w:ascii="Tahoma" w:hAnsi="Tahoma" w:cs="Tahoma"/>
                <w:color w:val="000000"/>
                <w:sz w:val="22"/>
                <w:szCs w:val="22"/>
              </w:rPr>
              <w:t> </w:t>
            </w:r>
          </w:p>
        </w:tc>
      </w:tr>
      <w:tr w:rsidR="00C51D2A" w:rsidRPr="00C93FA6" w:rsidTr="008B491C">
        <w:trPr>
          <w:trHeight w:val="20"/>
        </w:trPr>
        <w:tc>
          <w:tcPr>
            <w:tcW w:w="1143" w:type="dxa"/>
            <w:noWrap/>
            <w:hideMark/>
          </w:tcPr>
          <w:p w:rsidR="00C51D2A" w:rsidRPr="00C93FA6" w:rsidRDefault="00C51D2A" w:rsidP="00C93FA6">
            <w:pPr>
              <w:jc w:val="both"/>
              <w:rPr>
                <w:rFonts w:ascii="Tahoma" w:hAnsi="Tahoma" w:cs="Tahoma"/>
                <w:b/>
                <w:bCs/>
                <w:color w:val="000000"/>
                <w:sz w:val="22"/>
                <w:szCs w:val="22"/>
                <w:u w:val="single"/>
              </w:rPr>
            </w:pPr>
            <w:r w:rsidRPr="00C93FA6">
              <w:rPr>
                <w:rFonts w:ascii="Tahoma" w:hAnsi="Tahoma" w:cs="Tahoma"/>
                <w:b/>
                <w:bCs/>
                <w:color w:val="000000"/>
                <w:sz w:val="22"/>
                <w:szCs w:val="22"/>
                <w:u w:val="single"/>
              </w:rPr>
              <w:t>Πλέον:</w:t>
            </w:r>
          </w:p>
        </w:tc>
        <w:tc>
          <w:tcPr>
            <w:tcW w:w="3791" w:type="dxa"/>
            <w:noWrap/>
            <w:hideMark/>
          </w:tcPr>
          <w:p w:rsidR="00C51D2A" w:rsidRPr="00C93FA6" w:rsidRDefault="00C51D2A" w:rsidP="00C93FA6">
            <w:pPr>
              <w:rPr>
                <w:rFonts w:ascii="Tahoma" w:hAnsi="Tahoma" w:cs="Tahoma"/>
                <w:color w:val="000000"/>
                <w:sz w:val="22"/>
                <w:szCs w:val="22"/>
              </w:rPr>
            </w:pPr>
            <w:r w:rsidRPr="00C93FA6">
              <w:rPr>
                <w:rFonts w:ascii="Tahoma" w:hAnsi="Tahoma" w:cs="Tahoma"/>
                <w:color w:val="000000"/>
                <w:sz w:val="22"/>
                <w:szCs w:val="22"/>
              </w:rPr>
              <w:t>Προσθήκες 2019</w:t>
            </w:r>
          </w:p>
        </w:tc>
        <w:tc>
          <w:tcPr>
            <w:tcW w:w="1416" w:type="dxa"/>
            <w:noWrap/>
            <w:hideMark/>
          </w:tcPr>
          <w:p w:rsidR="00C51D2A" w:rsidRPr="00C93FA6" w:rsidRDefault="00C51D2A" w:rsidP="00C93FA6">
            <w:pPr>
              <w:jc w:val="right"/>
              <w:rPr>
                <w:rFonts w:ascii="Tahoma" w:hAnsi="Tahoma" w:cs="Tahoma"/>
                <w:color w:val="000000"/>
                <w:sz w:val="22"/>
                <w:szCs w:val="22"/>
              </w:rPr>
            </w:pPr>
            <w:r w:rsidRPr="00C93FA6">
              <w:rPr>
                <w:rFonts w:ascii="Tahoma" w:hAnsi="Tahoma" w:cs="Tahoma"/>
                <w:color w:val="000000"/>
                <w:sz w:val="22"/>
                <w:szCs w:val="22"/>
              </w:rPr>
              <w:t xml:space="preserve">79,47  </w:t>
            </w:r>
          </w:p>
        </w:tc>
        <w:tc>
          <w:tcPr>
            <w:tcW w:w="1340" w:type="dxa"/>
            <w:noWrap/>
            <w:hideMark/>
          </w:tcPr>
          <w:p w:rsidR="00C51D2A" w:rsidRPr="00C93FA6" w:rsidRDefault="00C51D2A" w:rsidP="00C93FA6">
            <w:pPr>
              <w:jc w:val="right"/>
              <w:rPr>
                <w:rFonts w:ascii="Tahoma" w:hAnsi="Tahoma" w:cs="Tahoma"/>
                <w:color w:val="000000"/>
                <w:sz w:val="22"/>
                <w:szCs w:val="22"/>
              </w:rPr>
            </w:pPr>
            <w:r w:rsidRPr="00C93FA6">
              <w:rPr>
                <w:rFonts w:ascii="Tahoma" w:hAnsi="Tahoma" w:cs="Tahoma"/>
                <w:color w:val="000000"/>
                <w:sz w:val="22"/>
                <w:szCs w:val="22"/>
              </w:rPr>
              <w:t> </w:t>
            </w:r>
          </w:p>
        </w:tc>
      </w:tr>
      <w:tr w:rsidR="00C51D2A" w:rsidRPr="00C93FA6" w:rsidTr="008B491C">
        <w:trPr>
          <w:trHeight w:val="20"/>
        </w:trPr>
        <w:tc>
          <w:tcPr>
            <w:tcW w:w="1143" w:type="dxa"/>
            <w:noWrap/>
            <w:hideMark/>
          </w:tcPr>
          <w:p w:rsidR="00C51D2A" w:rsidRPr="00C93FA6" w:rsidRDefault="00C51D2A" w:rsidP="00C93FA6">
            <w:pPr>
              <w:jc w:val="both"/>
              <w:rPr>
                <w:rFonts w:ascii="Tahoma" w:hAnsi="Tahoma" w:cs="Tahoma"/>
                <w:color w:val="000000"/>
                <w:sz w:val="22"/>
                <w:szCs w:val="22"/>
              </w:rPr>
            </w:pPr>
            <w:r w:rsidRPr="00C93FA6">
              <w:rPr>
                <w:rFonts w:ascii="Tahoma" w:hAnsi="Tahoma" w:cs="Tahoma"/>
                <w:color w:val="000000"/>
                <w:sz w:val="22"/>
                <w:szCs w:val="22"/>
              </w:rPr>
              <w:t> </w:t>
            </w:r>
          </w:p>
        </w:tc>
        <w:tc>
          <w:tcPr>
            <w:tcW w:w="3791" w:type="dxa"/>
            <w:noWrap/>
            <w:hideMark/>
          </w:tcPr>
          <w:p w:rsidR="00C51D2A" w:rsidRPr="00C93FA6" w:rsidRDefault="00C51D2A" w:rsidP="00C93FA6">
            <w:pPr>
              <w:rPr>
                <w:rFonts w:ascii="Tahoma" w:hAnsi="Tahoma" w:cs="Tahoma"/>
                <w:color w:val="000000"/>
                <w:sz w:val="22"/>
                <w:szCs w:val="22"/>
              </w:rPr>
            </w:pPr>
            <w:r w:rsidRPr="00C93FA6">
              <w:rPr>
                <w:rFonts w:ascii="Tahoma" w:hAnsi="Tahoma" w:cs="Tahoma"/>
                <w:color w:val="000000"/>
                <w:sz w:val="22"/>
                <w:szCs w:val="22"/>
              </w:rPr>
              <w:t>Αξία κτήσεως 31/12/2019</w:t>
            </w:r>
          </w:p>
        </w:tc>
        <w:tc>
          <w:tcPr>
            <w:tcW w:w="1416" w:type="dxa"/>
            <w:noWrap/>
            <w:hideMark/>
          </w:tcPr>
          <w:p w:rsidR="00C51D2A" w:rsidRPr="00C93FA6" w:rsidRDefault="00C51D2A" w:rsidP="00C93FA6">
            <w:pPr>
              <w:jc w:val="right"/>
              <w:rPr>
                <w:rFonts w:ascii="Tahoma" w:hAnsi="Tahoma" w:cs="Tahoma"/>
                <w:color w:val="000000"/>
                <w:sz w:val="22"/>
                <w:szCs w:val="22"/>
              </w:rPr>
            </w:pPr>
            <w:r w:rsidRPr="00C93FA6">
              <w:rPr>
                <w:rFonts w:ascii="Tahoma" w:hAnsi="Tahoma" w:cs="Tahoma"/>
                <w:color w:val="000000"/>
                <w:sz w:val="22"/>
                <w:szCs w:val="22"/>
              </w:rPr>
              <w:t> </w:t>
            </w:r>
          </w:p>
        </w:tc>
        <w:tc>
          <w:tcPr>
            <w:tcW w:w="1340" w:type="dxa"/>
            <w:noWrap/>
            <w:hideMark/>
          </w:tcPr>
          <w:p w:rsidR="00C51D2A" w:rsidRPr="00C93FA6" w:rsidRDefault="00C51D2A" w:rsidP="00C93FA6">
            <w:pPr>
              <w:jc w:val="right"/>
              <w:rPr>
                <w:rFonts w:ascii="Tahoma" w:hAnsi="Tahoma" w:cs="Tahoma"/>
                <w:color w:val="000000"/>
                <w:sz w:val="22"/>
                <w:szCs w:val="22"/>
              </w:rPr>
            </w:pPr>
            <w:r w:rsidRPr="00C93FA6">
              <w:rPr>
                <w:rFonts w:ascii="Tahoma" w:hAnsi="Tahoma" w:cs="Tahoma"/>
                <w:color w:val="000000"/>
                <w:sz w:val="22"/>
                <w:szCs w:val="22"/>
              </w:rPr>
              <w:t xml:space="preserve">145,93  </w:t>
            </w:r>
          </w:p>
        </w:tc>
      </w:tr>
      <w:tr w:rsidR="00C51D2A" w:rsidRPr="00C93FA6" w:rsidTr="008B491C">
        <w:trPr>
          <w:trHeight w:val="20"/>
        </w:trPr>
        <w:tc>
          <w:tcPr>
            <w:tcW w:w="1143" w:type="dxa"/>
            <w:noWrap/>
            <w:hideMark/>
          </w:tcPr>
          <w:p w:rsidR="00C51D2A" w:rsidRPr="00C93FA6" w:rsidRDefault="00C51D2A" w:rsidP="00C93FA6">
            <w:pPr>
              <w:jc w:val="both"/>
              <w:rPr>
                <w:rFonts w:ascii="Tahoma" w:hAnsi="Tahoma" w:cs="Tahoma"/>
                <w:color w:val="000000"/>
                <w:sz w:val="22"/>
                <w:szCs w:val="22"/>
              </w:rPr>
            </w:pPr>
            <w:r w:rsidRPr="00C93FA6">
              <w:rPr>
                <w:rFonts w:ascii="Tahoma" w:hAnsi="Tahoma" w:cs="Tahoma"/>
                <w:color w:val="000000"/>
                <w:sz w:val="22"/>
                <w:szCs w:val="22"/>
              </w:rPr>
              <w:t> </w:t>
            </w:r>
          </w:p>
        </w:tc>
        <w:tc>
          <w:tcPr>
            <w:tcW w:w="3791" w:type="dxa"/>
            <w:noWrap/>
            <w:hideMark/>
          </w:tcPr>
          <w:p w:rsidR="00C51D2A" w:rsidRPr="00C93FA6" w:rsidRDefault="00C51D2A" w:rsidP="00C93FA6">
            <w:pPr>
              <w:rPr>
                <w:rFonts w:ascii="Tahoma" w:hAnsi="Tahoma" w:cs="Tahoma"/>
                <w:color w:val="000000"/>
                <w:sz w:val="22"/>
                <w:szCs w:val="22"/>
              </w:rPr>
            </w:pPr>
            <w:r w:rsidRPr="00C93FA6">
              <w:rPr>
                <w:rFonts w:ascii="Tahoma" w:hAnsi="Tahoma" w:cs="Tahoma"/>
                <w:color w:val="000000"/>
                <w:sz w:val="22"/>
                <w:szCs w:val="22"/>
              </w:rPr>
              <w:t>Αποσβεσθέντα 31/12/2018</w:t>
            </w:r>
          </w:p>
        </w:tc>
        <w:tc>
          <w:tcPr>
            <w:tcW w:w="1416" w:type="dxa"/>
            <w:noWrap/>
            <w:hideMark/>
          </w:tcPr>
          <w:p w:rsidR="00C51D2A" w:rsidRPr="00C93FA6" w:rsidRDefault="00C51D2A" w:rsidP="00C93FA6">
            <w:pPr>
              <w:jc w:val="right"/>
              <w:rPr>
                <w:rFonts w:ascii="Tahoma" w:hAnsi="Tahoma" w:cs="Tahoma"/>
                <w:color w:val="000000"/>
                <w:sz w:val="22"/>
                <w:szCs w:val="22"/>
              </w:rPr>
            </w:pPr>
            <w:r w:rsidRPr="00C93FA6">
              <w:rPr>
                <w:rFonts w:ascii="Tahoma" w:hAnsi="Tahoma" w:cs="Tahoma"/>
                <w:color w:val="000000"/>
                <w:sz w:val="22"/>
                <w:szCs w:val="22"/>
              </w:rPr>
              <w:t xml:space="preserve">66,46  </w:t>
            </w:r>
          </w:p>
        </w:tc>
        <w:tc>
          <w:tcPr>
            <w:tcW w:w="1340" w:type="dxa"/>
            <w:noWrap/>
            <w:hideMark/>
          </w:tcPr>
          <w:p w:rsidR="00C51D2A" w:rsidRPr="00C93FA6" w:rsidRDefault="00C51D2A" w:rsidP="00C93FA6">
            <w:pPr>
              <w:jc w:val="right"/>
              <w:rPr>
                <w:rFonts w:ascii="Tahoma" w:hAnsi="Tahoma" w:cs="Tahoma"/>
                <w:color w:val="000000"/>
                <w:sz w:val="22"/>
                <w:szCs w:val="22"/>
              </w:rPr>
            </w:pPr>
            <w:r w:rsidRPr="00C93FA6">
              <w:rPr>
                <w:rFonts w:ascii="Tahoma" w:hAnsi="Tahoma" w:cs="Tahoma"/>
                <w:color w:val="000000"/>
                <w:sz w:val="22"/>
                <w:szCs w:val="22"/>
              </w:rPr>
              <w:t> </w:t>
            </w:r>
          </w:p>
        </w:tc>
      </w:tr>
      <w:tr w:rsidR="00C51D2A" w:rsidRPr="00C93FA6" w:rsidTr="008B491C">
        <w:trPr>
          <w:trHeight w:val="20"/>
        </w:trPr>
        <w:tc>
          <w:tcPr>
            <w:tcW w:w="1143" w:type="dxa"/>
            <w:noWrap/>
            <w:hideMark/>
          </w:tcPr>
          <w:p w:rsidR="00C51D2A" w:rsidRPr="00C93FA6" w:rsidRDefault="00C51D2A" w:rsidP="00C93FA6">
            <w:pPr>
              <w:rPr>
                <w:rFonts w:ascii="Tahoma" w:hAnsi="Tahoma" w:cs="Tahoma"/>
                <w:b/>
                <w:bCs/>
                <w:color w:val="000000"/>
                <w:sz w:val="22"/>
                <w:szCs w:val="22"/>
                <w:u w:val="single"/>
              </w:rPr>
            </w:pPr>
            <w:r w:rsidRPr="00C93FA6">
              <w:rPr>
                <w:rFonts w:ascii="Tahoma" w:hAnsi="Tahoma" w:cs="Tahoma"/>
                <w:b/>
                <w:bCs/>
                <w:color w:val="000000"/>
                <w:sz w:val="22"/>
                <w:szCs w:val="22"/>
                <w:u w:val="single"/>
              </w:rPr>
              <w:t>Πλέον:</w:t>
            </w:r>
          </w:p>
        </w:tc>
        <w:tc>
          <w:tcPr>
            <w:tcW w:w="3791" w:type="dxa"/>
            <w:noWrap/>
            <w:hideMark/>
          </w:tcPr>
          <w:p w:rsidR="00C51D2A" w:rsidRPr="00C93FA6" w:rsidRDefault="00C51D2A" w:rsidP="00C93FA6">
            <w:pPr>
              <w:rPr>
                <w:rFonts w:ascii="Tahoma" w:hAnsi="Tahoma" w:cs="Tahoma"/>
                <w:color w:val="000000"/>
                <w:sz w:val="22"/>
                <w:szCs w:val="22"/>
              </w:rPr>
            </w:pPr>
            <w:r w:rsidRPr="00C93FA6">
              <w:rPr>
                <w:rFonts w:ascii="Tahoma" w:hAnsi="Tahoma" w:cs="Tahoma"/>
                <w:color w:val="000000"/>
                <w:sz w:val="22"/>
                <w:szCs w:val="22"/>
              </w:rPr>
              <w:t>Αποσβέσεις 2019</w:t>
            </w:r>
          </w:p>
        </w:tc>
        <w:tc>
          <w:tcPr>
            <w:tcW w:w="1416" w:type="dxa"/>
            <w:noWrap/>
            <w:hideMark/>
          </w:tcPr>
          <w:p w:rsidR="00C51D2A" w:rsidRPr="00C93FA6" w:rsidRDefault="00C51D2A" w:rsidP="00C93FA6">
            <w:pPr>
              <w:jc w:val="right"/>
              <w:rPr>
                <w:rFonts w:ascii="Tahoma" w:hAnsi="Tahoma" w:cs="Tahoma"/>
                <w:color w:val="000000"/>
                <w:sz w:val="22"/>
                <w:szCs w:val="22"/>
              </w:rPr>
            </w:pPr>
            <w:r w:rsidRPr="00C93FA6">
              <w:rPr>
                <w:rFonts w:ascii="Tahoma" w:hAnsi="Tahoma" w:cs="Tahoma"/>
                <w:color w:val="000000"/>
                <w:sz w:val="22"/>
                <w:szCs w:val="22"/>
              </w:rPr>
              <w:t xml:space="preserve">79,47  </w:t>
            </w:r>
          </w:p>
        </w:tc>
        <w:tc>
          <w:tcPr>
            <w:tcW w:w="1340" w:type="dxa"/>
            <w:noWrap/>
            <w:hideMark/>
          </w:tcPr>
          <w:p w:rsidR="00C51D2A" w:rsidRPr="00C93FA6" w:rsidRDefault="00C51D2A" w:rsidP="00C93FA6">
            <w:pPr>
              <w:jc w:val="right"/>
              <w:rPr>
                <w:rFonts w:ascii="Tahoma" w:hAnsi="Tahoma" w:cs="Tahoma"/>
                <w:color w:val="000000"/>
                <w:sz w:val="22"/>
                <w:szCs w:val="22"/>
              </w:rPr>
            </w:pPr>
            <w:r w:rsidRPr="00C93FA6">
              <w:rPr>
                <w:rFonts w:ascii="Tahoma" w:hAnsi="Tahoma" w:cs="Tahoma"/>
                <w:color w:val="000000"/>
                <w:sz w:val="22"/>
                <w:szCs w:val="22"/>
              </w:rPr>
              <w:t> </w:t>
            </w:r>
          </w:p>
        </w:tc>
      </w:tr>
      <w:tr w:rsidR="00C51D2A" w:rsidRPr="00C93FA6" w:rsidTr="008B491C">
        <w:trPr>
          <w:trHeight w:val="20"/>
        </w:trPr>
        <w:tc>
          <w:tcPr>
            <w:tcW w:w="1143" w:type="dxa"/>
            <w:noWrap/>
            <w:hideMark/>
          </w:tcPr>
          <w:p w:rsidR="00C51D2A" w:rsidRPr="00C93FA6" w:rsidRDefault="00C51D2A" w:rsidP="00C93FA6">
            <w:pPr>
              <w:rPr>
                <w:rFonts w:ascii="Tahoma" w:hAnsi="Tahoma" w:cs="Tahoma"/>
                <w:b/>
                <w:bCs/>
                <w:color w:val="000000"/>
                <w:sz w:val="22"/>
                <w:szCs w:val="22"/>
              </w:rPr>
            </w:pPr>
            <w:r w:rsidRPr="00C93FA6">
              <w:rPr>
                <w:rFonts w:ascii="Tahoma" w:hAnsi="Tahoma" w:cs="Tahoma"/>
                <w:b/>
                <w:bCs/>
                <w:color w:val="000000"/>
                <w:sz w:val="22"/>
                <w:szCs w:val="22"/>
              </w:rPr>
              <w:t> </w:t>
            </w:r>
          </w:p>
        </w:tc>
        <w:tc>
          <w:tcPr>
            <w:tcW w:w="3791" w:type="dxa"/>
            <w:noWrap/>
            <w:hideMark/>
          </w:tcPr>
          <w:p w:rsidR="00C51D2A" w:rsidRPr="00C93FA6" w:rsidRDefault="00C51D2A" w:rsidP="00C93FA6">
            <w:pPr>
              <w:rPr>
                <w:rFonts w:ascii="Tahoma" w:hAnsi="Tahoma" w:cs="Tahoma"/>
                <w:color w:val="000000"/>
                <w:sz w:val="22"/>
                <w:szCs w:val="22"/>
              </w:rPr>
            </w:pPr>
            <w:r w:rsidRPr="00C93FA6">
              <w:rPr>
                <w:rFonts w:ascii="Tahoma" w:hAnsi="Tahoma" w:cs="Tahoma"/>
                <w:color w:val="000000"/>
                <w:sz w:val="22"/>
                <w:szCs w:val="22"/>
              </w:rPr>
              <w:t>Αποσβεσθέντα έως 31/12/2019</w:t>
            </w:r>
          </w:p>
        </w:tc>
        <w:tc>
          <w:tcPr>
            <w:tcW w:w="1416" w:type="dxa"/>
            <w:noWrap/>
            <w:hideMark/>
          </w:tcPr>
          <w:p w:rsidR="00C51D2A" w:rsidRPr="00C93FA6" w:rsidRDefault="00C51D2A" w:rsidP="00C93FA6">
            <w:pPr>
              <w:jc w:val="right"/>
              <w:rPr>
                <w:rFonts w:ascii="Tahoma" w:hAnsi="Tahoma" w:cs="Tahoma"/>
                <w:color w:val="000000"/>
                <w:sz w:val="22"/>
                <w:szCs w:val="22"/>
              </w:rPr>
            </w:pPr>
            <w:r w:rsidRPr="00C93FA6">
              <w:rPr>
                <w:rFonts w:ascii="Tahoma" w:hAnsi="Tahoma" w:cs="Tahoma"/>
                <w:color w:val="000000"/>
                <w:sz w:val="22"/>
                <w:szCs w:val="22"/>
              </w:rPr>
              <w:t> </w:t>
            </w:r>
          </w:p>
        </w:tc>
        <w:tc>
          <w:tcPr>
            <w:tcW w:w="1340" w:type="dxa"/>
            <w:noWrap/>
            <w:hideMark/>
          </w:tcPr>
          <w:p w:rsidR="00C51D2A" w:rsidRPr="00C93FA6" w:rsidRDefault="00C51D2A" w:rsidP="00C93FA6">
            <w:pPr>
              <w:jc w:val="right"/>
              <w:rPr>
                <w:rFonts w:ascii="Tahoma" w:hAnsi="Tahoma" w:cs="Tahoma"/>
                <w:color w:val="000000"/>
                <w:sz w:val="22"/>
                <w:szCs w:val="22"/>
              </w:rPr>
            </w:pPr>
            <w:r w:rsidRPr="00C93FA6">
              <w:rPr>
                <w:rFonts w:ascii="Tahoma" w:hAnsi="Tahoma" w:cs="Tahoma"/>
                <w:color w:val="000000"/>
                <w:sz w:val="22"/>
                <w:szCs w:val="22"/>
              </w:rPr>
              <w:t xml:space="preserve">145,93  </w:t>
            </w:r>
          </w:p>
        </w:tc>
      </w:tr>
      <w:tr w:rsidR="00C51D2A" w:rsidRPr="00C93FA6" w:rsidTr="008B491C">
        <w:trPr>
          <w:trHeight w:val="20"/>
        </w:trPr>
        <w:tc>
          <w:tcPr>
            <w:tcW w:w="1143" w:type="dxa"/>
            <w:noWrap/>
            <w:hideMark/>
          </w:tcPr>
          <w:p w:rsidR="00C51D2A" w:rsidRPr="00C93FA6" w:rsidRDefault="00C51D2A" w:rsidP="00C93FA6">
            <w:pPr>
              <w:rPr>
                <w:rFonts w:ascii="Tahoma" w:hAnsi="Tahoma" w:cs="Tahoma"/>
                <w:b/>
                <w:bCs/>
                <w:color w:val="000000"/>
                <w:sz w:val="22"/>
                <w:szCs w:val="22"/>
              </w:rPr>
            </w:pPr>
            <w:r w:rsidRPr="00C93FA6">
              <w:rPr>
                <w:rFonts w:ascii="Tahoma" w:hAnsi="Tahoma" w:cs="Tahoma"/>
                <w:b/>
                <w:bCs/>
                <w:color w:val="000000"/>
                <w:sz w:val="22"/>
                <w:szCs w:val="22"/>
              </w:rPr>
              <w:t> </w:t>
            </w:r>
          </w:p>
        </w:tc>
        <w:tc>
          <w:tcPr>
            <w:tcW w:w="3791" w:type="dxa"/>
            <w:noWrap/>
            <w:hideMark/>
          </w:tcPr>
          <w:p w:rsidR="00C51D2A" w:rsidRPr="00C93FA6" w:rsidRDefault="00C51D2A" w:rsidP="00C93FA6">
            <w:pPr>
              <w:rPr>
                <w:rFonts w:ascii="Tahoma" w:hAnsi="Tahoma" w:cs="Tahoma"/>
                <w:color w:val="000000"/>
                <w:sz w:val="22"/>
                <w:szCs w:val="22"/>
              </w:rPr>
            </w:pPr>
            <w:r w:rsidRPr="00C93FA6">
              <w:rPr>
                <w:rFonts w:ascii="Tahoma" w:hAnsi="Tahoma" w:cs="Tahoma"/>
                <w:color w:val="000000"/>
                <w:sz w:val="22"/>
                <w:szCs w:val="22"/>
              </w:rPr>
              <w:t>Αναπόσβεστη αξία 31/12/2019</w:t>
            </w:r>
          </w:p>
        </w:tc>
        <w:tc>
          <w:tcPr>
            <w:tcW w:w="1416" w:type="dxa"/>
            <w:noWrap/>
            <w:hideMark/>
          </w:tcPr>
          <w:p w:rsidR="00C51D2A" w:rsidRPr="00C93FA6" w:rsidRDefault="00C51D2A" w:rsidP="00C93FA6">
            <w:pPr>
              <w:jc w:val="right"/>
              <w:rPr>
                <w:rFonts w:ascii="Tahoma" w:hAnsi="Tahoma" w:cs="Tahoma"/>
                <w:color w:val="000000"/>
                <w:sz w:val="22"/>
                <w:szCs w:val="22"/>
              </w:rPr>
            </w:pPr>
            <w:r w:rsidRPr="00C93FA6">
              <w:rPr>
                <w:rFonts w:ascii="Tahoma" w:hAnsi="Tahoma" w:cs="Tahoma"/>
                <w:color w:val="000000"/>
                <w:sz w:val="22"/>
                <w:szCs w:val="22"/>
              </w:rPr>
              <w:t> </w:t>
            </w:r>
          </w:p>
        </w:tc>
        <w:tc>
          <w:tcPr>
            <w:tcW w:w="1340" w:type="dxa"/>
            <w:noWrap/>
            <w:hideMark/>
          </w:tcPr>
          <w:p w:rsidR="00C51D2A" w:rsidRPr="00C93FA6" w:rsidRDefault="00C51D2A" w:rsidP="00C93FA6">
            <w:pPr>
              <w:jc w:val="right"/>
              <w:rPr>
                <w:rFonts w:ascii="Tahoma" w:hAnsi="Tahoma" w:cs="Tahoma"/>
                <w:color w:val="000000"/>
                <w:sz w:val="22"/>
                <w:szCs w:val="22"/>
              </w:rPr>
            </w:pPr>
            <w:r w:rsidRPr="00C93FA6">
              <w:rPr>
                <w:rFonts w:ascii="Tahoma" w:hAnsi="Tahoma" w:cs="Tahoma"/>
                <w:color w:val="000000"/>
                <w:sz w:val="22"/>
                <w:szCs w:val="22"/>
              </w:rPr>
              <w:t xml:space="preserve">0,00  </w:t>
            </w:r>
          </w:p>
        </w:tc>
      </w:tr>
    </w:tbl>
    <w:p w:rsidR="00212E6D" w:rsidRPr="00C93FA6" w:rsidRDefault="00212E6D" w:rsidP="00C93FA6">
      <w:pPr>
        <w:jc w:val="both"/>
        <w:rPr>
          <w:rFonts w:ascii="Tahoma" w:hAnsi="Tahoma" w:cs="Tahoma"/>
          <w:sz w:val="22"/>
          <w:szCs w:val="22"/>
          <w:lang w:eastAsia="el-GR"/>
        </w:rPr>
      </w:pPr>
    </w:p>
    <w:p w:rsidR="00321211" w:rsidRPr="00C93FA6" w:rsidRDefault="00321211" w:rsidP="008B491C">
      <w:pPr>
        <w:jc w:val="both"/>
        <w:rPr>
          <w:rFonts w:ascii="Tahoma" w:hAnsi="Tahoma" w:cs="Tahoma"/>
          <w:sz w:val="22"/>
          <w:szCs w:val="22"/>
          <w:lang w:val="el-GR" w:eastAsia="el-GR"/>
        </w:rPr>
      </w:pPr>
      <w:r w:rsidRPr="00C93FA6">
        <w:rPr>
          <w:rFonts w:ascii="Tahoma" w:hAnsi="Tahoma" w:cs="Tahoma"/>
          <w:sz w:val="22"/>
          <w:szCs w:val="22"/>
          <w:lang w:val="el-GR" w:eastAsia="el-GR"/>
        </w:rPr>
        <w:t>Τα έπιπλα και λοιπός εξοπλισμός αναλύονται ως εξής:</w:t>
      </w:r>
    </w:p>
    <w:p w:rsidR="00321211" w:rsidRPr="00C93FA6" w:rsidRDefault="00321211" w:rsidP="00C93FA6">
      <w:pPr>
        <w:ind w:firstLine="720"/>
        <w:jc w:val="both"/>
        <w:rPr>
          <w:rFonts w:ascii="Tahoma" w:hAnsi="Tahoma" w:cs="Tahoma"/>
          <w:sz w:val="22"/>
          <w:szCs w:val="22"/>
          <w:lang w:val="el-GR" w:eastAsia="el-GR"/>
        </w:rPr>
      </w:pPr>
    </w:p>
    <w:tbl>
      <w:tblPr>
        <w:tblStyle w:val="TableGrid"/>
        <w:tblW w:w="9775" w:type="dxa"/>
        <w:tblLook w:val="04A0"/>
      </w:tblPr>
      <w:tblGrid>
        <w:gridCol w:w="1418"/>
        <w:gridCol w:w="6771"/>
        <w:gridCol w:w="1586"/>
      </w:tblGrid>
      <w:tr w:rsidR="0089607E" w:rsidRPr="00C93FA6" w:rsidTr="008B491C">
        <w:trPr>
          <w:trHeight w:val="324"/>
        </w:trPr>
        <w:tc>
          <w:tcPr>
            <w:tcW w:w="1418" w:type="dxa"/>
            <w:noWrap/>
            <w:hideMark/>
          </w:tcPr>
          <w:p w:rsidR="0089607E" w:rsidRPr="00C93FA6" w:rsidRDefault="0089607E" w:rsidP="00C93FA6">
            <w:pPr>
              <w:jc w:val="center"/>
              <w:rPr>
                <w:rFonts w:ascii="Tahoma" w:hAnsi="Tahoma" w:cs="Tahoma"/>
                <w:b/>
                <w:bCs/>
                <w:color w:val="000000"/>
                <w:sz w:val="22"/>
                <w:szCs w:val="22"/>
              </w:rPr>
            </w:pPr>
            <w:r w:rsidRPr="00C93FA6">
              <w:rPr>
                <w:rFonts w:ascii="Tahoma" w:hAnsi="Tahoma" w:cs="Tahoma"/>
                <w:b/>
                <w:bCs/>
                <w:color w:val="000000"/>
                <w:sz w:val="22"/>
                <w:szCs w:val="22"/>
              </w:rPr>
              <w:t>HM/ΝIA ΚΤΗΣΗΣ</w:t>
            </w:r>
          </w:p>
        </w:tc>
        <w:tc>
          <w:tcPr>
            <w:tcW w:w="6771" w:type="dxa"/>
            <w:noWrap/>
            <w:hideMark/>
          </w:tcPr>
          <w:p w:rsidR="0089607E" w:rsidRPr="00C93FA6" w:rsidRDefault="0089607E" w:rsidP="00C93FA6">
            <w:pPr>
              <w:jc w:val="center"/>
              <w:rPr>
                <w:rFonts w:ascii="Tahoma" w:hAnsi="Tahoma" w:cs="Tahoma"/>
                <w:b/>
                <w:bCs/>
                <w:color w:val="000000"/>
                <w:sz w:val="22"/>
                <w:szCs w:val="22"/>
              </w:rPr>
            </w:pPr>
            <w:r w:rsidRPr="00C93FA6">
              <w:rPr>
                <w:rFonts w:ascii="Tahoma" w:hAnsi="Tahoma" w:cs="Tahoma"/>
                <w:b/>
                <w:bCs/>
                <w:color w:val="000000"/>
                <w:sz w:val="22"/>
                <w:szCs w:val="22"/>
              </w:rPr>
              <w:t>ΠΕΡΙΓΡΑΦΗ</w:t>
            </w:r>
          </w:p>
        </w:tc>
        <w:tc>
          <w:tcPr>
            <w:tcW w:w="1586" w:type="dxa"/>
            <w:noWrap/>
            <w:hideMark/>
          </w:tcPr>
          <w:p w:rsidR="0089607E" w:rsidRPr="00C93FA6" w:rsidRDefault="0089607E" w:rsidP="00C93FA6">
            <w:pPr>
              <w:jc w:val="center"/>
              <w:rPr>
                <w:rFonts w:ascii="Tahoma" w:hAnsi="Tahoma" w:cs="Tahoma"/>
                <w:b/>
                <w:bCs/>
                <w:color w:val="000000"/>
                <w:sz w:val="22"/>
                <w:szCs w:val="22"/>
              </w:rPr>
            </w:pPr>
            <w:r w:rsidRPr="00C93FA6">
              <w:rPr>
                <w:rFonts w:ascii="Tahoma" w:hAnsi="Tahoma" w:cs="Tahoma"/>
                <w:b/>
                <w:bCs/>
                <w:color w:val="000000"/>
                <w:sz w:val="22"/>
                <w:szCs w:val="22"/>
              </w:rPr>
              <w:t>ΑΞΙΑ ΚΤΗΣΕΩΣ</w:t>
            </w:r>
          </w:p>
        </w:tc>
      </w:tr>
      <w:tr w:rsidR="0089607E" w:rsidRPr="00C93FA6" w:rsidTr="008B491C">
        <w:trPr>
          <w:trHeight w:val="324"/>
        </w:trPr>
        <w:tc>
          <w:tcPr>
            <w:tcW w:w="1418" w:type="dxa"/>
            <w:noWrap/>
            <w:hideMark/>
          </w:tcPr>
          <w:p w:rsidR="0089607E" w:rsidRPr="00C93FA6" w:rsidRDefault="0089607E" w:rsidP="00C93FA6">
            <w:pPr>
              <w:jc w:val="center"/>
              <w:rPr>
                <w:rFonts w:ascii="Tahoma" w:hAnsi="Tahoma" w:cs="Tahoma"/>
                <w:b/>
                <w:bCs/>
                <w:color w:val="000000"/>
                <w:sz w:val="22"/>
                <w:szCs w:val="22"/>
              </w:rPr>
            </w:pPr>
            <w:r w:rsidRPr="00C93FA6">
              <w:rPr>
                <w:rFonts w:ascii="Tahoma" w:hAnsi="Tahoma" w:cs="Tahoma"/>
                <w:b/>
                <w:bCs/>
                <w:color w:val="000000"/>
                <w:sz w:val="22"/>
                <w:szCs w:val="22"/>
              </w:rPr>
              <w:t>14</w:t>
            </w:r>
          </w:p>
        </w:tc>
        <w:tc>
          <w:tcPr>
            <w:tcW w:w="6771" w:type="dxa"/>
            <w:noWrap/>
            <w:hideMark/>
          </w:tcPr>
          <w:p w:rsidR="0089607E" w:rsidRPr="00C93FA6" w:rsidRDefault="0089607E" w:rsidP="00C93FA6">
            <w:pPr>
              <w:rPr>
                <w:rFonts w:ascii="Tahoma" w:hAnsi="Tahoma" w:cs="Tahoma"/>
                <w:b/>
                <w:bCs/>
                <w:color w:val="000000"/>
                <w:sz w:val="22"/>
                <w:szCs w:val="22"/>
              </w:rPr>
            </w:pPr>
            <w:r w:rsidRPr="00C93FA6">
              <w:rPr>
                <w:rFonts w:ascii="Tahoma" w:hAnsi="Tahoma" w:cs="Tahoma"/>
                <w:b/>
                <w:bCs/>
                <w:color w:val="000000"/>
                <w:sz w:val="22"/>
                <w:szCs w:val="22"/>
              </w:rPr>
              <w:t>ΕΠΙΠΛΑ ΚΑΙ ΛΟΙΠΟΣ ΕΞΟΠΛΙΣΜΟΣ</w:t>
            </w:r>
          </w:p>
        </w:tc>
        <w:tc>
          <w:tcPr>
            <w:tcW w:w="1586" w:type="dxa"/>
            <w:noWrap/>
            <w:hideMark/>
          </w:tcPr>
          <w:p w:rsidR="0089607E" w:rsidRPr="00C93FA6" w:rsidRDefault="0089607E" w:rsidP="00C93FA6">
            <w:pPr>
              <w:jc w:val="right"/>
              <w:rPr>
                <w:rFonts w:ascii="Tahoma" w:hAnsi="Tahoma" w:cs="Tahoma"/>
                <w:b/>
                <w:bCs/>
                <w:color w:val="000000"/>
                <w:sz w:val="22"/>
                <w:szCs w:val="22"/>
              </w:rPr>
            </w:pPr>
            <w:r w:rsidRPr="00C93FA6">
              <w:rPr>
                <w:rFonts w:ascii="Tahoma" w:hAnsi="Tahoma" w:cs="Tahoma"/>
                <w:b/>
                <w:bCs/>
                <w:color w:val="000000"/>
                <w:sz w:val="22"/>
                <w:szCs w:val="22"/>
              </w:rPr>
              <w:t> </w:t>
            </w:r>
          </w:p>
        </w:tc>
      </w:tr>
      <w:tr w:rsidR="0089607E" w:rsidRPr="00C93FA6" w:rsidTr="008B491C">
        <w:trPr>
          <w:trHeight w:val="324"/>
        </w:trPr>
        <w:tc>
          <w:tcPr>
            <w:tcW w:w="1418" w:type="dxa"/>
            <w:noWrap/>
            <w:hideMark/>
          </w:tcPr>
          <w:p w:rsidR="0089607E" w:rsidRPr="00C93FA6" w:rsidRDefault="0089607E" w:rsidP="00C93FA6">
            <w:pPr>
              <w:jc w:val="center"/>
              <w:rPr>
                <w:rFonts w:ascii="Tahoma" w:hAnsi="Tahoma" w:cs="Tahoma"/>
                <w:b/>
                <w:bCs/>
                <w:color w:val="000000"/>
                <w:sz w:val="22"/>
                <w:szCs w:val="22"/>
              </w:rPr>
            </w:pPr>
            <w:r w:rsidRPr="00C93FA6">
              <w:rPr>
                <w:rFonts w:ascii="Tahoma" w:hAnsi="Tahoma" w:cs="Tahoma"/>
                <w:b/>
                <w:bCs/>
                <w:color w:val="000000"/>
                <w:sz w:val="22"/>
                <w:szCs w:val="22"/>
              </w:rPr>
              <w:t>14.00</w:t>
            </w:r>
          </w:p>
        </w:tc>
        <w:tc>
          <w:tcPr>
            <w:tcW w:w="6771" w:type="dxa"/>
            <w:noWrap/>
            <w:hideMark/>
          </w:tcPr>
          <w:p w:rsidR="0089607E" w:rsidRPr="00C93FA6" w:rsidRDefault="0089607E" w:rsidP="00C93FA6">
            <w:pPr>
              <w:rPr>
                <w:rFonts w:ascii="Tahoma" w:hAnsi="Tahoma" w:cs="Tahoma"/>
                <w:b/>
                <w:bCs/>
                <w:color w:val="000000"/>
                <w:sz w:val="22"/>
                <w:szCs w:val="22"/>
              </w:rPr>
            </w:pPr>
            <w:r w:rsidRPr="00C93FA6">
              <w:rPr>
                <w:rFonts w:ascii="Tahoma" w:hAnsi="Tahoma" w:cs="Tahoma"/>
                <w:b/>
                <w:bCs/>
                <w:color w:val="000000"/>
                <w:sz w:val="22"/>
                <w:szCs w:val="22"/>
              </w:rPr>
              <w:t>ΕΠΙΠΛΑ</w:t>
            </w:r>
          </w:p>
        </w:tc>
        <w:tc>
          <w:tcPr>
            <w:tcW w:w="1586" w:type="dxa"/>
            <w:noWrap/>
            <w:hideMark/>
          </w:tcPr>
          <w:p w:rsidR="0089607E" w:rsidRPr="00C93FA6" w:rsidRDefault="0089607E" w:rsidP="00C93FA6">
            <w:pPr>
              <w:jc w:val="right"/>
              <w:rPr>
                <w:rFonts w:ascii="Tahoma" w:hAnsi="Tahoma" w:cs="Tahoma"/>
                <w:b/>
                <w:bCs/>
                <w:color w:val="000000"/>
                <w:sz w:val="22"/>
                <w:szCs w:val="22"/>
              </w:rPr>
            </w:pPr>
            <w:r w:rsidRPr="00C93FA6">
              <w:rPr>
                <w:rFonts w:ascii="Tahoma" w:hAnsi="Tahoma" w:cs="Tahoma"/>
                <w:b/>
                <w:bCs/>
                <w:color w:val="000000"/>
                <w:sz w:val="22"/>
                <w:szCs w:val="22"/>
              </w:rPr>
              <w:t> </w:t>
            </w:r>
          </w:p>
        </w:tc>
      </w:tr>
      <w:tr w:rsidR="0089607E" w:rsidRPr="00C93FA6" w:rsidTr="008B491C">
        <w:trPr>
          <w:trHeight w:val="312"/>
        </w:trPr>
        <w:tc>
          <w:tcPr>
            <w:tcW w:w="1418" w:type="dxa"/>
            <w:noWrap/>
            <w:hideMark/>
          </w:tcPr>
          <w:p w:rsidR="0089607E" w:rsidRPr="00C93FA6" w:rsidRDefault="0089607E" w:rsidP="00C93FA6">
            <w:pPr>
              <w:jc w:val="center"/>
              <w:rPr>
                <w:rFonts w:ascii="Tahoma" w:hAnsi="Tahoma" w:cs="Tahoma"/>
                <w:color w:val="000000"/>
                <w:sz w:val="22"/>
                <w:szCs w:val="22"/>
              </w:rPr>
            </w:pPr>
            <w:r w:rsidRPr="00C93FA6">
              <w:rPr>
                <w:rFonts w:ascii="Tahoma" w:hAnsi="Tahoma" w:cs="Tahoma"/>
                <w:color w:val="000000"/>
                <w:sz w:val="22"/>
                <w:szCs w:val="22"/>
              </w:rPr>
              <w:t>26/8/2019</w:t>
            </w:r>
          </w:p>
        </w:tc>
        <w:tc>
          <w:tcPr>
            <w:tcW w:w="6771" w:type="dxa"/>
            <w:noWrap/>
            <w:hideMark/>
          </w:tcPr>
          <w:p w:rsidR="0089607E" w:rsidRPr="00C93FA6" w:rsidRDefault="0089607E" w:rsidP="00C93FA6">
            <w:pPr>
              <w:rPr>
                <w:rFonts w:ascii="Tahoma" w:hAnsi="Tahoma" w:cs="Tahoma"/>
                <w:color w:val="000000"/>
                <w:sz w:val="22"/>
                <w:szCs w:val="22"/>
              </w:rPr>
            </w:pPr>
            <w:r w:rsidRPr="00C93FA6">
              <w:rPr>
                <w:rFonts w:ascii="Tahoma" w:hAnsi="Tahoma" w:cs="Tahoma"/>
                <w:color w:val="000000"/>
                <w:sz w:val="22"/>
                <w:szCs w:val="22"/>
              </w:rPr>
              <w:t>PRAKTIKER HELLAS ΕΜΠΟΡΙΚΗ ΑΝΩΝ ΕΤΑΙΡΙΑ</w:t>
            </w:r>
          </w:p>
        </w:tc>
        <w:tc>
          <w:tcPr>
            <w:tcW w:w="1586" w:type="dxa"/>
            <w:noWrap/>
            <w:hideMark/>
          </w:tcPr>
          <w:p w:rsidR="0089607E" w:rsidRPr="00C93FA6" w:rsidRDefault="0089607E" w:rsidP="00C93FA6">
            <w:pPr>
              <w:jc w:val="right"/>
              <w:rPr>
                <w:rFonts w:ascii="Tahoma" w:hAnsi="Tahoma" w:cs="Tahoma"/>
                <w:color w:val="000000"/>
                <w:sz w:val="22"/>
                <w:szCs w:val="22"/>
              </w:rPr>
            </w:pPr>
            <w:r w:rsidRPr="00C93FA6">
              <w:rPr>
                <w:rFonts w:ascii="Tahoma" w:hAnsi="Tahoma" w:cs="Tahoma"/>
                <w:color w:val="000000"/>
                <w:sz w:val="22"/>
                <w:szCs w:val="22"/>
              </w:rPr>
              <w:t xml:space="preserve">7,45  </w:t>
            </w:r>
          </w:p>
        </w:tc>
      </w:tr>
      <w:tr w:rsidR="0089607E" w:rsidRPr="00A43E69" w:rsidTr="008B491C">
        <w:trPr>
          <w:trHeight w:val="324"/>
        </w:trPr>
        <w:tc>
          <w:tcPr>
            <w:tcW w:w="1418" w:type="dxa"/>
            <w:noWrap/>
            <w:hideMark/>
          </w:tcPr>
          <w:p w:rsidR="0089607E" w:rsidRPr="00C93FA6" w:rsidRDefault="0089607E" w:rsidP="00C93FA6">
            <w:pPr>
              <w:jc w:val="center"/>
              <w:rPr>
                <w:rFonts w:ascii="Tahoma" w:hAnsi="Tahoma" w:cs="Tahoma"/>
                <w:b/>
                <w:bCs/>
                <w:color w:val="000000"/>
                <w:sz w:val="22"/>
                <w:szCs w:val="22"/>
              </w:rPr>
            </w:pPr>
            <w:r w:rsidRPr="00C93FA6">
              <w:rPr>
                <w:rFonts w:ascii="Tahoma" w:hAnsi="Tahoma" w:cs="Tahoma"/>
                <w:b/>
                <w:bCs/>
                <w:color w:val="000000"/>
                <w:sz w:val="22"/>
                <w:szCs w:val="22"/>
              </w:rPr>
              <w:t>14.03</w:t>
            </w:r>
          </w:p>
        </w:tc>
        <w:tc>
          <w:tcPr>
            <w:tcW w:w="6771" w:type="dxa"/>
            <w:noWrap/>
            <w:hideMark/>
          </w:tcPr>
          <w:p w:rsidR="0089607E" w:rsidRPr="00C93FA6" w:rsidRDefault="0089607E" w:rsidP="00C93FA6">
            <w:pPr>
              <w:rPr>
                <w:rFonts w:ascii="Tahoma" w:hAnsi="Tahoma" w:cs="Tahoma"/>
                <w:b/>
                <w:bCs/>
                <w:color w:val="000000"/>
                <w:sz w:val="22"/>
                <w:szCs w:val="22"/>
                <w:lang w:val="el-GR"/>
              </w:rPr>
            </w:pPr>
            <w:r w:rsidRPr="00C93FA6">
              <w:rPr>
                <w:rFonts w:ascii="Tahoma" w:hAnsi="Tahoma" w:cs="Tahoma"/>
                <w:b/>
                <w:bCs/>
                <w:color w:val="000000"/>
                <w:sz w:val="22"/>
                <w:szCs w:val="22"/>
                <w:lang w:val="el-GR"/>
              </w:rPr>
              <w:t>Η/Υ ΚΑΙ ΗΛΕΚΤΡΟΝΙΚΑ ΣΥΓΚΡΟΤΗΜΑΤΑ</w:t>
            </w:r>
          </w:p>
        </w:tc>
        <w:tc>
          <w:tcPr>
            <w:tcW w:w="1586" w:type="dxa"/>
            <w:noWrap/>
            <w:hideMark/>
          </w:tcPr>
          <w:p w:rsidR="0089607E" w:rsidRPr="00C93FA6" w:rsidRDefault="0089607E" w:rsidP="00C93FA6">
            <w:pPr>
              <w:jc w:val="right"/>
              <w:rPr>
                <w:rFonts w:ascii="Tahoma" w:hAnsi="Tahoma" w:cs="Tahoma"/>
                <w:color w:val="000000"/>
                <w:sz w:val="22"/>
                <w:szCs w:val="22"/>
                <w:lang w:val="el-GR"/>
              </w:rPr>
            </w:pPr>
            <w:r w:rsidRPr="00C93FA6">
              <w:rPr>
                <w:rFonts w:ascii="Tahoma" w:hAnsi="Tahoma" w:cs="Tahoma"/>
                <w:color w:val="000000"/>
                <w:sz w:val="22"/>
                <w:szCs w:val="22"/>
              </w:rPr>
              <w:t> </w:t>
            </w:r>
          </w:p>
        </w:tc>
      </w:tr>
      <w:tr w:rsidR="0089607E" w:rsidRPr="00C93FA6" w:rsidTr="008B491C">
        <w:trPr>
          <w:trHeight w:val="312"/>
        </w:trPr>
        <w:tc>
          <w:tcPr>
            <w:tcW w:w="1418" w:type="dxa"/>
            <w:noWrap/>
            <w:hideMark/>
          </w:tcPr>
          <w:p w:rsidR="0089607E" w:rsidRPr="00C93FA6" w:rsidRDefault="0089607E" w:rsidP="00C93FA6">
            <w:pPr>
              <w:jc w:val="center"/>
              <w:rPr>
                <w:rFonts w:ascii="Tahoma" w:hAnsi="Tahoma" w:cs="Tahoma"/>
                <w:color w:val="000000"/>
                <w:sz w:val="22"/>
                <w:szCs w:val="22"/>
              </w:rPr>
            </w:pPr>
            <w:r w:rsidRPr="00C93FA6">
              <w:rPr>
                <w:rFonts w:ascii="Tahoma" w:hAnsi="Tahoma" w:cs="Tahoma"/>
                <w:color w:val="000000"/>
                <w:sz w:val="22"/>
                <w:szCs w:val="22"/>
              </w:rPr>
              <w:t>2/11/2017</w:t>
            </w:r>
          </w:p>
        </w:tc>
        <w:tc>
          <w:tcPr>
            <w:tcW w:w="6771" w:type="dxa"/>
            <w:noWrap/>
            <w:hideMark/>
          </w:tcPr>
          <w:p w:rsidR="0089607E" w:rsidRPr="00C93FA6" w:rsidRDefault="0089607E" w:rsidP="00C93FA6">
            <w:pPr>
              <w:rPr>
                <w:rFonts w:ascii="Tahoma" w:hAnsi="Tahoma" w:cs="Tahoma"/>
                <w:color w:val="000000"/>
                <w:sz w:val="22"/>
                <w:szCs w:val="22"/>
              </w:rPr>
            </w:pPr>
            <w:r w:rsidRPr="00C93FA6">
              <w:rPr>
                <w:rFonts w:ascii="Tahoma" w:hAnsi="Tahoma" w:cs="Tahoma"/>
                <w:color w:val="000000"/>
                <w:sz w:val="22"/>
                <w:szCs w:val="22"/>
              </w:rPr>
              <w:t>PC POINT SFF (13-16GB SSD 1TB DVD WIN 10G)</w:t>
            </w:r>
          </w:p>
        </w:tc>
        <w:tc>
          <w:tcPr>
            <w:tcW w:w="1586" w:type="dxa"/>
            <w:noWrap/>
            <w:hideMark/>
          </w:tcPr>
          <w:p w:rsidR="0089607E" w:rsidRPr="00C93FA6" w:rsidRDefault="0089607E" w:rsidP="00C93FA6">
            <w:pPr>
              <w:jc w:val="right"/>
              <w:rPr>
                <w:rFonts w:ascii="Tahoma" w:hAnsi="Tahoma" w:cs="Tahoma"/>
                <w:color w:val="000000"/>
                <w:sz w:val="22"/>
                <w:szCs w:val="22"/>
              </w:rPr>
            </w:pPr>
            <w:r w:rsidRPr="00C93FA6">
              <w:rPr>
                <w:rFonts w:ascii="Tahoma" w:hAnsi="Tahoma" w:cs="Tahoma"/>
                <w:color w:val="000000"/>
                <w:sz w:val="22"/>
                <w:szCs w:val="22"/>
              </w:rPr>
              <w:t xml:space="preserve">37,65  </w:t>
            </w:r>
          </w:p>
        </w:tc>
      </w:tr>
      <w:tr w:rsidR="0089607E" w:rsidRPr="00C93FA6" w:rsidTr="008B491C">
        <w:trPr>
          <w:trHeight w:val="312"/>
        </w:trPr>
        <w:tc>
          <w:tcPr>
            <w:tcW w:w="1418" w:type="dxa"/>
            <w:noWrap/>
            <w:hideMark/>
          </w:tcPr>
          <w:p w:rsidR="0089607E" w:rsidRPr="00C93FA6" w:rsidRDefault="0089607E" w:rsidP="00C93FA6">
            <w:pPr>
              <w:jc w:val="center"/>
              <w:rPr>
                <w:rFonts w:ascii="Tahoma" w:hAnsi="Tahoma" w:cs="Tahoma"/>
                <w:color w:val="000000"/>
                <w:sz w:val="22"/>
                <w:szCs w:val="22"/>
              </w:rPr>
            </w:pPr>
            <w:r w:rsidRPr="00C93FA6">
              <w:rPr>
                <w:rFonts w:ascii="Tahoma" w:hAnsi="Tahoma" w:cs="Tahoma"/>
                <w:color w:val="000000"/>
                <w:sz w:val="22"/>
                <w:szCs w:val="22"/>
              </w:rPr>
              <w:t>2/11/2017</w:t>
            </w:r>
          </w:p>
        </w:tc>
        <w:tc>
          <w:tcPr>
            <w:tcW w:w="6771" w:type="dxa"/>
            <w:noWrap/>
            <w:hideMark/>
          </w:tcPr>
          <w:p w:rsidR="0089607E" w:rsidRPr="00C93FA6" w:rsidRDefault="0089607E" w:rsidP="00C93FA6">
            <w:pPr>
              <w:rPr>
                <w:rFonts w:ascii="Tahoma" w:hAnsi="Tahoma" w:cs="Tahoma"/>
                <w:color w:val="000000"/>
                <w:sz w:val="22"/>
                <w:szCs w:val="22"/>
              </w:rPr>
            </w:pPr>
            <w:r w:rsidRPr="00C93FA6">
              <w:rPr>
                <w:rFonts w:ascii="Tahoma" w:hAnsi="Tahoma" w:cs="Tahoma"/>
                <w:color w:val="000000"/>
                <w:sz w:val="22"/>
                <w:szCs w:val="22"/>
              </w:rPr>
              <w:t>LG MONITOR 29 inch Full High Definition</w:t>
            </w:r>
          </w:p>
        </w:tc>
        <w:tc>
          <w:tcPr>
            <w:tcW w:w="1586" w:type="dxa"/>
            <w:noWrap/>
            <w:hideMark/>
          </w:tcPr>
          <w:p w:rsidR="0089607E" w:rsidRPr="00C93FA6" w:rsidRDefault="0089607E" w:rsidP="00C93FA6">
            <w:pPr>
              <w:jc w:val="right"/>
              <w:rPr>
                <w:rFonts w:ascii="Tahoma" w:hAnsi="Tahoma" w:cs="Tahoma"/>
                <w:color w:val="000000"/>
                <w:sz w:val="22"/>
                <w:szCs w:val="22"/>
              </w:rPr>
            </w:pPr>
            <w:r w:rsidRPr="00C93FA6">
              <w:rPr>
                <w:rFonts w:ascii="Tahoma" w:hAnsi="Tahoma" w:cs="Tahoma"/>
                <w:color w:val="000000"/>
                <w:sz w:val="22"/>
                <w:szCs w:val="22"/>
              </w:rPr>
              <w:t xml:space="preserve">12,85  </w:t>
            </w:r>
          </w:p>
        </w:tc>
      </w:tr>
      <w:tr w:rsidR="0089607E" w:rsidRPr="00C93FA6" w:rsidTr="008B491C">
        <w:trPr>
          <w:trHeight w:val="312"/>
        </w:trPr>
        <w:tc>
          <w:tcPr>
            <w:tcW w:w="1418" w:type="dxa"/>
            <w:noWrap/>
            <w:hideMark/>
          </w:tcPr>
          <w:p w:rsidR="0089607E" w:rsidRPr="00C93FA6" w:rsidRDefault="0089607E" w:rsidP="00C93FA6">
            <w:pPr>
              <w:jc w:val="center"/>
              <w:rPr>
                <w:rFonts w:ascii="Tahoma" w:hAnsi="Tahoma" w:cs="Tahoma"/>
                <w:color w:val="000000"/>
                <w:sz w:val="22"/>
                <w:szCs w:val="22"/>
              </w:rPr>
            </w:pPr>
            <w:r w:rsidRPr="00C93FA6">
              <w:rPr>
                <w:rFonts w:ascii="Tahoma" w:hAnsi="Tahoma" w:cs="Tahoma"/>
                <w:color w:val="000000"/>
                <w:sz w:val="22"/>
                <w:szCs w:val="22"/>
              </w:rPr>
              <w:t>2/11/2017</w:t>
            </w:r>
          </w:p>
        </w:tc>
        <w:tc>
          <w:tcPr>
            <w:tcW w:w="6771" w:type="dxa"/>
            <w:noWrap/>
            <w:hideMark/>
          </w:tcPr>
          <w:p w:rsidR="0089607E" w:rsidRPr="00C93FA6" w:rsidRDefault="0089607E" w:rsidP="00C93FA6">
            <w:pPr>
              <w:rPr>
                <w:rFonts w:ascii="Tahoma" w:hAnsi="Tahoma" w:cs="Tahoma"/>
                <w:color w:val="000000"/>
                <w:sz w:val="22"/>
                <w:szCs w:val="22"/>
              </w:rPr>
            </w:pPr>
            <w:r w:rsidRPr="00C93FA6">
              <w:rPr>
                <w:rFonts w:ascii="Tahoma" w:hAnsi="Tahoma" w:cs="Tahoma"/>
                <w:color w:val="000000"/>
                <w:sz w:val="22"/>
                <w:szCs w:val="22"/>
              </w:rPr>
              <w:t>UPS ACCUPOWER 600VA LINE INTER SERIAL</w:t>
            </w:r>
          </w:p>
        </w:tc>
        <w:tc>
          <w:tcPr>
            <w:tcW w:w="1586" w:type="dxa"/>
            <w:noWrap/>
            <w:hideMark/>
          </w:tcPr>
          <w:p w:rsidR="0089607E" w:rsidRPr="00C93FA6" w:rsidRDefault="0089607E" w:rsidP="00C93FA6">
            <w:pPr>
              <w:jc w:val="right"/>
              <w:rPr>
                <w:rFonts w:ascii="Tahoma" w:hAnsi="Tahoma" w:cs="Tahoma"/>
                <w:color w:val="000000"/>
                <w:sz w:val="22"/>
                <w:szCs w:val="22"/>
              </w:rPr>
            </w:pPr>
            <w:r w:rsidRPr="00C93FA6">
              <w:rPr>
                <w:rFonts w:ascii="Tahoma" w:hAnsi="Tahoma" w:cs="Tahoma"/>
                <w:color w:val="000000"/>
                <w:sz w:val="22"/>
                <w:szCs w:val="22"/>
              </w:rPr>
              <w:t xml:space="preserve">3,72  </w:t>
            </w:r>
          </w:p>
        </w:tc>
      </w:tr>
      <w:tr w:rsidR="0089607E" w:rsidRPr="00C93FA6" w:rsidTr="008B491C">
        <w:trPr>
          <w:trHeight w:val="312"/>
        </w:trPr>
        <w:tc>
          <w:tcPr>
            <w:tcW w:w="1418" w:type="dxa"/>
            <w:noWrap/>
            <w:hideMark/>
          </w:tcPr>
          <w:p w:rsidR="0089607E" w:rsidRPr="00C93FA6" w:rsidRDefault="0089607E" w:rsidP="00C93FA6">
            <w:pPr>
              <w:jc w:val="center"/>
              <w:rPr>
                <w:rFonts w:ascii="Tahoma" w:hAnsi="Tahoma" w:cs="Tahoma"/>
                <w:color w:val="000000"/>
                <w:sz w:val="22"/>
                <w:szCs w:val="22"/>
              </w:rPr>
            </w:pPr>
            <w:r w:rsidRPr="00C93FA6">
              <w:rPr>
                <w:rFonts w:ascii="Tahoma" w:hAnsi="Tahoma" w:cs="Tahoma"/>
                <w:color w:val="000000"/>
                <w:sz w:val="22"/>
                <w:szCs w:val="22"/>
              </w:rPr>
              <w:t>2/11/2017</w:t>
            </w:r>
          </w:p>
        </w:tc>
        <w:tc>
          <w:tcPr>
            <w:tcW w:w="6771" w:type="dxa"/>
            <w:noWrap/>
            <w:hideMark/>
          </w:tcPr>
          <w:p w:rsidR="0089607E" w:rsidRPr="00C93FA6" w:rsidRDefault="0089607E" w:rsidP="00C93FA6">
            <w:pPr>
              <w:rPr>
                <w:rFonts w:ascii="Tahoma" w:hAnsi="Tahoma" w:cs="Tahoma"/>
                <w:color w:val="000000"/>
                <w:sz w:val="22"/>
                <w:szCs w:val="22"/>
              </w:rPr>
            </w:pPr>
            <w:r w:rsidRPr="00C93FA6">
              <w:rPr>
                <w:rFonts w:ascii="Tahoma" w:hAnsi="Tahoma" w:cs="Tahoma"/>
                <w:color w:val="000000"/>
                <w:sz w:val="22"/>
                <w:szCs w:val="22"/>
              </w:rPr>
              <w:t>APC PM1W-GR SURGEARREST 230V VTEME</w:t>
            </w:r>
          </w:p>
        </w:tc>
        <w:tc>
          <w:tcPr>
            <w:tcW w:w="1586" w:type="dxa"/>
            <w:noWrap/>
            <w:hideMark/>
          </w:tcPr>
          <w:p w:rsidR="0089607E" w:rsidRPr="00C93FA6" w:rsidRDefault="0089607E" w:rsidP="00C93FA6">
            <w:pPr>
              <w:jc w:val="right"/>
              <w:rPr>
                <w:rFonts w:ascii="Tahoma" w:hAnsi="Tahoma" w:cs="Tahoma"/>
                <w:color w:val="000000"/>
                <w:sz w:val="22"/>
                <w:szCs w:val="22"/>
              </w:rPr>
            </w:pPr>
            <w:r w:rsidRPr="00C93FA6">
              <w:rPr>
                <w:rFonts w:ascii="Tahoma" w:hAnsi="Tahoma" w:cs="Tahoma"/>
                <w:color w:val="000000"/>
                <w:sz w:val="22"/>
                <w:szCs w:val="22"/>
              </w:rPr>
              <w:t xml:space="preserve">2,87  </w:t>
            </w:r>
          </w:p>
        </w:tc>
      </w:tr>
      <w:tr w:rsidR="0089607E" w:rsidRPr="00C93FA6" w:rsidTr="008B491C">
        <w:trPr>
          <w:trHeight w:val="312"/>
        </w:trPr>
        <w:tc>
          <w:tcPr>
            <w:tcW w:w="1418" w:type="dxa"/>
            <w:noWrap/>
            <w:hideMark/>
          </w:tcPr>
          <w:p w:rsidR="0089607E" w:rsidRPr="00C93FA6" w:rsidRDefault="0089607E" w:rsidP="00C93FA6">
            <w:pPr>
              <w:jc w:val="center"/>
              <w:rPr>
                <w:rFonts w:ascii="Tahoma" w:hAnsi="Tahoma" w:cs="Tahoma"/>
                <w:color w:val="000000"/>
                <w:sz w:val="22"/>
                <w:szCs w:val="22"/>
              </w:rPr>
            </w:pPr>
            <w:r w:rsidRPr="00C93FA6">
              <w:rPr>
                <w:rFonts w:ascii="Tahoma" w:hAnsi="Tahoma" w:cs="Tahoma"/>
                <w:color w:val="000000"/>
                <w:sz w:val="22"/>
                <w:szCs w:val="22"/>
              </w:rPr>
              <w:t>2/11/2017</w:t>
            </w:r>
          </w:p>
        </w:tc>
        <w:tc>
          <w:tcPr>
            <w:tcW w:w="6771" w:type="dxa"/>
            <w:noWrap/>
            <w:hideMark/>
          </w:tcPr>
          <w:p w:rsidR="0089607E" w:rsidRPr="00C93FA6" w:rsidRDefault="0089607E" w:rsidP="00C93FA6">
            <w:pPr>
              <w:rPr>
                <w:rFonts w:ascii="Tahoma" w:hAnsi="Tahoma" w:cs="Tahoma"/>
                <w:color w:val="000000"/>
                <w:sz w:val="22"/>
                <w:szCs w:val="22"/>
              </w:rPr>
            </w:pPr>
            <w:r w:rsidRPr="00C93FA6">
              <w:rPr>
                <w:rFonts w:ascii="Tahoma" w:hAnsi="Tahoma" w:cs="Tahoma"/>
                <w:color w:val="000000"/>
                <w:sz w:val="22"/>
                <w:szCs w:val="22"/>
              </w:rPr>
              <w:t>MS OFFICE 2010 BASIC GREEK</w:t>
            </w:r>
          </w:p>
        </w:tc>
        <w:tc>
          <w:tcPr>
            <w:tcW w:w="1586" w:type="dxa"/>
            <w:noWrap/>
            <w:hideMark/>
          </w:tcPr>
          <w:p w:rsidR="0089607E" w:rsidRPr="00C93FA6" w:rsidRDefault="0089607E" w:rsidP="00C93FA6">
            <w:pPr>
              <w:jc w:val="right"/>
              <w:rPr>
                <w:rFonts w:ascii="Tahoma" w:hAnsi="Tahoma" w:cs="Tahoma"/>
                <w:color w:val="000000"/>
                <w:sz w:val="22"/>
                <w:szCs w:val="22"/>
              </w:rPr>
            </w:pPr>
            <w:r w:rsidRPr="00C93FA6">
              <w:rPr>
                <w:rFonts w:ascii="Tahoma" w:hAnsi="Tahoma" w:cs="Tahoma"/>
                <w:color w:val="000000"/>
                <w:sz w:val="22"/>
                <w:szCs w:val="22"/>
              </w:rPr>
              <w:t xml:space="preserve">9,37  </w:t>
            </w:r>
          </w:p>
        </w:tc>
      </w:tr>
      <w:tr w:rsidR="0089607E" w:rsidRPr="00C93FA6" w:rsidTr="008B491C">
        <w:trPr>
          <w:trHeight w:val="312"/>
        </w:trPr>
        <w:tc>
          <w:tcPr>
            <w:tcW w:w="1418" w:type="dxa"/>
            <w:noWrap/>
            <w:hideMark/>
          </w:tcPr>
          <w:p w:rsidR="0089607E" w:rsidRPr="00C93FA6" w:rsidRDefault="0089607E" w:rsidP="00C93FA6">
            <w:pPr>
              <w:jc w:val="center"/>
              <w:rPr>
                <w:rFonts w:ascii="Tahoma" w:hAnsi="Tahoma" w:cs="Tahoma"/>
                <w:color w:val="000000"/>
                <w:sz w:val="22"/>
                <w:szCs w:val="22"/>
              </w:rPr>
            </w:pPr>
            <w:r w:rsidRPr="00C93FA6">
              <w:rPr>
                <w:rFonts w:ascii="Tahoma" w:hAnsi="Tahoma" w:cs="Tahoma"/>
                <w:color w:val="000000"/>
                <w:sz w:val="22"/>
                <w:szCs w:val="22"/>
              </w:rPr>
              <w:t>29/10/2019</w:t>
            </w:r>
          </w:p>
        </w:tc>
        <w:tc>
          <w:tcPr>
            <w:tcW w:w="6771" w:type="dxa"/>
            <w:noWrap/>
            <w:hideMark/>
          </w:tcPr>
          <w:p w:rsidR="0089607E" w:rsidRPr="00C93FA6" w:rsidRDefault="0089607E" w:rsidP="00C93FA6">
            <w:pPr>
              <w:rPr>
                <w:rFonts w:ascii="Tahoma" w:hAnsi="Tahoma" w:cs="Tahoma"/>
                <w:color w:val="000000"/>
                <w:sz w:val="22"/>
                <w:szCs w:val="22"/>
              </w:rPr>
            </w:pPr>
            <w:r w:rsidRPr="00C93FA6">
              <w:rPr>
                <w:rFonts w:ascii="Tahoma" w:hAnsi="Tahoma" w:cs="Tahoma"/>
                <w:color w:val="000000"/>
                <w:sz w:val="22"/>
                <w:szCs w:val="22"/>
              </w:rPr>
              <w:t>SSD SAMSUNG 860 EVO 2,5'' 500GB SATA 3</w:t>
            </w:r>
          </w:p>
        </w:tc>
        <w:tc>
          <w:tcPr>
            <w:tcW w:w="1586" w:type="dxa"/>
            <w:noWrap/>
            <w:hideMark/>
          </w:tcPr>
          <w:p w:rsidR="0089607E" w:rsidRPr="00C93FA6" w:rsidRDefault="0089607E" w:rsidP="00C93FA6">
            <w:pPr>
              <w:jc w:val="right"/>
              <w:rPr>
                <w:rFonts w:ascii="Tahoma" w:hAnsi="Tahoma" w:cs="Tahoma"/>
                <w:color w:val="000000"/>
                <w:sz w:val="22"/>
                <w:szCs w:val="22"/>
              </w:rPr>
            </w:pPr>
            <w:r w:rsidRPr="00C93FA6">
              <w:rPr>
                <w:rFonts w:ascii="Tahoma" w:hAnsi="Tahoma" w:cs="Tahoma"/>
                <w:color w:val="000000"/>
                <w:sz w:val="22"/>
                <w:szCs w:val="22"/>
              </w:rPr>
              <w:t xml:space="preserve">3,94  </w:t>
            </w:r>
          </w:p>
        </w:tc>
      </w:tr>
      <w:tr w:rsidR="0089607E" w:rsidRPr="00C93FA6" w:rsidTr="008B491C">
        <w:trPr>
          <w:trHeight w:val="312"/>
        </w:trPr>
        <w:tc>
          <w:tcPr>
            <w:tcW w:w="1418" w:type="dxa"/>
            <w:noWrap/>
            <w:hideMark/>
          </w:tcPr>
          <w:p w:rsidR="0089607E" w:rsidRPr="00C93FA6" w:rsidRDefault="0089607E" w:rsidP="00C93FA6">
            <w:pPr>
              <w:jc w:val="center"/>
              <w:rPr>
                <w:rFonts w:ascii="Tahoma" w:hAnsi="Tahoma" w:cs="Tahoma"/>
                <w:color w:val="000000"/>
                <w:sz w:val="22"/>
                <w:szCs w:val="22"/>
              </w:rPr>
            </w:pPr>
            <w:r w:rsidRPr="00C93FA6">
              <w:rPr>
                <w:rFonts w:ascii="Tahoma" w:hAnsi="Tahoma" w:cs="Tahoma"/>
                <w:color w:val="000000"/>
                <w:sz w:val="22"/>
                <w:szCs w:val="22"/>
              </w:rPr>
              <w:t>29/10/2019</w:t>
            </w:r>
          </w:p>
        </w:tc>
        <w:tc>
          <w:tcPr>
            <w:tcW w:w="6771" w:type="dxa"/>
            <w:noWrap/>
            <w:hideMark/>
          </w:tcPr>
          <w:p w:rsidR="0089607E" w:rsidRPr="00C93FA6" w:rsidRDefault="0089607E" w:rsidP="00C93FA6">
            <w:pPr>
              <w:rPr>
                <w:rFonts w:ascii="Tahoma" w:hAnsi="Tahoma" w:cs="Tahoma"/>
                <w:color w:val="000000"/>
                <w:sz w:val="22"/>
                <w:szCs w:val="22"/>
              </w:rPr>
            </w:pPr>
            <w:r w:rsidRPr="00C93FA6">
              <w:rPr>
                <w:rFonts w:ascii="Tahoma" w:hAnsi="Tahoma" w:cs="Tahoma"/>
                <w:color w:val="000000"/>
                <w:sz w:val="22"/>
                <w:szCs w:val="22"/>
              </w:rPr>
              <w:t>ΕΞ ΔΙΣΚΟΣ WD 2,5'' PASS USB3 2TB BLACK THIN</w:t>
            </w:r>
          </w:p>
        </w:tc>
        <w:tc>
          <w:tcPr>
            <w:tcW w:w="1586" w:type="dxa"/>
            <w:noWrap/>
            <w:hideMark/>
          </w:tcPr>
          <w:p w:rsidR="0089607E" w:rsidRPr="00C93FA6" w:rsidRDefault="0089607E" w:rsidP="00C93FA6">
            <w:pPr>
              <w:jc w:val="right"/>
              <w:rPr>
                <w:rFonts w:ascii="Tahoma" w:hAnsi="Tahoma" w:cs="Tahoma"/>
                <w:color w:val="000000"/>
                <w:sz w:val="22"/>
                <w:szCs w:val="22"/>
              </w:rPr>
            </w:pPr>
            <w:r w:rsidRPr="00C93FA6">
              <w:rPr>
                <w:rFonts w:ascii="Tahoma" w:hAnsi="Tahoma" w:cs="Tahoma"/>
                <w:color w:val="000000"/>
                <w:sz w:val="22"/>
                <w:szCs w:val="22"/>
              </w:rPr>
              <w:t xml:space="preserve">3,65  </w:t>
            </w:r>
          </w:p>
        </w:tc>
      </w:tr>
      <w:tr w:rsidR="0089607E" w:rsidRPr="00C93FA6" w:rsidTr="008B491C">
        <w:trPr>
          <w:trHeight w:val="312"/>
        </w:trPr>
        <w:tc>
          <w:tcPr>
            <w:tcW w:w="1418" w:type="dxa"/>
            <w:noWrap/>
            <w:hideMark/>
          </w:tcPr>
          <w:p w:rsidR="0089607E" w:rsidRPr="00C93FA6" w:rsidRDefault="0089607E" w:rsidP="00C93FA6">
            <w:pPr>
              <w:jc w:val="center"/>
              <w:rPr>
                <w:rFonts w:ascii="Tahoma" w:hAnsi="Tahoma" w:cs="Tahoma"/>
                <w:color w:val="000000"/>
                <w:sz w:val="22"/>
                <w:szCs w:val="22"/>
              </w:rPr>
            </w:pPr>
            <w:r w:rsidRPr="00C93FA6">
              <w:rPr>
                <w:rFonts w:ascii="Tahoma" w:hAnsi="Tahoma" w:cs="Tahoma"/>
                <w:color w:val="000000"/>
                <w:sz w:val="22"/>
                <w:szCs w:val="22"/>
              </w:rPr>
              <w:t>29/10/2019</w:t>
            </w:r>
          </w:p>
        </w:tc>
        <w:tc>
          <w:tcPr>
            <w:tcW w:w="6771" w:type="dxa"/>
            <w:noWrap/>
            <w:hideMark/>
          </w:tcPr>
          <w:p w:rsidR="0089607E" w:rsidRPr="00C93FA6" w:rsidRDefault="0089607E" w:rsidP="00C93FA6">
            <w:pPr>
              <w:rPr>
                <w:rFonts w:ascii="Tahoma" w:hAnsi="Tahoma" w:cs="Tahoma"/>
                <w:color w:val="000000"/>
                <w:sz w:val="22"/>
                <w:szCs w:val="22"/>
              </w:rPr>
            </w:pPr>
            <w:r w:rsidRPr="00C93FA6">
              <w:rPr>
                <w:rFonts w:ascii="Tahoma" w:hAnsi="Tahoma" w:cs="Tahoma"/>
                <w:color w:val="000000"/>
                <w:sz w:val="22"/>
                <w:szCs w:val="22"/>
              </w:rPr>
              <w:t>ΟΘΟΝΗ LG LED 24'' 24 MK 600M -B</w:t>
            </w:r>
          </w:p>
        </w:tc>
        <w:tc>
          <w:tcPr>
            <w:tcW w:w="1586" w:type="dxa"/>
            <w:noWrap/>
            <w:hideMark/>
          </w:tcPr>
          <w:p w:rsidR="0089607E" w:rsidRPr="00C93FA6" w:rsidRDefault="0089607E" w:rsidP="00C93FA6">
            <w:pPr>
              <w:jc w:val="right"/>
              <w:rPr>
                <w:rFonts w:ascii="Tahoma" w:hAnsi="Tahoma" w:cs="Tahoma"/>
                <w:color w:val="000000"/>
                <w:sz w:val="22"/>
                <w:szCs w:val="22"/>
              </w:rPr>
            </w:pPr>
            <w:r w:rsidRPr="00C93FA6">
              <w:rPr>
                <w:rFonts w:ascii="Tahoma" w:hAnsi="Tahoma" w:cs="Tahoma"/>
                <w:color w:val="000000"/>
                <w:sz w:val="22"/>
                <w:szCs w:val="22"/>
              </w:rPr>
              <w:t xml:space="preserve">5,98  </w:t>
            </w:r>
          </w:p>
        </w:tc>
      </w:tr>
      <w:tr w:rsidR="0089607E" w:rsidRPr="00C93FA6" w:rsidTr="008B491C">
        <w:trPr>
          <w:trHeight w:val="324"/>
        </w:trPr>
        <w:tc>
          <w:tcPr>
            <w:tcW w:w="1418" w:type="dxa"/>
            <w:noWrap/>
            <w:hideMark/>
          </w:tcPr>
          <w:p w:rsidR="0089607E" w:rsidRPr="00C93FA6" w:rsidRDefault="0089607E" w:rsidP="00C93FA6">
            <w:pPr>
              <w:jc w:val="center"/>
              <w:rPr>
                <w:rFonts w:ascii="Tahoma" w:hAnsi="Tahoma" w:cs="Tahoma"/>
                <w:b/>
                <w:bCs/>
                <w:color w:val="000000"/>
                <w:sz w:val="22"/>
                <w:szCs w:val="22"/>
              </w:rPr>
            </w:pPr>
            <w:r w:rsidRPr="00C93FA6">
              <w:rPr>
                <w:rFonts w:ascii="Tahoma" w:hAnsi="Tahoma" w:cs="Tahoma"/>
                <w:b/>
                <w:bCs/>
                <w:color w:val="000000"/>
                <w:sz w:val="22"/>
                <w:szCs w:val="22"/>
              </w:rPr>
              <w:t>14.09</w:t>
            </w:r>
          </w:p>
        </w:tc>
        <w:tc>
          <w:tcPr>
            <w:tcW w:w="6771" w:type="dxa"/>
            <w:noWrap/>
            <w:hideMark/>
          </w:tcPr>
          <w:p w:rsidR="0089607E" w:rsidRPr="00C93FA6" w:rsidRDefault="0089607E" w:rsidP="00C93FA6">
            <w:pPr>
              <w:rPr>
                <w:rFonts w:ascii="Tahoma" w:hAnsi="Tahoma" w:cs="Tahoma"/>
                <w:b/>
                <w:bCs/>
                <w:color w:val="000000"/>
                <w:sz w:val="22"/>
                <w:szCs w:val="22"/>
              </w:rPr>
            </w:pPr>
            <w:r w:rsidRPr="00C93FA6">
              <w:rPr>
                <w:rFonts w:ascii="Tahoma" w:hAnsi="Tahoma" w:cs="Tahoma"/>
                <w:b/>
                <w:bCs/>
                <w:color w:val="000000"/>
                <w:sz w:val="22"/>
                <w:szCs w:val="22"/>
              </w:rPr>
              <w:t>ΛΟΙΠΟΣ ΕΞΟΠΛΙΣΜΟΣ</w:t>
            </w:r>
          </w:p>
        </w:tc>
        <w:tc>
          <w:tcPr>
            <w:tcW w:w="1586" w:type="dxa"/>
            <w:noWrap/>
            <w:hideMark/>
          </w:tcPr>
          <w:p w:rsidR="0089607E" w:rsidRPr="00C93FA6" w:rsidRDefault="0089607E" w:rsidP="00C93FA6">
            <w:pPr>
              <w:jc w:val="right"/>
              <w:rPr>
                <w:rFonts w:ascii="Tahoma" w:hAnsi="Tahoma" w:cs="Tahoma"/>
                <w:color w:val="000000"/>
                <w:sz w:val="22"/>
                <w:szCs w:val="22"/>
              </w:rPr>
            </w:pPr>
            <w:r w:rsidRPr="00C93FA6">
              <w:rPr>
                <w:rFonts w:ascii="Tahoma" w:hAnsi="Tahoma" w:cs="Tahoma"/>
                <w:color w:val="000000"/>
                <w:sz w:val="22"/>
                <w:szCs w:val="22"/>
              </w:rPr>
              <w:t> </w:t>
            </w:r>
          </w:p>
        </w:tc>
      </w:tr>
      <w:tr w:rsidR="0089607E" w:rsidRPr="00C93FA6" w:rsidTr="008B491C">
        <w:trPr>
          <w:trHeight w:val="312"/>
        </w:trPr>
        <w:tc>
          <w:tcPr>
            <w:tcW w:w="1418" w:type="dxa"/>
            <w:noWrap/>
            <w:hideMark/>
          </w:tcPr>
          <w:p w:rsidR="0089607E" w:rsidRPr="00C93FA6" w:rsidRDefault="0089607E" w:rsidP="00C93FA6">
            <w:pPr>
              <w:jc w:val="center"/>
              <w:rPr>
                <w:rFonts w:ascii="Tahoma" w:hAnsi="Tahoma" w:cs="Tahoma"/>
                <w:color w:val="000000"/>
                <w:sz w:val="22"/>
                <w:szCs w:val="22"/>
              </w:rPr>
            </w:pPr>
            <w:r w:rsidRPr="00C93FA6">
              <w:rPr>
                <w:rFonts w:ascii="Tahoma" w:hAnsi="Tahoma" w:cs="Tahoma"/>
                <w:color w:val="000000"/>
                <w:sz w:val="22"/>
                <w:szCs w:val="22"/>
              </w:rPr>
              <w:t>26/9/2019</w:t>
            </w:r>
          </w:p>
        </w:tc>
        <w:tc>
          <w:tcPr>
            <w:tcW w:w="6771" w:type="dxa"/>
            <w:noWrap/>
            <w:hideMark/>
          </w:tcPr>
          <w:p w:rsidR="0089607E" w:rsidRPr="00C93FA6" w:rsidRDefault="0089607E" w:rsidP="00C93FA6">
            <w:pPr>
              <w:rPr>
                <w:rFonts w:ascii="Tahoma" w:hAnsi="Tahoma" w:cs="Tahoma"/>
                <w:color w:val="000000"/>
                <w:sz w:val="22"/>
                <w:szCs w:val="22"/>
              </w:rPr>
            </w:pPr>
            <w:r w:rsidRPr="00C93FA6">
              <w:rPr>
                <w:rFonts w:ascii="Tahoma" w:hAnsi="Tahoma" w:cs="Tahoma"/>
                <w:color w:val="000000"/>
                <w:sz w:val="22"/>
                <w:szCs w:val="22"/>
              </w:rPr>
              <w:t>MEDIA SATURN HELLAS Α.Ε.</w:t>
            </w:r>
          </w:p>
        </w:tc>
        <w:tc>
          <w:tcPr>
            <w:tcW w:w="1586" w:type="dxa"/>
            <w:noWrap/>
            <w:hideMark/>
          </w:tcPr>
          <w:p w:rsidR="0089607E" w:rsidRPr="00C93FA6" w:rsidRDefault="0089607E" w:rsidP="00C93FA6">
            <w:pPr>
              <w:jc w:val="right"/>
              <w:rPr>
                <w:rFonts w:ascii="Tahoma" w:hAnsi="Tahoma" w:cs="Tahoma"/>
                <w:color w:val="000000"/>
                <w:sz w:val="22"/>
                <w:szCs w:val="22"/>
              </w:rPr>
            </w:pPr>
            <w:r w:rsidRPr="00C93FA6">
              <w:rPr>
                <w:rFonts w:ascii="Tahoma" w:hAnsi="Tahoma" w:cs="Tahoma"/>
                <w:color w:val="000000"/>
                <w:sz w:val="22"/>
                <w:szCs w:val="22"/>
              </w:rPr>
              <w:t xml:space="preserve">9,45  </w:t>
            </w:r>
          </w:p>
        </w:tc>
      </w:tr>
      <w:tr w:rsidR="0089607E" w:rsidRPr="00C93FA6" w:rsidTr="008B491C">
        <w:trPr>
          <w:trHeight w:val="312"/>
        </w:trPr>
        <w:tc>
          <w:tcPr>
            <w:tcW w:w="1418" w:type="dxa"/>
            <w:noWrap/>
            <w:hideMark/>
          </w:tcPr>
          <w:p w:rsidR="0089607E" w:rsidRPr="00C93FA6" w:rsidRDefault="0089607E" w:rsidP="00C93FA6">
            <w:pPr>
              <w:jc w:val="center"/>
              <w:rPr>
                <w:rFonts w:ascii="Tahoma" w:hAnsi="Tahoma" w:cs="Tahoma"/>
                <w:color w:val="000000"/>
                <w:sz w:val="22"/>
                <w:szCs w:val="22"/>
              </w:rPr>
            </w:pPr>
            <w:r w:rsidRPr="00C93FA6">
              <w:rPr>
                <w:rFonts w:ascii="Tahoma" w:hAnsi="Tahoma" w:cs="Tahoma"/>
                <w:color w:val="000000"/>
                <w:sz w:val="22"/>
                <w:szCs w:val="22"/>
              </w:rPr>
              <w:t>3/10/2019</w:t>
            </w:r>
          </w:p>
        </w:tc>
        <w:tc>
          <w:tcPr>
            <w:tcW w:w="6771" w:type="dxa"/>
            <w:noWrap/>
            <w:hideMark/>
          </w:tcPr>
          <w:p w:rsidR="0089607E" w:rsidRPr="00C93FA6" w:rsidRDefault="0089607E" w:rsidP="00C93FA6">
            <w:pPr>
              <w:rPr>
                <w:rFonts w:ascii="Tahoma" w:hAnsi="Tahoma" w:cs="Tahoma"/>
                <w:color w:val="000000"/>
                <w:sz w:val="22"/>
                <w:szCs w:val="22"/>
              </w:rPr>
            </w:pPr>
            <w:r w:rsidRPr="00C93FA6">
              <w:rPr>
                <w:rFonts w:ascii="Tahoma" w:hAnsi="Tahoma" w:cs="Tahoma"/>
                <w:color w:val="000000"/>
                <w:sz w:val="22"/>
                <w:szCs w:val="22"/>
              </w:rPr>
              <w:t>DELONGHI NES EN 80 BAE INISSI</w:t>
            </w:r>
          </w:p>
        </w:tc>
        <w:tc>
          <w:tcPr>
            <w:tcW w:w="1586" w:type="dxa"/>
            <w:noWrap/>
            <w:hideMark/>
          </w:tcPr>
          <w:p w:rsidR="0089607E" w:rsidRPr="00C93FA6" w:rsidRDefault="0089607E" w:rsidP="00C93FA6">
            <w:pPr>
              <w:jc w:val="right"/>
              <w:rPr>
                <w:rFonts w:ascii="Tahoma" w:hAnsi="Tahoma" w:cs="Tahoma"/>
                <w:color w:val="000000"/>
                <w:sz w:val="22"/>
                <w:szCs w:val="22"/>
              </w:rPr>
            </w:pPr>
            <w:r w:rsidRPr="00C93FA6">
              <w:rPr>
                <w:rFonts w:ascii="Tahoma" w:hAnsi="Tahoma" w:cs="Tahoma"/>
                <w:color w:val="000000"/>
                <w:sz w:val="22"/>
                <w:szCs w:val="22"/>
              </w:rPr>
              <w:t xml:space="preserve">6,96  </w:t>
            </w:r>
          </w:p>
        </w:tc>
      </w:tr>
      <w:tr w:rsidR="0089607E" w:rsidRPr="00C93FA6" w:rsidTr="008B491C">
        <w:trPr>
          <w:trHeight w:val="312"/>
        </w:trPr>
        <w:tc>
          <w:tcPr>
            <w:tcW w:w="1418" w:type="dxa"/>
            <w:noWrap/>
            <w:hideMark/>
          </w:tcPr>
          <w:p w:rsidR="0089607E" w:rsidRPr="00C93FA6" w:rsidRDefault="0089607E" w:rsidP="00C93FA6">
            <w:pPr>
              <w:jc w:val="center"/>
              <w:rPr>
                <w:rFonts w:ascii="Tahoma" w:hAnsi="Tahoma" w:cs="Tahoma"/>
                <w:color w:val="000000"/>
                <w:sz w:val="22"/>
                <w:szCs w:val="22"/>
              </w:rPr>
            </w:pPr>
            <w:r w:rsidRPr="00C93FA6">
              <w:rPr>
                <w:rFonts w:ascii="Tahoma" w:hAnsi="Tahoma" w:cs="Tahoma"/>
                <w:color w:val="000000"/>
                <w:sz w:val="22"/>
                <w:szCs w:val="22"/>
              </w:rPr>
              <w:t>3/10/2019</w:t>
            </w:r>
          </w:p>
        </w:tc>
        <w:tc>
          <w:tcPr>
            <w:tcW w:w="6771" w:type="dxa"/>
            <w:noWrap/>
            <w:hideMark/>
          </w:tcPr>
          <w:p w:rsidR="0089607E" w:rsidRPr="00C93FA6" w:rsidRDefault="0089607E" w:rsidP="00C93FA6">
            <w:pPr>
              <w:rPr>
                <w:rFonts w:ascii="Tahoma" w:hAnsi="Tahoma" w:cs="Tahoma"/>
                <w:color w:val="000000"/>
                <w:sz w:val="22"/>
                <w:szCs w:val="22"/>
              </w:rPr>
            </w:pPr>
            <w:r w:rsidRPr="00C93FA6">
              <w:rPr>
                <w:rFonts w:ascii="Tahoma" w:hAnsi="Tahoma" w:cs="Tahoma"/>
                <w:color w:val="000000"/>
                <w:sz w:val="22"/>
                <w:szCs w:val="22"/>
              </w:rPr>
              <w:t>IZZY 222660 1618 AQUA +</w:t>
            </w:r>
          </w:p>
        </w:tc>
        <w:tc>
          <w:tcPr>
            <w:tcW w:w="1586" w:type="dxa"/>
            <w:noWrap/>
            <w:hideMark/>
          </w:tcPr>
          <w:p w:rsidR="0089607E" w:rsidRPr="00C93FA6" w:rsidRDefault="0089607E" w:rsidP="00C93FA6">
            <w:pPr>
              <w:jc w:val="right"/>
              <w:rPr>
                <w:rFonts w:ascii="Tahoma" w:hAnsi="Tahoma" w:cs="Tahoma"/>
                <w:color w:val="000000"/>
                <w:sz w:val="22"/>
                <w:szCs w:val="22"/>
              </w:rPr>
            </w:pPr>
            <w:r w:rsidRPr="00C93FA6">
              <w:rPr>
                <w:rFonts w:ascii="Tahoma" w:hAnsi="Tahoma" w:cs="Tahoma"/>
                <w:color w:val="000000"/>
                <w:sz w:val="22"/>
                <w:szCs w:val="22"/>
              </w:rPr>
              <w:t xml:space="preserve">1,25  </w:t>
            </w:r>
          </w:p>
        </w:tc>
      </w:tr>
      <w:tr w:rsidR="0089607E" w:rsidRPr="00C93FA6" w:rsidTr="008B491C">
        <w:trPr>
          <w:trHeight w:val="312"/>
        </w:trPr>
        <w:tc>
          <w:tcPr>
            <w:tcW w:w="1418" w:type="dxa"/>
            <w:noWrap/>
            <w:hideMark/>
          </w:tcPr>
          <w:p w:rsidR="0089607E" w:rsidRPr="00C93FA6" w:rsidRDefault="0089607E" w:rsidP="00C93FA6">
            <w:pPr>
              <w:jc w:val="center"/>
              <w:rPr>
                <w:rFonts w:ascii="Tahoma" w:hAnsi="Tahoma" w:cs="Tahoma"/>
                <w:color w:val="000000"/>
                <w:sz w:val="22"/>
                <w:szCs w:val="22"/>
              </w:rPr>
            </w:pPr>
            <w:r w:rsidRPr="00C93FA6">
              <w:rPr>
                <w:rFonts w:ascii="Tahoma" w:hAnsi="Tahoma" w:cs="Tahoma"/>
                <w:color w:val="000000"/>
                <w:sz w:val="22"/>
                <w:szCs w:val="22"/>
              </w:rPr>
              <w:t>3/10/2019</w:t>
            </w:r>
          </w:p>
        </w:tc>
        <w:tc>
          <w:tcPr>
            <w:tcW w:w="6771" w:type="dxa"/>
            <w:noWrap/>
            <w:hideMark/>
          </w:tcPr>
          <w:p w:rsidR="0089607E" w:rsidRPr="00C93FA6" w:rsidRDefault="0089607E" w:rsidP="00C93FA6">
            <w:pPr>
              <w:rPr>
                <w:rFonts w:ascii="Tahoma" w:hAnsi="Tahoma" w:cs="Tahoma"/>
                <w:color w:val="000000"/>
                <w:sz w:val="22"/>
                <w:szCs w:val="22"/>
              </w:rPr>
            </w:pPr>
            <w:r w:rsidRPr="00C93FA6">
              <w:rPr>
                <w:rFonts w:ascii="Tahoma" w:hAnsi="Tahoma" w:cs="Tahoma"/>
                <w:color w:val="000000"/>
                <w:sz w:val="22"/>
                <w:szCs w:val="22"/>
              </w:rPr>
              <w:t>IZZY 22283 ΦΡΑΠΕΔΙΕΡΑ ΚΑΦΕ]</w:t>
            </w:r>
          </w:p>
        </w:tc>
        <w:tc>
          <w:tcPr>
            <w:tcW w:w="1586" w:type="dxa"/>
            <w:noWrap/>
            <w:hideMark/>
          </w:tcPr>
          <w:p w:rsidR="0089607E" w:rsidRPr="00C93FA6" w:rsidRDefault="0089607E" w:rsidP="00C93FA6">
            <w:pPr>
              <w:jc w:val="right"/>
              <w:rPr>
                <w:rFonts w:ascii="Tahoma" w:hAnsi="Tahoma" w:cs="Tahoma"/>
                <w:color w:val="000000"/>
                <w:sz w:val="22"/>
                <w:szCs w:val="22"/>
              </w:rPr>
            </w:pPr>
            <w:r w:rsidRPr="00C93FA6">
              <w:rPr>
                <w:rFonts w:ascii="Tahoma" w:hAnsi="Tahoma" w:cs="Tahoma"/>
                <w:color w:val="000000"/>
                <w:sz w:val="22"/>
                <w:szCs w:val="22"/>
              </w:rPr>
              <w:t xml:space="preserve">1,35  </w:t>
            </w:r>
          </w:p>
        </w:tc>
      </w:tr>
      <w:tr w:rsidR="0089607E" w:rsidRPr="00C93FA6" w:rsidTr="008B491C">
        <w:trPr>
          <w:trHeight w:val="312"/>
        </w:trPr>
        <w:tc>
          <w:tcPr>
            <w:tcW w:w="1418" w:type="dxa"/>
            <w:noWrap/>
            <w:hideMark/>
          </w:tcPr>
          <w:p w:rsidR="0089607E" w:rsidRPr="00C93FA6" w:rsidRDefault="0089607E" w:rsidP="00C93FA6">
            <w:pPr>
              <w:jc w:val="center"/>
              <w:rPr>
                <w:rFonts w:ascii="Tahoma" w:hAnsi="Tahoma" w:cs="Tahoma"/>
                <w:color w:val="000000"/>
                <w:sz w:val="22"/>
                <w:szCs w:val="22"/>
              </w:rPr>
            </w:pPr>
            <w:r w:rsidRPr="00C93FA6">
              <w:rPr>
                <w:rFonts w:ascii="Tahoma" w:hAnsi="Tahoma" w:cs="Tahoma"/>
                <w:color w:val="000000"/>
                <w:sz w:val="22"/>
                <w:szCs w:val="22"/>
              </w:rPr>
              <w:t>3/12/2019</w:t>
            </w:r>
          </w:p>
        </w:tc>
        <w:tc>
          <w:tcPr>
            <w:tcW w:w="6771" w:type="dxa"/>
            <w:noWrap/>
            <w:hideMark/>
          </w:tcPr>
          <w:p w:rsidR="0089607E" w:rsidRPr="00C93FA6" w:rsidRDefault="0089607E" w:rsidP="00C93FA6">
            <w:pPr>
              <w:rPr>
                <w:rFonts w:ascii="Tahoma" w:hAnsi="Tahoma" w:cs="Tahoma"/>
                <w:color w:val="000000"/>
                <w:sz w:val="22"/>
                <w:szCs w:val="22"/>
              </w:rPr>
            </w:pPr>
            <w:r w:rsidRPr="00C93FA6">
              <w:rPr>
                <w:rFonts w:ascii="Tahoma" w:hAnsi="Tahoma" w:cs="Tahoma"/>
                <w:color w:val="000000"/>
                <w:sz w:val="22"/>
                <w:szCs w:val="22"/>
              </w:rPr>
              <w:t>ΚΛΙΜ/ΚΟ TOYOTOMI TRN-871ZR R32 IZURU ECO)</w:t>
            </w:r>
          </w:p>
        </w:tc>
        <w:tc>
          <w:tcPr>
            <w:tcW w:w="1586" w:type="dxa"/>
            <w:noWrap/>
            <w:hideMark/>
          </w:tcPr>
          <w:p w:rsidR="0089607E" w:rsidRPr="00C93FA6" w:rsidRDefault="0089607E" w:rsidP="00C93FA6">
            <w:pPr>
              <w:jc w:val="right"/>
              <w:rPr>
                <w:rFonts w:ascii="Tahoma" w:hAnsi="Tahoma" w:cs="Tahoma"/>
                <w:color w:val="000000"/>
                <w:sz w:val="22"/>
                <w:szCs w:val="22"/>
              </w:rPr>
            </w:pPr>
            <w:r w:rsidRPr="00C93FA6">
              <w:rPr>
                <w:rFonts w:ascii="Tahoma" w:hAnsi="Tahoma" w:cs="Tahoma"/>
                <w:color w:val="000000"/>
                <w:sz w:val="22"/>
                <w:szCs w:val="22"/>
              </w:rPr>
              <w:t xml:space="preserve">39,45  </w:t>
            </w:r>
          </w:p>
        </w:tc>
      </w:tr>
      <w:tr w:rsidR="0089607E" w:rsidRPr="00C93FA6" w:rsidTr="008B491C">
        <w:trPr>
          <w:trHeight w:val="324"/>
        </w:trPr>
        <w:tc>
          <w:tcPr>
            <w:tcW w:w="1418" w:type="dxa"/>
            <w:noWrap/>
            <w:hideMark/>
          </w:tcPr>
          <w:p w:rsidR="0089607E" w:rsidRPr="00C93FA6" w:rsidRDefault="0089607E" w:rsidP="00C93FA6">
            <w:pPr>
              <w:jc w:val="center"/>
              <w:rPr>
                <w:rFonts w:ascii="Tahoma" w:hAnsi="Tahoma" w:cs="Tahoma"/>
                <w:color w:val="000000"/>
                <w:sz w:val="22"/>
                <w:szCs w:val="22"/>
              </w:rPr>
            </w:pPr>
            <w:r w:rsidRPr="00C93FA6">
              <w:rPr>
                <w:rFonts w:ascii="Tahoma" w:hAnsi="Tahoma" w:cs="Tahoma"/>
                <w:color w:val="000000"/>
                <w:sz w:val="22"/>
                <w:szCs w:val="22"/>
              </w:rPr>
              <w:t> </w:t>
            </w:r>
          </w:p>
        </w:tc>
        <w:tc>
          <w:tcPr>
            <w:tcW w:w="6771" w:type="dxa"/>
            <w:noWrap/>
            <w:hideMark/>
          </w:tcPr>
          <w:p w:rsidR="0089607E" w:rsidRPr="00C93FA6" w:rsidRDefault="0089607E" w:rsidP="00C93FA6">
            <w:pPr>
              <w:rPr>
                <w:rFonts w:ascii="Tahoma" w:hAnsi="Tahoma" w:cs="Tahoma"/>
                <w:b/>
                <w:bCs/>
                <w:color w:val="000000"/>
                <w:sz w:val="22"/>
                <w:szCs w:val="22"/>
                <w:lang w:val="el-GR"/>
              </w:rPr>
            </w:pPr>
            <w:r w:rsidRPr="00C93FA6">
              <w:rPr>
                <w:rFonts w:ascii="Tahoma" w:hAnsi="Tahoma" w:cs="Tahoma"/>
                <w:b/>
                <w:bCs/>
                <w:color w:val="000000"/>
                <w:sz w:val="22"/>
                <w:szCs w:val="22"/>
                <w:lang w:val="el-GR"/>
              </w:rPr>
              <w:t>ΓΕΝΙΚΟ ΣΥΝΟΛΟ ΕΠΙΠΛΩΝ ΚΑΙ ΛΟΙΠΟΥ ΕΞΟΠΛΙΣΜΟΥ</w:t>
            </w:r>
          </w:p>
        </w:tc>
        <w:tc>
          <w:tcPr>
            <w:tcW w:w="1586" w:type="dxa"/>
            <w:noWrap/>
            <w:hideMark/>
          </w:tcPr>
          <w:p w:rsidR="0089607E" w:rsidRPr="00C93FA6" w:rsidRDefault="0089607E" w:rsidP="00C93FA6">
            <w:pPr>
              <w:jc w:val="right"/>
              <w:rPr>
                <w:rFonts w:ascii="Tahoma" w:hAnsi="Tahoma" w:cs="Tahoma"/>
                <w:b/>
                <w:bCs/>
                <w:color w:val="000000"/>
                <w:sz w:val="22"/>
                <w:szCs w:val="22"/>
              </w:rPr>
            </w:pPr>
            <w:r w:rsidRPr="00C93FA6">
              <w:rPr>
                <w:rFonts w:ascii="Tahoma" w:hAnsi="Tahoma" w:cs="Tahoma"/>
                <w:b/>
                <w:bCs/>
                <w:color w:val="000000"/>
                <w:sz w:val="22"/>
                <w:szCs w:val="22"/>
              </w:rPr>
              <w:t xml:space="preserve">145,93  </w:t>
            </w:r>
          </w:p>
        </w:tc>
      </w:tr>
      <w:tr w:rsidR="0089607E" w:rsidRPr="00C93FA6" w:rsidTr="008B491C">
        <w:trPr>
          <w:trHeight w:val="324"/>
        </w:trPr>
        <w:tc>
          <w:tcPr>
            <w:tcW w:w="1418" w:type="dxa"/>
            <w:noWrap/>
            <w:hideMark/>
          </w:tcPr>
          <w:p w:rsidR="0089607E" w:rsidRPr="00C93FA6" w:rsidRDefault="0089607E" w:rsidP="00C93FA6">
            <w:pPr>
              <w:jc w:val="center"/>
              <w:rPr>
                <w:rFonts w:ascii="Tahoma" w:hAnsi="Tahoma" w:cs="Tahoma"/>
                <w:color w:val="000000"/>
                <w:sz w:val="22"/>
                <w:szCs w:val="22"/>
              </w:rPr>
            </w:pPr>
            <w:r w:rsidRPr="00C93FA6">
              <w:rPr>
                <w:rFonts w:ascii="Tahoma" w:hAnsi="Tahoma" w:cs="Tahoma"/>
                <w:color w:val="000000"/>
                <w:sz w:val="22"/>
                <w:szCs w:val="22"/>
              </w:rPr>
              <w:t> </w:t>
            </w:r>
          </w:p>
        </w:tc>
        <w:tc>
          <w:tcPr>
            <w:tcW w:w="6771" w:type="dxa"/>
            <w:noWrap/>
            <w:hideMark/>
          </w:tcPr>
          <w:p w:rsidR="0089607E" w:rsidRPr="00C93FA6" w:rsidRDefault="0089607E" w:rsidP="00C93FA6">
            <w:pPr>
              <w:rPr>
                <w:rFonts w:ascii="Tahoma" w:hAnsi="Tahoma" w:cs="Tahoma"/>
                <w:b/>
                <w:bCs/>
                <w:color w:val="000000"/>
                <w:sz w:val="22"/>
                <w:szCs w:val="22"/>
              </w:rPr>
            </w:pPr>
            <w:r w:rsidRPr="00C93FA6">
              <w:rPr>
                <w:rFonts w:ascii="Tahoma" w:hAnsi="Tahoma" w:cs="Tahoma"/>
                <w:b/>
                <w:bCs/>
                <w:color w:val="000000"/>
                <w:sz w:val="22"/>
                <w:szCs w:val="22"/>
              </w:rPr>
              <w:t>ΓΕΝΙΚΟ ΣΥΝΟΛΟ ΜΗΤΡΩΟΥ ΠΑΓΙΩΝ</w:t>
            </w:r>
          </w:p>
        </w:tc>
        <w:tc>
          <w:tcPr>
            <w:tcW w:w="1586" w:type="dxa"/>
            <w:noWrap/>
            <w:hideMark/>
          </w:tcPr>
          <w:p w:rsidR="0089607E" w:rsidRPr="00C93FA6" w:rsidRDefault="0089607E" w:rsidP="00C93FA6">
            <w:pPr>
              <w:jc w:val="right"/>
              <w:rPr>
                <w:rFonts w:ascii="Tahoma" w:hAnsi="Tahoma" w:cs="Tahoma"/>
                <w:b/>
                <w:bCs/>
                <w:color w:val="000000"/>
                <w:sz w:val="22"/>
                <w:szCs w:val="22"/>
              </w:rPr>
            </w:pPr>
            <w:r w:rsidRPr="00C93FA6">
              <w:rPr>
                <w:rFonts w:ascii="Tahoma" w:hAnsi="Tahoma" w:cs="Tahoma"/>
                <w:b/>
                <w:bCs/>
                <w:color w:val="000000"/>
                <w:sz w:val="22"/>
                <w:szCs w:val="22"/>
              </w:rPr>
              <w:t xml:space="preserve">145,93  </w:t>
            </w:r>
          </w:p>
        </w:tc>
      </w:tr>
    </w:tbl>
    <w:p w:rsidR="005A37F6" w:rsidRPr="00C93FA6" w:rsidRDefault="005A37F6" w:rsidP="00C93FA6">
      <w:pPr>
        <w:ind w:firstLine="720"/>
        <w:jc w:val="both"/>
        <w:rPr>
          <w:rFonts w:ascii="Tahoma" w:hAnsi="Tahoma" w:cs="Tahoma"/>
          <w:b/>
          <w:sz w:val="22"/>
          <w:szCs w:val="22"/>
          <w:lang w:eastAsia="el-GR"/>
        </w:rPr>
      </w:pPr>
    </w:p>
    <w:p w:rsidR="00212E6D" w:rsidRDefault="00212E6D" w:rsidP="00C93FA6">
      <w:pPr>
        <w:ind w:firstLine="720"/>
        <w:jc w:val="both"/>
        <w:rPr>
          <w:rFonts w:ascii="Tahoma" w:hAnsi="Tahoma" w:cs="Tahoma"/>
          <w:b/>
          <w:sz w:val="22"/>
          <w:szCs w:val="22"/>
          <w:lang w:val="el-GR" w:eastAsia="el-GR"/>
        </w:rPr>
      </w:pPr>
    </w:p>
    <w:p w:rsidR="008B491C" w:rsidRDefault="008B491C" w:rsidP="00C93FA6">
      <w:pPr>
        <w:ind w:firstLine="720"/>
        <w:jc w:val="both"/>
        <w:rPr>
          <w:rFonts w:ascii="Tahoma" w:hAnsi="Tahoma" w:cs="Tahoma"/>
          <w:b/>
          <w:sz w:val="22"/>
          <w:szCs w:val="22"/>
          <w:lang w:val="el-GR" w:eastAsia="el-GR"/>
        </w:rPr>
      </w:pPr>
    </w:p>
    <w:p w:rsidR="008B491C" w:rsidRPr="008B491C" w:rsidRDefault="008B491C" w:rsidP="00C93FA6">
      <w:pPr>
        <w:ind w:firstLine="720"/>
        <w:jc w:val="both"/>
        <w:rPr>
          <w:rFonts w:ascii="Tahoma" w:hAnsi="Tahoma" w:cs="Tahoma"/>
          <w:b/>
          <w:sz w:val="22"/>
          <w:szCs w:val="22"/>
          <w:lang w:val="el-GR" w:eastAsia="el-GR"/>
        </w:rPr>
      </w:pPr>
    </w:p>
    <w:p w:rsidR="00F2706A" w:rsidRDefault="00184E19" w:rsidP="008B491C">
      <w:pPr>
        <w:jc w:val="both"/>
        <w:rPr>
          <w:rFonts w:ascii="Tahoma" w:hAnsi="Tahoma" w:cs="Tahoma"/>
          <w:b/>
          <w:sz w:val="22"/>
          <w:szCs w:val="22"/>
          <w:lang w:val="el-GR" w:eastAsia="el-GR"/>
        </w:rPr>
      </w:pPr>
      <w:r w:rsidRPr="00C93FA6">
        <w:rPr>
          <w:rFonts w:ascii="Tahoma" w:hAnsi="Tahoma" w:cs="Tahoma"/>
          <w:b/>
          <w:sz w:val="22"/>
          <w:szCs w:val="22"/>
          <w:lang w:val="el-GR" w:eastAsia="el-GR"/>
        </w:rPr>
        <w:t>ΙΙΙ. ΤΙΤΛΟΙ ΠΑΓΙΑΣ ΕΠΕΝΔΥΣΗΣ ΚΑΙ ΜΑΚΡΟΠΡΟΘΕΣΜΕΣ ΧΡΗΜΑΤΟΟΙΚΟΝΟΜΙΚΕΣ ΑΠΑΙΤΗΣΕΙΣ</w:t>
      </w:r>
    </w:p>
    <w:p w:rsidR="008B491C" w:rsidRPr="00C93FA6" w:rsidRDefault="008B491C" w:rsidP="008B491C">
      <w:pPr>
        <w:jc w:val="both"/>
        <w:rPr>
          <w:rFonts w:ascii="Tahoma" w:hAnsi="Tahoma" w:cs="Tahoma"/>
          <w:b/>
          <w:sz w:val="22"/>
          <w:szCs w:val="22"/>
          <w:lang w:val="el-GR" w:eastAsia="el-GR"/>
        </w:rPr>
      </w:pPr>
    </w:p>
    <w:p w:rsidR="00184E19" w:rsidRPr="008B491C" w:rsidRDefault="008B491C" w:rsidP="008B491C">
      <w:pPr>
        <w:jc w:val="both"/>
        <w:rPr>
          <w:rFonts w:ascii="Tahoma" w:hAnsi="Tahoma" w:cs="Tahoma"/>
          <w:b/>
          <w:sz w:val="22"/>
          <w:szCs w:val="22"/>
          <w:lang w:eastAsia="el-GR"/>
        </w:rPr>
      </w:pPr>
      <w:r>
        <w:rPr>
          <w:rFonts w:ascii="Tahoma" w:hAnsi="Tahoma" w:cs="Tahoma"/>
          <w:b/>
          <w:sz w:val="22"/>
          <w:szCs w:val="22"/>
          <w:lang w:val="el-GR" w:eastAsia="el-GR"/>
        </w:rPr>
        <w:t>2.</w:t>
      </w:r>
      <w:r w:rsidR="00184E19" w:rsidRPr="008B491C">
        <w:rPr>
          <w:rFonts w:ascii="Tahoma" w:hAnsi="Tahoma" w:cs="Tahoma"/>
          <w:b/>
          <w:sz w:val="22"/>
          <w:szCs w:val="22"/>
          <w:lang w:eastAsia="el-GR"/>
        </w:rPr>
        <w:t>Λοιπές μακροπρόθεσμες απαιτήσεις</w:t>
      </w:r>
    </w:p>
    <w:p w:rsidR="00184E19" w:rsidRPr="00C93FA6" w:rsidRDefault="00184E19" w:rsidP="00C93FA6">
      <w:pPr>
        <w:pStyle w:val="ListParagraph"/>
        <w:ind w:left="1080"/>
        <w:jc w:val="both"/>
        <w:rPr>
          <w:rFonts w:ascii="Tahoma" w:hAnsi="Tahoma" w:cs="Tahoma"/>
          <w:b/>
          <w:sz w:val="22"/>
          <w:szCs w:val="22"/>
          <w:lang w:eastAsia="el-GR"/>
        </w:rPr>
      </w:pPr>
    </w:p>
    <w:tbl>
      <w:tblPr>
        <w:tblW w:w="6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3"/>
        <w:gridCol w:w="2693"/>
      </w:tblGrid>
      <w:tr w:rsidR="00184E19" w:rsidRPr="00C93FA6" w:rsidTr="008B491C">
        <w:trPr>
          <w:trHeight w:val="312"/>
        </w:trPr>
        <w:tc>
          <w:tcPr>
            <w:tcW w:w="4243" w:type="dxa"/>
            <w:shd w:val="clear" w:color="auto" w:fill="auto"/>
            <w:noWrap/>
            <w:vAlign w:val="center"/>
            <w:hideMark/>
          </w:tcPr>
          <w:p w:rsidR="00184E19" w:rsidRPr="00C93FA6" w:rsidRDefault="00184E19" w:rsidP="00C93FA6">
            <w:pPr>
              <w:tabs>
                <w:tab w:val="right" w:pos="964"/>
                <w:tab w:val="left" w:pos="1134"/>
                <w:tab w:val="center" w:pos="6237"/>
                <w:tab w:val="right" w:pos="7938"/>
              </w:tabs>
              <w:jc w:val="center"/>
              <w:rPr>
                <w:rFonts w:ascii="Tahoma" w:hAnsi="Tahoma" w:cs="Tahoma"/>
                <w:lang w:eastAsia="el-GR"/>
              </w:rPr>
            </w:pPr>
            <w:r w:rsidRPr="00C93FA6">
              <w:rPr>
                <w:rFonts w:ascii="Tahoma" w:hAnsi="Tahoma" w:cs="Tahoma"/>
                <w:sz w:val="22"/>
                <w:szCs w:val="22"/>
                <w:lang w:eastAsia="el-GR"/>
              </w:rPr>
              <w:t>Χρεωστικό υπόλοιπο 31/12/2019</w:t>
            </w:r>
          </w:p>
        </w:tc>
        <w:tc>
          <w:tcPr>
            <w:tcW w:w="2693" w:type="dxa"/>
            <w:shd w:val="clear" w:color="auto" w:fill="auto"/>
            <w:noWrap/>
            <w:vAlign w:val="center"/>
            <w:hideMark/>
          </w:tcPr>
          <w:p w:rsidR="00184E19" w:rsidRPr="00C93FA6" w:rsidRDefault="00184E19" w:rsidP="00C93FA6">
            <w:pPr>
              <w:tabs>
                <w:tab w:val="right" w:pos="964"/>
                <w:tab w:val="left" w:pos="1134"/>
                <w:tab w:val="center" w:pos="6237"/>
                <w:tab w:val="right" w:pos="7938"/>
              </w:tabs>
              <w:jc w:val="right"/>
              <w:rPr>
                <w:rFonts w:ascii="Tahoma" w:hAnsi="Tahoma" w:cs="Tahoma"/>
                <w:lang w:eastAsia="el-GR"/>
              </w:rPr>
            </w:pPr>
            <w:r w:rsidRPr="00C93FA6">
              <w:rPr>
                <w:rFonts w:ascii="Tahoma" w:hAnsi="Tahoma" w:cs="Tahoma"/>
                <w:sz w:val="22"/>
                <w:szCs w:val="22"/>
                <w:lang w:eastAsia="el-GR"/>
              </w:rPr>
              <w:t>80,50</w:t>
            </w:r>
          </w:p>
        </w:tc>
      </w:tr>
      <w:tr w:rsidR="00184E19" w:rsidRPr="00C93FA6" w:rsidTr="008B491C">
        <w:trPr>
          <w:trHeight w:val="312"/>
        </w:trPr>
        <w:tc>
          <w:tcPr>
            <w:tcW w:w="4243" w:type="dxa"/>
            <w:shd w:val="clear" w:color="auto" w:fill="auto"/>
            <w:noWrap/>
            <w:vAlign w:val="center"/>
            <w:hideMark/>
          </w:tcPr>
          <w:p w:rsidR="00184E19" w:rsidRPr="00C93FA6" w:rsidRDefault="00184E19" w:rsidP="00C93FA6">
            <w:pPr>
              <w:tabs>
                <w:tab w:val="right" w:pos="964"/>
                <w:tab w:val="left" w:pos="1134"/>
                <w:tab w:val="center" w:pos="6237"/>
                <w:tab w:val="right" w:pos="7938"/>
              </w:tabs>
              <w:jc w:val="center"/>
              <w:rPr>
                <w:rFonts w:ascii="Tahoma" w:hAnsi="Tahoma" w:cs="Tahoma"/>
                <w:lang w:eastAsia="el-GR"/>
              </w:rPr>
            </w:pPr>
            <w:r w:rsidRPr="00C93FA6">
              <w:rPr>
                <w:rFonts w:ascii="Tahoma" w:hAnsi="Tahoma" w:cs="Tahoma"/>
                <w:sz w:val="22"/>
                <w:szCs w:val="22"/>
                <w:lang w:eastAsia="el-GR"/>
              </w:rPr>
              <w:t>Χρεωστικό υπόλοιπο 31/12/2018</w:t>
            </w:r>
          </w:p>
        </w:tc>
        <w:tc>
          <w:tcPr>
            <w:tcW w:w="2693" w:type="dxa"/>
            <w:shd w:val="clear" w:color="auto" w:fill="auto"/>
            <w:noWrap/>
            <w:vAlign w:val="center"/>
            <w:hideMark/>
          </w:tcPr>
          <w:p w:rsidR="00184E19" w:rsidRPr="00C93FA6" w:rsidRDefault="00184E19" w:rsidP="00C93FA6">
            <w:pPr>
              <w:tabs>
                <w:tab w:val="right" w:pos="964"/>
                <w:tab w:val="left" w:pos="1134"/>
                <w:tab w:val="center" w:pos="6237"/>
                <w:tab w:val="right" w:pos="7938"/>
              </w:tabs>
              <w:jc w:val="right"/>
              <w:rPr>
                <w:rFonts w:ascii="Tahoma" w:hAnsi="Tahoma" w:cs="Tahoma"/>
                <w:lang w:eastAsia="el-GR"/>
              </w:rPr>
            </w:pPr>
            <w:r w:rsidRPr="00C93FA6">
              <w:rPr>
                <w:rFonts w:ascii="Tahoma" w:hAnsi="Tahoma" w:cs="Tahoma"/>
                <w:sz w:val="22"/>
                <w:szCs w:val="22"/>
                <w:lang w:eastAsia="el-GR"/>
              </w:rPr>
              <w:t>0,00</w:t>
            </w:r>
          </w:p>
        </w:tc>
      </w:tr>
    </w:tbl>
    <w:p w:rsidR="008B491C" w:rsidRDefault="008B491C" w:rsidP="00C93FA6">
      <w:pPr>
        <w:tabs>
          <w:tab w:val="right" w:pos="964"/>
          <w:tab w:val="left" w:pos="1134"/>
          <w:tab w:val="center" w:pos="6237"/>
          <w:tab w:val="right" w:pos="7938"/>
        </w:tabs>
        <w:jc w:val="both"/>
        <w:rPr>
          <w:rFonts w:ascii="Tahoma" w:hAnsi="Tahoma" w:cs="Tahoma"/>
          <w:b/>
          <w:sz w:val="22"/>
          <w:szCs w:val="22"/>
          <w:lang w:val="el-GR" w:eastAsia="el-GR"/>
        </w:rPr>
      </w:pPr>
    </w:p>
    <w:p w:rsidR="006709C7" w:rsidRPr="00C93FA6" w:rsidRDefault="006709C7" w:rsidP="00C93FA6">
      <w:pPr>
        <w:tabs>
          <w:tab w:val="right" w:pos="964"/>
          <w:tab w:val="left" w:pos="1134"/>
          <w:tab w:val="center" w:pos="6237"/>
          <w:tab w:val="right" w:pos="7938"/>
        </w:tabs>
        <w:jc w:val="both"/>
        <w:rPr>
          <w:rFonts w:ascii="Tahoma" w:hAnsi="Tahoma" w:cs="Tahoma"/>
          <w:bCs/>
          <w:sz w:val="22"/>
          <w:szCs w:val="22"/>
          <w:lang w:val="el-GR" w:eastAsia="el-GR"/>
        </w:rPr>
      </w:pPr>
      <w:r w:rsidRPr="00C93FA6">
        <w:rPr>
          <w:rFonts w:ascii="Tahoma" w:hAnsi="Tahoma" w:cs="Tahoma"/>
          <w:bCs/>
          <w:sz w:val="22"/>
          <w:szCs w:val="22"/>
          <w:lang w:val="el-GR" w:eastAsia="el-GR"/>
        </w:rPr>
        <w:t xml:space="preserve">Το ανωτέρω ποσό αφορά εγγύηση ενοικίασης γραφείου του Ταμείου </w:t>
      </w:r>
      <w:r w:rsidR="00C121C2" w:rsidRPr="00C93FA6">
        <w:rPr>
          <w:rFonts w:ascii="Tahoma" w:hAnsi="Tahoma" w:cs="Tahoma"/>
          <w:bCs/>
          <w:sz w:val="22"/>
          <w:szCs w:val="22"/>
          <w:lang w:val="el-GR" w:eastAsia="el-GR"/>
        </w:rPr>
        <w:t xml:space="preserve">ύψους ευρώ 30,00, </w:t>
      </w:r>
      <w:r w:rsidRPr="00C93FA6">
        <w:rPr>
          <w:rFonts w:ascii="Tahoma" w:hAnsi="Tahoma" w:cs="Tahoma"/>
          <w:bCs/>
          <w:sz w:val="22"/>
          <w:szCs w:val="22"/>
          <w:lang w:val="el-GR" w:eastAsia="el-GR"/>
        </w:rPr>
        <w:t>σύμφωνα με το από 27/7/2019 ιδιωτικό συμφωνητικό μισθώσεως, καθώς και εγγύηση για την παροχή ηλεκτρικού ρεύματος στο ως άνω γραφείο</w:t>
      </w:r>
      <w:r w:rsidR="00C121C2" w:rsidRPr="00C93FA6">
        <w:rPr>
          <w:rFonts w:ascii="Tahoma" w:hAnsi="Tahoma" w:cs="Tahoma"/>
          <w:bCs/>
          <w:sz w:val="22"/>
          <w:szCs w:val="22"/>
          <w:lang w:val="el-GR" w:eastAsia="el-GR"/>
        </w:rPr>
        <w:t xml:space="preserve"> ύψους ευρώ 50,50</w:t>
      </w:r>
      <w:r w:rsidRPr="00C93FA6">
        <w:rPr>
          <w:rFonts w:ascii="Tahoma" w:hAnsi="Tahoma" w:cs="Tahoma"/>
          <w:bCs/>
          <w:sz w:val="22"/>
          <w:szCs w:val="22"/>
          <w:lang w:val="el-GR" w:eastAsia="el-GR"/>
        </w:rPr>
        <w:t>.</w:t>
      </w:r>
    </w:p>
    <w:p w:rsidR="005A37F6" w:rsidRPr="00C93FA6" w:rsidRDefault="005A37F6" w:rsidP="00C93FA6">
      <w:pPr>
        <w:ind w:firstLine="720"/>
        <w:jc w:val="both"/>
        <w:rPr>
          <w:rFonts w:ascii="Tahoma" w:hAnsi="Tahoma" w:cs="Tahoma"/>
          <w:b/>
          <w:sz w:val="22"/>
          <w:szCs w:val="22"/>
          <w:lang w:val="el-GR" w:eastAsia="el-GR"/>
        </w:rPr>
      </w:pPr>
    </w:p>
    <w:p w:rsidR="008A4A17" w:rsidRPr="008B491C" w:rsidRDefault="00BF5395" w:rsidP="008B491C">
      <w:pPr>
        <w:rPr>
          <w:rFonts w:ascii="Tahoma" w:hAnsi="Tahoma" w:cs="Tahoma"/>
          <w:b/>
          <w:sz w:val="22"/>
          <w:szCs w:val="22"/>
          <w:lang w:val="el-GR" w:eastAsia="el-GR"/>
        </w:rPr>
      </w:pPr>
      <w:r w:rsidRPr="008B491C">
        <w:rPr>
          <w:rFonts w:ascii="Tahoma" w:hAnsi="Tahoma" w:cs="Tahoma"/>
          <w:b/>
          <w:sz w:val="22"/>
          <w:szCs w:val="22"/>
          <w:lang w:val="el-GR" w:eastAsia="el-GR"/>
        </w:rPr>
        <w:t>Γ. ΚΥΚΛΟΦΟΡΟΥΝ ΕΝΕΡΓΗΤΙΚΟ</w:t>
      </w:r>
    </w:p>
    <w:p w:rsidR="008A2BD8" w:rsidRPr="008B491C" w:rsidRDefault="008A2BD8" w:rsidP="008B491C">
      <w:pPr>
        <w:rPr>
          <w:rFonts w:ascii="Tahoma" w:hAnsi="Tahoma" w:cs="Tahoma"/>
          <w:b/>
          <w:sz w:val="22"/>
          <w:szCs w:val="22"/>
          <w:lang w:val="el-GR" w:eastAsia="el-GR"/>
        </w:rPr>
      </w:pPr>
    </w:p>
    <w:p w:rsidR="008B491C" w:rsidRPr="00FE0320" w:rsidRDefault="008B491C" w:rsidP="008B491C">
      <w:pPr>
        <w:jc w:val="both"/>
        <w:rPr>
          <w:rFonts w:ascii="Tahoma" w:hAnsi="Tahoma" w:cs="Tahoma"/>
          <w:b/>
          <w:sz w:val="22"/>
          <w:szCs w:val="22"/>
          <w:lang w:val="el-GR" w:eastAsia="el-GR"/>
        </w:rPr>
      </w:pPr>
      <w:r w:rsidRPr="002E723C">
        <w:rPr>
          <w:rFonts w:ascii="Tahoma" w:hAnsi="Tahoma" w:cs="Tahoma"/>
          <w:b/>
          <w:sz w:val="22"/>
          <w:szCs w:val="22"/>
          <w:lang w:val="el-GR" w:eastAsia="el-GR"/>
        </w:rPr>
        <w:t>ΙΙ. ΑΠΑΙΤΗΣΕΙΣ</w:t>
      </w:r>
    </w:p>
    <w:p w:rsidR="008B491C" w:rsidRPr="00FE0320" w:rsidRDefault="008B491C" w:rsidP="008B491C">
      <w:pPr>
        <w:jc w:val="both"/>
        <w:rPr>
          <w:rFonts w:ascii="Tahoma" w:hAnsi="Tahoma" w:cs="Tahoma"/>
          <w:b/>
          <w:sz w:val="22"/>
          <w:szCs w:val="22"/>
          <w:lang w:val="el-GR" w:eastAsia="el-GR"/>
        </w:rPr>
      </w:pPr>
    </w:p>
    <w:p w:rsidR="008B491C" w:rsidRPr="002E723C" w:rsidRDefault="008B491C" w:rsidP="008B491C">
      <w:pPr>
        <w:tabs>
          <w:tab w:val="right" w:pos="964"/>
          <w:tab w:val="center" w:pos="6237"/>
          <w:tab w:val="right" w:pos="7938"/>
        </w:tabs>
        <w:jc w:val="both"/>
        <w:rPr>
          <w:rFonts w:ascii="Tahoma" w:hAnsi="Tahoma" w:cs="Tahoma"/>
          <w:b/>
          <w:sz w:val="22"/>
          <w:szCs w:val="22"/>
          <w:u w:val="single"/>
          <w:lang w:val="el-GR" w:eastAsia="el-GR"/>
        </w:rPr>
      </w:pPr>
      <w:r w:rsidRPr="002E723C">
        <w:rPr>
          <w:rFonts w:ascii="Tahoma" w:hAnsi="Tahoma" w:cs="Tahoma"/>
          <w:b/>
          <w:sz w:val="22"/>
          <w:szCs w:val="22"/>
          <w:u w:val="single"/>
          <w:lang w:val="el-GR" w:eastAsia="el-GR"/>
        </w:rPr>
        <w:t>5.Επισφαλείς-Επίδικες Απαιτήσεις Μείον Προβλέψεις</w:t>
      </w:r>
    </w:p>
    <w:p w:rsidR="00897389" w:rsidRPr="008B491C" w:rsidRDefault="00897389" w:rsidP="008B491C">
      <w:pPr>
        <w:tabs>
          <w:tab w:val="right" w:pos="964"/>
          <w:tab w:val="center" w:pos="6237"/>
          <w:tab w:val="right" w:pos="7938"/>
        </w:tabs>
        <w:jc w:val="both"/>
        <w:rPr>
          <w:rFonts w:ascii="Tahoma" w:hAnsi="Tahoma" w:cs="Tahoma"/>
          <w:b/>
          <w:sz w:val="22"/>
          <w:szCs w:val="22"/>
          <w:u w:val="single"/>
          <w:lang w:val="el-GR" w:eastAsia="el-GR"/>
        </w:rPr>
      </w:pPr>
    </w:p>
    <w:tbl>
      <w:tblPr>
        <w:tblStyle w:val="TableGrid"/>
        <w:tblW w:w="5949" w:type="dxa"/>
        <w:tblLook w:val="04A0"/>
      </w:tblPr>
      <w:tblGrid>
        <w:gridCol w:w="3894"/>
        <w:gridCol w:w="2055"/>
      </w:tblGrid>
      <w:tr w:rsidR="00F2706A" w:rsidRPr="00C93FA6" w:rsidTr="008B491C">
        <w:trPr>
          <w:trHeight w:val="20"/>
        </w:trPr>
        <w:tc>
          <w:tcPr>
            <w:tcW w:w="3894" w:type="dxa"/>
            <w:noWrap/>
            <w:hideMark/>
          </w:tcPr>
          <w:p w:rsidR="00F2706A" w:rsidRPr="00C93FA6" w:rsidRDefault="00F2706A" w:rsidP="00C93FA6">
            <w:pPr>
              <w:jc w:val="both"/>
              <w:rPr>
                <w:rFonts w:ascii="Tahoma" w:hAnsi="Tahoma" w:cs="Tahoma"/>
                <w:color w:val="000000"/>
                <w:sz w:val="22"/>
                <w:szCs w:val="22"/>
              </w:rPr>
            </w:pPr>
            <w:bookmarkStart w:id="3" w:name="RANGE!A1"/>
            <w:r w:rsidRPr="00C93FA6">
              <w:rPr>
                <w:rFonts w:ascii="Tahoma" w:hAnsi="Tahoma" w:cs="Tahoma"/>
                <w:color w:val="000000"/>
                <w:sz w:val="22"/>
                <w:szCs w:val="22"/>
              </w:rPr>
              <w:t>Χρεωστικό υπόλοιπο 31/12/2019</w:t>
            </w:r>
            <w:bookmarkEnd w:id="3"/>
          </w:p>
        </w:tc>
        <w:tc>
          <w:tcPr>
            <w:tcW w:w="2055" w:type="dxa"/>
            <w:noWrap/>
            <w:hideMark/>
          </w:tcPr>
          <w:p w:rsidR="00F2706A" w:rsidRPr="00C93FA6" w:rsidRDefault="00F2706A" w:rsidP="00C93FA6">
            <w:pPr>
              <w:jc w:val="right"/>
              <w:rPr>
                <w:rFonts w:ascii="Tahoma" w:hAnsi="Tahoma" w:cs="Tahoma"/>
                <w:color w:val="000000"/>
                <w:sz w:val="22"/>
                <w:szCs w:val="22"/>
              </w:rPr>
            </w:pPr>
            <w:r w:rsidRPr="00C93FA6">
              <w:rPr>
                <w:rFonts w:ascii="Tahoma" w:hAnsi="Tahoma" w:cs="Tahoma"/>
                <w:color w:val="000000"/>
                <w:sz w:val="22"/>
                <w:szCs w:val="22"/>
              </w:rPr>
              <w:t xml:space="preserve">828,60  </w:t>
            </w:r>
          </w:p>
        </w:tc>
      </w:tr>
      <w:tr w:rsidR="00F2706A" w:rsidRPr="00C93FA6" w:rsidTr="008B491C">
        <w:trPr>
          <w:trHeight w:val="20"/>
        </w:trPr>
        <w:tc>
          <w:tcPr>
            <w:tcW w:w="3894" w:type="dxa"/>
            <w:noWrap/>
            <w:hideMark/>
          </w:tcPr>
          <w:p w:rsidR="00F2706A" w:rsidRPr="00C93FA6" w:rsidRDefault="00F2706A" w:rsidP="00C93FA6">
            <w:pPr>
              <w:jc w:val="both"/>
              <w:rPr>
                <w:rFonts w:ascii="Tahoma" w:hAnsi="Tahoma" w:cs="Tahoma"/>
                <w:color w:val="000000"/>
                <w:sz w:val="22"/>
                <w:szCs w:val="22"/>
              </w:rPr>
            </w:pPr>
            <w:r w:rsidRPr="00C93FA6">
              <w:rPr>
                <w:rFonts w:ascii="Tahoma" w:hAnsi="Tahoma" w:cs="Tahoma"/>
                <w:color w:val="000000"/>
                <w:sz w:val="22"/>
                <w:szCs w:val="22"/>
              </w:rPr>
              <w:t>Μείον: Προβλέψεις</w:t>
            </w:r>
          </w:p>
        </w:tc>
        <w:tc>
          <w:tcPr>
            <w:tcW w:w="2055" w:type="dxa"/>
            <w:noWrap/>
            <w:hideMark/>
          </w:tcPr>
          <w:p w:rsidR="00F2706A" w:rsidRPr="00C93FA6" w:rsidRDefault="00F2706A" w:rsidP="00C93FA6">
            <w:pPr>
              <w:jc w:val="right"/>
              <w:rPr>
                <w:rFonts w:ascii="Tahoma" w:hAnsi="Tahoma" w:cs="Tahoma"/>
                <w:color w:val="000000"/>
                <w:sz w:val="22"/>
                <w:szCs w:val="22"/>
              </w:rPr>
            </w:pPr>
            <w:r w:rsidRPr="00C93FA6">
              <w:rPr>
                <w:rFonts w:ascii="Tahoma" w:hAnsi="Tahoma" w:cs="Tahoma"/>
                <w:color w:val="000000"/>
                <w:sz w:val="22"/>
                <w:szCs w:val="22"/>
              </w:rPr>
              <w:t xml:space="preserve">-828,60  </w:t>
            </w:r>
          </w:p>
        </w:tc>
      </w:tr>
      <w:tr w:rsidR="00F2706A" w:rsidRPr="00C93FA6" w:rsidTr="008B491C">
        <w:trPr>
          <w:trHeight w:val="20"/>
        </w:trPr>
        <w:tc>
          <w:tcPr>
            <w:tcW w:w="3894" w:type="dxa"/>
            <w:noWrap/>
            <w:hideMark/>
          </w:tcPr>
          <w:p w:rsidR="00F2706A" w:rsidRPr="00C93FA6" w:rsidRDefault="00F2706A" w:rsidP="00C93FA6">
            <w:pPr>
              <w:jc w:val="both"/>
              <w:rPr>
                <w:rFonts w:ascii="Tahoma" w:hAnsi="Tahoma" w:cs="Tahoma"/>
                <w:b/>
                <w:bCs/>
                <w:color w:val="000000"/>
                <w:sz w:val="22"/>
                <w:szCs w:val="22"/>
              </w:rPr>
            </w:pPr>
            <w:r w:rsidRPr="00C93FA6">
              <w:rPr>
                <w:rFonts w:ascii="Tahoma" w:hAnsi="Tahoma" w:cs="Tahoma"/>
                <w:b/>
                <w:bCs/>
                <w:color w:val="000000"/>
                <w:sz w:val="22"/>
                <w:szCs w:val="22"/>
              </w:rPr>
              <w:t>Υπόλοιπο</w:t>
            </w:r>
          </w:p>
        </w:tc>
        <w:tc>
          <w:tcPr>
            <w:tcW w:w="2055" w:type="dxa"/>
            <w:noWrap/>
            <w:hideMark/>
          </w:tcPr>
          <w:p w:rsidR="00F2706A" w:rsidRPr="00C93FA6" w:rsidRDefault="00F2706A" w:rsidP="00C93FA6">
            <w:pPr>
              <w:jc w:val="right"/>
              <w:rPr>
                <w:rFonts w:ascii="Tahoma" w:hAnsi="Tahoma" w:cs="Tahoma"/>
                <w:b/>
                <w:bCs/>
                <w:color w:val="000000"/>
                <w:sz w:val="22"/>
                <w:szCs w:val="22"/>
              </w:rPr>
            </w:pPr>
            <w:r w:rsidRPr="00C93FA6">
              <w:rPr>
                <w:rFonts w:ascii="Tahoma" w:hAnsi="Tahoma" w:cs="Tahoma"/>
                <w:b/>
                <w:bCs/>
                <w:color w:val="000000"/>
                <w:sz w:val="22"/>
                <w:szCs w:val="22"/>
              </w:rPr>
              <w:t xml:space="preserve">0,00  </w:t>
            </w:r>
          </w:p>
        </w:tc>
      </w:tr>
      <w:tr w:rsidR="00F2706A" w:rsidRPr="00C93FA6" w:rsidTr="008B491C">
        <w:trPr>
          <w:trHeight w:val="20"/>
        </w:trPr>
        <w:tc>
          <w:tcPr>
            <w:tcW w:w="3894" w:type="dxa"/>
            <w:noWrap/>
            <w:hideMark/>
          </w:tcPr>
          <w:p w:rsidR="00F2706A" w:rsidRPr="00C93FA6" w:rsidRDefault="00F2706A" w:rsidP="00C93FA6">
            <w:pPr>
              <w:jc w:val="both"/>
              <w:rPr>
                <w:rFonts w:ascii="Tahoma" w:hAnsi="Tahoma" w:cs="Tahoma"/>
                <w:color w:val="000000"/>
                <w:sz w:val="22"/>
                <w:szCs w:val="22"/>
              </w:rPr>
            </w:pPr>
            <w:r w:rsidRPr="00C93FA6">
              <w:rPr>
                <w:rFonts w:ascii="Tahoma" w:hAnsi="Tahoma" w:cs="Tahoma"/>
                <w:color w:val="000000"/>
                <w:sz w:val="22"/>
                <w:szCs w:val="22"/>
              </w:rPr>
              <w:t> </w:t>
            </w:r>
          </w:p>
        </w:tc>
        <w:tc>
          <w:tcPr>
            <w:tcW w:w="2055" w:type="dxa"/>
            <w:noWrap/>
            <w:hideMark/>
          </w:tcPr>
          <w:p w:rsidR="00F2706A" w:rsidRPr="00C93FA6" w:rsidRDefault="00F2706A" w:rsidP="00C93FA6">
            <w:pPr>
              <w:jc w:val="right"/>
              <w:rPr>
                <w:rFonts w:ascii="Tahoma" w:hAnsi="Tahoma" w:cs="Tahoma"/>
                <w:color w:val="000000"/>
                <w:sz w:val="22"/>
                <w:szCs w:val="22"/>
              </w:rPr>
            </w:pPr>
            <w:r w:rsidRPr="00C93FA6">
              <w:rPr>
                <w:rFonts w:ascii="Tahoma" w:hAnsi="Tahoma" w:cs="Tahoma"/>
                <w:color w:val="000000"/>
                <w:sz w:val="22"/>
                <w:szCs w:val="22"/>
              </w:rPr>
              <w:t> </w:t>
            </w:r>
          </w:p>
        </w:tc>
      </w:tr>
      <w:tr w:rsidR="00F2706A" w:rsidRPr="00C93FA6" w:rsidTr="008B491C">
        <w:trPr>
          <w:trHeight w:val="20"/>
        </w:trPr>
        <w:tc>
          <w:tcPr>
            <w:tcW w:w="3894" w:type="dxa"/>
            <w:noWrap/>
            <w:hideMark/>
          </w:tcPr>
          <w:p w:rsidR="00F2706A" w:rsidRPr="00C93FA6" w:rsidRDefault="00F2706A" w:rsidP="00C93FA6">
            <w:pPr>
              <w:jc w:val="both"/>
              <w:rPr>
                <w:rFonts w:ascii="Tahoma" w:hAnsi="Tahoma" w:cs="Tahoma"/>
                <w:color w:val="000000"/>
                <w:sz w:val="22"/>
                <w:szCs w:val="22"/>
              </w:rPr>
            </w:pPr>
            <w:r w:rsidRPr="00C93FA6">
              <w:rPr>
                <w:rFonts w:ascii="Tahoma" w:hAnsi="Tahoma" w:cs="Tahoma"/>
                <w:color w:val="000000"/>
                <w:sz w:val="22"/>
                <w:szCs w:val="22"/>
              </w:rPr>
              <w:t>Χρεωστικό υπόλοιπο 31/12/2018</w:t>
            </w:r>
          </w:p>
        </w:tc>
        <w:tc>
          <w:tcPr>
            <w:tcW w:w="2055" w:type="dxa"/>
            <w:noWrap/>
            <w:hideMark/>
          </w:tcPr>
          <w:p w:rsidR="00F2706A" w:rsidRPr="00C93FA6" w:rsidRDefault="00F2706A" w:rsidP="00C93FA6">
            <w:pPr>
              <w:jc w:val="right"/>
              <w:rPr>
                <w:rFonts w:ascii="Tahoma" w:hAnsi="Tahoma" w:cs="Tahoma"/>
                <w:color w:val="000000"/>
                <w:sz w:val="22"/>
                <w:szCs w:val="22"/>
              </w:rPr>
            </w:pPr>
            <w:r w:rsidRPr="00C93FA6">
              <w:rPr>
                <w:rFonts w:ascii="Tahoma" w:hAnsi="Tahoma" w:cs="Tahoma"/>
                <w:color w:val="000000"/>
                <w:sz w:val="22"/>
                <w:szCs w:val="22"/>
              </w:rPr>
              <w:t xml:space="preserve">77,00  </w:t>
            </w:r>
          </w:p>
        </w:tc>
      </w:tr>
      <w:tr w:rsidR="00F2706A" w:rsidRPr="00C93FA6" w:rsidTr="008B491C">
        <w:trPr>
          <w:trHeight w:val="20"/>
        </w:trPr>
        <w:tc>
          <w:tcPr>
            <w:tcW w:w="3894" w:type="dxa"/>
            <w:noWrap/>
            <w:hideMark/>
          </w:tcPr>
          <w:p w:rsidR="00F2706A" w:rsidRPr="00C93FA6" w:rsidRDefault="00F2706A" w:rsidP="00C93FA6">
            <w:pPr>
              <w:jc w:val="both"/>
              <w:rPr>
                <w:rFonts w:ascii="Tahoma" w:hAnsi="Tahoma" w:cs="Tahoma"/>
                <w:color w:val="000000"/>
                <w:sz w:val="22"/>
                <w:szCs w:val="22"/>
              </w:rPr>
            </w:pPr>
            <w:r w:rsidRPr="00C93FA6">
              <w:rPr>
                <w:rFonts w:ascii="Tahoma" w:hAnsi="Tahoma" w:cs="Tahoma"/>
                <w:color w:val="000000"/>
                <w:sz w:val="22"/>
                <w:szCs w:val="22"/>
              </w:rPr>
              <w:t>Μείον: Προβλέψεις</w:t>
            </w:r>
          </w:p>
        </w:tc>
        <w:tc>
          <w:tcPr>
            <w:tcW w:w="2055" w:type="dxa"/>
            <w:noWrap/>
            <w:hideMark/>
          </w:tcPr>
          <w:p w:rsidR="00F2706A" w:rsidRPr="00C93FA6" w:rsidRDefault="00F2706A" w:rsidP="00C93FA6">
            <w:pPr>
              <w:jc w:val="right"/>
              <w:rPr>
                <w:rFonts w:ascii="Tahoma" w:hAnsi="Tahoma" w:cs="Tahoma"/>
                <w:color w:val="000000"/>
                <w:sz w:val="22"/>
                <w:szCs w:val="22"/>
              </w:rPr>
            </w:pPr>
            <w:r w:rsidRPr="00C93FA6">
              <w:rPr>
                <w:rFonts w:ascii="Tahoma" w:hAnsi="Tahoma" w:cs="Tahoma"/>
                <w:color w:val="000000"/>
                <w:sz w:val="22"/>
                <w:szCs w:val="22"/>
              </w:rPr>
              <w:t xml:space="preserve">-77,00  </w:t>
            </w:r>
          </w:p>
        </w:tc>
      </w:tr>
      <w:tr w:rsidR="00F2706A" w:rsidRPr="00C93FA6" w:rsidTr="008B491C">
        <w:trPr>
          <w:trHeight w:val="20"/>
        </w:trPr>
        <w:tc>
          <w:tcPr>
            <w:tcW w:w="3894" w:type="dxa"/>
            <w:noWrap/>
            <w:hideMark/>
          </w:tcPr>
          <w:p w:rsidR="00F2706A" w:rsidRPr="00C93FA6" w:rsidRDefault="00F2706A" w:rsidP="00C93FA6">
            <w:pPr>
              <w:jc w:val="both"/>
              <w:rPr>
                <w:rFonts w:ascii="Tahoma" w:hAnsi="Tahoma" w:cs="Tahoma"/>
                <w:b/>
                <w:bCs/>
                <w:color w:val="000000"/>
                <w:sz w:val="22"/>
                <w:szCs w:val="22"/>
              </w:rPr>
            </w:pPr>
            <w:r w:rsidRPr="00C93FA6">
              <w:rPr>
                <w:rFonts w:ascii="Tahoma" w:hAnsi="Tahoma" w:cs="Tahoma"/>
                <w:b/>
                <w:bCs/>
                <w:color w:val="000000"/>
                <w:sz w:val="22"/>
                <w:szCs w:val="22"/>
              </w:rPr>
              <w:t>Υπόλοιπο</w:t>
            </w:r>
          </w:p>
        </w:tc>
        <w:tc>
          <w:tcPr>
            <w:tcW w:w="2055" w:type="dxa"/>
            <w:noWrap/>
            <w:hideMark/>
          </w:tcPr>
          <w:p w:rsidR="00F2706A" w:rsidRPr="00C93FA6" w:rsidRDefault="00F2706A" w:rsidP="00C93FA6">
            <w:pPr>
              <w:jc w:val="right"/>
              <w:rPr>
                <w:rFonts w:ascii="Tahoma" w:hAnsi="Tahoma" w:cs="Tahoma"/>
                <w:b/>
                <w:bCs/>
                <w:color w:val="000000"/>
                <w:sz w:val="22"/>
                <w:szCs w:val="22"/>
              </w:rPr>
            </w:pPr>
            <w:r w:rsidRPr="00C93FA6">
              <w:rPr>
                <w:rFonts w:ascii="Tahoma" w:hAnsi="Tahoma" w:cs="Tahoma"/>
                <w:b/>
                <w:bCs/>
                <w:color w:val="000000"/>
                <w:sz w:val="22"/>
                <w:szCs w:val="22"/>
              </w:rPr>
              <w:t xml:space="preserve">0,00  </w:t>
            </w:r>
          </w:p>
        </w:tc>
      </w:tr>
    </w:tbl>
    <w:p w:rsidR="00E31421" w:rsidRPr="00C93FA6" w:rsidRDefault="00E31421" w:rsidP="00C93FA6">
      <w:pPr>
        <w:tabs>
          <w:tab w:val="right" w:pos="964"/>
          <w:tab w:val="left" w:pos="1134"/>
          <w:tab w:val="center" w:pos="6237"/>
          <w:tab w:val="right" w:pos="7938"/>
        </w:tabs>
        <w:jc w:val="both"/>
        <w:rPr>
          <w:rFonts w:ascii="Tahoma" w:hAnsi="Tahoma" w:cs="Tahoma"/>
          <w:sz w:val="22"/>
          <w:szCs w:val="22"/>
          <w:lang w:eastAsia="el-GR"/>
        </w:rPr>
      </w:pPr>
    </w:p>
    <w:p w:rsidR="00BF5395" w:rsidRDefault="00BF5395"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Το ανωτέρω ποσό</w:t>
      </w:r>
      <w:r w:rsidR="008B491C">
        <w:rPr>
          <w:rFonts w:ascii="Tahoma" w:hAnsi="Tahoma" w:cs="Tahoma"/>
          <w:sz w:val="22"/>
          <w:szCs w:val="22"/>
          <w:lang w:val="el-GR" w:eastAsia="el-GR"/>
        </w:rPr>
        <w:t xml:space="preserve"> </w:t>
      </w:r>
      <w:r w:rsidR="00F2706A" w:rsidRPr="00C93FA6">
        <w:rPr>
          <w:rFonts w:ascii="Tahoma" w:hAnsi="Tahoma" w:cs="Tahoma"/>
          <w:sz w:val="22"/>
          <w:szCs w:val="22"/>
          <w:lang w:val="el-GR" w:eastAsia="el-GR"/>
        </w:rPr>
        <w:t>828</w:t>
      </w:r>
      <w:r w:rsidR="005A37F6" w:rsidRPr="00C93FA6">
        <w:rPr>
          <w:rFonts w:ascii="Tahoma" w:hAnsi="Tahoma" w:cs="Tahoma"/>
          <w:sz w:val="22"/>
          <w:szCs w:val="22"/>
          <w:lang w:val="el-GR" w:eastAsia="el-GR"/>
        </w:rPr>
        <w:t>,</w:t>
      </w:r>
      <w:r w:rsidR="00F2706A" w:rsidRPr="00C93FA6">
        <w:rPr>
          <w:rFonts w:ascii="Tahoma" w:hAnsi="Tahoma" w:cs="Tahoma"/>
          <w:sz w:val="22"/>
          <w:szCs w:val="22"/>
          <w:lang w:val="el-GR" w:eastAsia="el-GR"/>
        </w:rPr>
        <w:t>6</w:t>
      </w:r>
      <w:r w:rsidR="005A37F6" w:rsidRPr="00C93FA6">
        <w:rPr>
          <w:rFonts w:ascii="Tahoma" w:hAnsi="Tahoma" w:cs="Tahoma"/>
          <w:sz w:val="22"/>
          <w:szCs w:val="22"/>
          <w:lang w:val="el-GR" w:eastAsia="el-GR"/>
        </w:rPr>
        <w:t xml:space="preserve">0 € </w:t>
      </w:r>
      <w:r w:rsidRPr="00C93FA6">
        <w:rPr>
          <w:rFonts w:ascii="Tahoma" w:hAnsi="Tahoma" w:cs="Tahoma"/>
          <w:sz w:val="22"/>
          <w:szCs w:val="22"/>
          <w:lang w:val="el-GR" w:eastAsia="el-GR"/>
        </w:rPr>
        <w:t xml:space="preserve">αφορά </w:t>
      </w:r>
      <w:r w:rsidR="003F6AAD" w:rsidRPr="00C93FA6">
        <w:rPr>
          <w:rFonts w:ascii="Tahoma" w:hAnsi="Tahoma" w:cs="Tahoma"/>
          <w:sz w:val="22"/>
          <w:szCs w:val="22"/>
          <w:lang w:val="el-GR" w:eastAsia="el-GR"/>
        </w:rPr>
        <w:t>απαιτήσεις από εισφορές μελών που</w:t>
      </w:r>
      <w:r w:rsidR="00897389" w:rsidRPr="00C93FA6">
        <w:rPr>
          <w:rFonts w:ascii="Tahoma" w:hAnsi="Tahoma" w:cs="Tahoma"/>
          <w:sz w:val="22"/>
          <w:szCs w:val="22"/>
          <w:lang w:val="el-GR" w:eastAsia="el-GR"/>
        </w:rPr>
        <w:t xml:space="preserve"> δεν έχ</w:t>
      </w:r>
      <w:r w:rsidR="003F6AAD" w:rsidRPr="00C93FA6">
        <w:rPr>
          <w:rFonts w:ascii="Tahoma" w:hAnsi="Tahoma" w:cs="Tahoma"/>
          <w:sz w:val="22"/>
          <w:szCs w:val="22"/>
          <w:lang w:val="el-GR" w:eastAsia="el-GR"/>
        </w:rPr>
        <w:t>ουν</w:t>
      </w:r>
      <w:r w:rsidR="00897389" w:rsidRPr="00C93FA6">
        <w:rPr>
          <w:rFonts w:ascii="Tahoma" w:hAnsi="Tahoma" w:cs="Tahoma"/>
          <w:sz w:val="22"/>
          <w:szCs w:val="22"/>
          <w:lang w:val="el-GR" w:eastAsia="el-GR"/>
        </w:rPr>
        <w:t xml:space="preserve"> εισπραχθεί</w:t>
      </w:r>
      <w:r w:rsidR="005C4CA4" w:rsidRPr="00C93FA6">
        <w:rPr>
          <w:rFonts w:ascii="Tahoma" w:hAnsi="Tahoma" w:cs="Tahoma"/>
          <w:sz w:val="22"/>
          <w:szCs w:val="22"/>
          <w:lang w:val="el-GR" w:eastAsia="el-GR"/>
        </w:rPr>
        <w:t xml:space="preserve"> μέχρι 31/12/201</w:t>
      </w:r>
      <w:r w:rsidR="00F2706A" w:rsidRPr="00C93FA6">
        <w:rPr>
          <w:rFonts w:ascii="Tahoma" w:hAnsi="Tahoma" w:cs="Tahoma"/>
          <w:sz w:val="22"/>
          <w:szCs w:val="22"/>
          <w:lang w:val="el-GR" w:eastAsia="el-GR"/>
        </w:rPr>
        <w:t>9</w:t>
      </w:r>
      <w:r w:rsidRPr="00C93FA6">
        <w:rPr>
          <w:rFonts w:ascii="Tahoma" w:hAnsi="Tahoma" w:cs="Tahoma"/>
          <w:sz w:val="22"/>
          <w:szCs w:val="22"/>
          <w:lang w:val="el-GR" w:eastAsia="el-GR"/>
        </w:rPr>
        <w:t>.</w:t>
      </w:r>
    </w:p>
    <w:p w:rsidR="008B491C" w:rsidRPr="00C93FA6" w:rsidRDefault="008B491C" w:rsidP="00C93FA6">
      <w:pPr>
        <w:tabs>
          <w:tab w:val="right" w:pos="964"/>
          <w:tab w:val="left" w:pos="1134"/>
          <w:tab w:val="center" w:pos="6237"/>
          <w:tab w:val="right" w:pos="7938"/>
        </w:tabs>
        <w:jc w:val="both"/>
        <w:rPr>
          <w:rFonts w:ascii="Tahoma" w:hAnsi="Tahoma" w:cs="Tahoma"/>
          <w:sz w:val="22"/>
          <w:szCs w:val="22"/>
          <w:lang w:val="el-GR" w:eastAsia="el-GR"/>
        </w:rPr>
      </w:pPr>
    </w:p>
    <w:p w:rsidR="00074478" w:rsidRPr="00C93FA6" w:rsidRDefault="00074478"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 xml:space="preserve">Έχει διενεργηθεί ισόποση πρόβλεψη ζημίας ποσού ευρώ </w:t>
      </w:r>
      <w:r w:rsidR="00F2706A" w:rsidRPr="00C93FA6">
        <w:rPr>
          <w:rFonts w:ascii="Tahoma" w:hAnsi="Tahoma" w:cs="Tahoma"/>
          <w:sz w:val="22"/>
          <w:szCs w:val="22"/>
          <w:u w:val="double"/>
          <w:lang w:val="el-GR"/>
        </w:rPr>
        <w:t>828</w:t>
      </w:r>
      <w:r w:rsidRPr="00C93FA6">
        <w:rPr>
          <w:rFonts w:ascii="Tahoma" w:hAnsi="Tahoma" w:cs="Tahoma"/>
          <w:sz w:val="22"/>
          <w:szCs w:val="22"/>
          <w:u w:val="double"/>
          <w:lang w:val="el-GR"/>
        </w:rPr>
        <w:t>,</w:t>
      </w:r>
      <w:r w:rsidR="00F2706A" w:rsidRPr="00C93FA6">
        <w:rPr>
          <w:rFonts w:ascii="Tahoma" w:hAnsi="Tahoma" w:cs="Tahoma"/>
          <w:sz w:val="22"/>
          <w:szCs w:val="22"/>
          <w:u w:val="double"/>
          <w:lang w:val="el-GR"/>
        </w:rPr>
        <w:t>6</w:t>
      </w:r>
      <w:r w:rsidRPr="00C93FA6">
        <w:rPr>
          <w:rFonts w:ascii="Tahoma" w:hAnsi="Tahoma" w:cs="Tahoma"/>
          <w:sz w:val="22"/>
          <w:szCs w:val="22"/>
          <w:u w:val="double"/>
          <w:lang w:val="el-GR"/>
        </w:rPr>
        <w:t>0</w:t>
      </w:r>
      <w:r w:rsidRPr="00C93FA6">
        <w:rPr>
          <w:rFonts w:ascii="Tahoma" w:hAnsi="Tahoma" w:cs="Tahoma"/>
          <w:sz w:val="22"/>
          <w:szCs w:val="22"/>
          <w:lang w:val="el-GR" w:eastAsia="el-GR"/>
        </w:rPr>
        <w:t>, η οποία εμφανίζεται αφαιρετικά στο κονδύλι του Ενεργητικού «ΠΡΟΒΛΕΨΕΙΣ», ενώ είχε βαρύνει τα αποτελέσματα προηγουμένων χρήσεων.</w:t>
      </w:r>
    </w:p>
    <w:p w:rsidR="00BF5395" w:rsidRPr="00C93FA6" w:rsidRDefault="00BF5395" w:rsidP="00C93FA6">
      <w:pPr>
        <w:tabs>
          <w:tab w:val="right" w:pos="964"/>
          <w:tab w:val="left" w:pos="1134"/>
          <w:tab w:val="center" w:pos="6237"/>
          <w:tab w:val="right" w:pos="7938"/>
        </w:tabs>
        <w:jc w:val="both"/>
        <w:rPr>
          <w:rFonts w:ascii="Tahoma" w:hAnsi="Tahoma" w:cs="Tahoma"/>
          <w:sz w:val="22"/>
          <w:szCs w:val="22"/>
          <w:lang w:val="el-GR" w:eastAsia="el-GR"/>
        </w:rPr>
      </w:pPr>
    </w:p>
    <w:p w:rsidR="00520193" w:rsidRPr="008B491C" w:rsidRDefault="00BF5395"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 xml:space="preserve">Όπως προβλέπεται στο άρθρο </w:t>
      </w:r>
      <w:r w:rsidR="00520193" w:rsidRPr="00C93FA6">
        <w:rPr>
          <w:rFonts w:ascii="Tahoma" w:hAnsi="Tahoma" w:cs="Tahoma"/>
          <w:sz w:val="22"/>
          <w:szCs w:val="22"/>
          <w:lang w:val="el-GR" w:eastAsia="el-GR"/>
        </w:rPr>
        <w:t>24</w:t>
      </w:r>
      <w:r w:rsidRPr="00C93FA6">
        <w:rPr>
          <w:rFonts w:ascii="Tahoma" w:hAnsi="Tahoma" w:cs="Tahoma"/>
          <w:sz w:val="22"/>
          <w:szCs w:val="22"/>
          <w:lang w:val="el-GR" w:eastAsia="el-GR"/>
        </w:rPr>
        <w:t xml:space="preserve"> του Καταστ</w:t>
      </w:r>
      <w:r w:rsidR="008B491C">
        <w:rPr>
          <w:rFonts w:ascii="Tahoma" w:hAnsi="Tahoma" w:cs="Tahoma"/>
          <w:sz w:val="22"/>
          <w:szCs w:val="22"/>
          <w:lang w:val="el-GR" w:eastAsia="el-GR"/>
        </w:rPr>
        <w:t>ατικού</w:t>
      </w:r>
      <w:r w:rsidR="008B491C" w:rsidRPr="008B491C">
        <w:rPr>
          <w:rFonts w:ascii="Tahoma" w:hAnsi="Tahoma" w:cs="Tahoma"/>
          <w:sz w:val="22"/>
          <w:szCs w:val="22"/>
          <w:lang w:val="el-GR" w:eastAsia="el-GR"/>
        </w:rPr>
        <w:t>:</w:t>
      </w:r>
    </w:p>
    <w:p w:rsidR="008B491C" w:rsidRPr="008B491C" w:rsidRDefault="008B491C" w:rsidP="00C93FA6">
      <w:pPr>
        <w:tabs>
          <w:tab w:val="right" w:pos="964"/>
          <w:tab w:val="left" w:pos="1134"/>
          <w:tab w:val="center" w:pos="6237"/>
          <w:tab w:val="right" w:pos="7938"/>
        </w:tabs>
        <w:jc w:val="both"/>
        <w:rPr>
          <w:rFonts w:ascii="Tahoma" w:hAnsi="Tahoma" w:cs="Tahoma"/>
          <w:sz w:val="22"/>
          <w:szCs w:val="22"/>
          <w:lang w:val="el-GR" w:eastAsia="el-GR"/>
        </w:rPr>
      </w:pPr>
    </w:p>
    <w:p w:rsidR="00520193" w:rsidRPr="00C93FA6" w:rsidRDefault="00BF5395"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w:t>
      </w:r>
      <w:r w:rsidR="00520193" w:rsidRPr="00C93FA6">
        <w:rPr>
          <w:rFonts w:ascii="Tahoma" w:hAnsi="Tahoma" w:cs="Tahoma"/>
          <w:sz w:val="22"/>
          <w:szCs w:val="22"/>
          <w:lang w:val="el-GR" w:eastAsia="el-GR"/>
        </w:rPr>
        <w:t>1. Η μη καταβολή στον Κλάδο Εφάπαξ του Ταμείου της μηνιαίας εισφοράς εντός τους μήνα στον οποίο αντιστοιχεί, όπως ορίζεται παραπάνω, συνεπάγεται:</w:t>
      </w:r>
    </w:p>
    <w:p w:rsidR="008B491C" w:rsidRPr="006A5CAE" w:rsidRDefault="008B491C" w:rsidP="00C93FA6">
      <w:pPr>
        <w:tabs>
          <w:tab w:val="right" w:pos="964"/>
          <w:tab w:val="left" w:pos="1134"/>
          <w:tab w:val="center" w:pos="6237"/>
          <w:tab w:val="right" w:pos="7938"/>
        </w:tabs>
        <w:jc w:val="both"/>
        <w:rPr>
          <w:rFonts w:ascii="Tahoma" w:hAnsi="Tahoma" w:cs="Tahoma"/>
          <w:sz w:val="22"/>
          <w:szCs w:val="22"/>
          <w:lang w:val="el-GR" w:eastAsia="el-GR"/>
        </w:rPr>
      </w:pPr>
    </w:p>
    <w:p w:rsidR="00520193" w:rsidRPr="00C93FA6" w:rsidRDefault="00520193"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Α) Τη μη πίστωση του ατομικού συνταξιοδοτικού λογαριασμού του άμεσα ασφαλισμένου με πρόσθετη εισφορά</w:t>
      </w:r>
    </w:p>
    <w:p w:rsidR="008B491C" w:rsidRPr="006A5CAE" w:rsidRDefault="008B491C" w:rsidP="00C93FA6">
      <w:pPr>
        <w:tabs>
          <w:tab w:val="right" w:pos="964"/>
          <w:tab w:val="left" w:pos="1134"/>
          <w:tab w:val="center" w:pos="6237"/>
          <w:tab w:val="right" w:pos="7938"/>
        </w:tabs>
        <w:jc w:val="both"/>
        <w:rPr>
          <w:rFonts w:ascii="Tahoma" w:hAnsi="Tahoma" w:cs="Tahoma"/>
          <w:sz w:val="22"/>
          <w:szCs w:val="22"/>
          <w:lang w:val="el-GR" w:eastAsia="el-GR"/>
        </w:rPr>
      </w:pPr>
    </w:p>
    <w:p w:rsidR="00520193" w:rsidRPr="00C93FA6" w:rsidRDefault="00520193"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Β) Τη μη λήψη υπόψη του χρόνου ασφάλισης του μήνα ασφάλισης του μήνα στον οποίο ανάγεται η μη καταβληθείσα μηνιαία εισφορά.</w:t>
      </w:r>
    </w:p>
    <w:p w:rsidR="008B491C" w:rsidRPr="006A5CAE" w:rsidRDefault="008B491C" w:rsidP="00C93FA6">
      <w:pPr>
        <w:tabs>
          <w:tab w:val="right" w:pos="964"/>
          <w:tab w:val="left" w:pos="1134"/>
          <w:tab w:val="center" w:pos="6237"/>
          <w:tab w:val="right" w:pos="7938"/>
        </w:tabs>
        <w:jc w:val="both"/>
        <w:rPr>
          <w:rFonts w:ascii="Tahoma" w:hAnsi="Tahoma" w:cs="Tahoma"/>
          <w:sz w:val="22"/>
          <w:szCs w:val="22"/>
          <w:lang w:val="el-GR" w:eastAsia="el-GR"/>
        </w:rPr>
      </w:pPr>
    </w:p>
    <w:p w:rsidR="00BF5395" w:rsidRPr="00C93FA6" w:rsidRDefault="00520193"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2. Κατ’ εξαίρεση, επί αδυναμία καταβολής μέχρι και δώδεκα συνεχόμενων μηνιαίων εισφορών λόγω ασθένειας, ανικανότητας για εργασία ή άλλου έκτακτου και εξαιρετικού λόγου, η συνδρομή της οποίας βεβαιώνεται με απόφαση του Διοικητικού Συμβουλίου του Ταμείου, επέρχονται μόνο οι συνέπειες του στοιχείου (α) της πρώτης παραγράφου του παρόντος άρθρου</w:t>
      </w:r>
      <w:r w:rsidR="00BF5395" w:rsidRPr="00C93FA6">
        <w:rPr>
          <w:rFonts w:ascii="Tahoma" w:hAnsi="Tahoma" w:cs="Tahoma"/>
          <w:sz w:val="22"/>
          <w:szCs w:val="22"/>
          <w:lang w:val="el-GR" w:eastAsia="el-GR"/>
        </w:rPr>
        <w:t>.»</w:t>
      </w:r>
    </w:p>
    <w:p w:rsidR="008B491C" w:rsidRPr="006A5CAE" w:rsidRDefault="008B491C" w:rsidP="00C93FA6">
      <w:pPr>
        <w:tabs>
          <w:tab w:val="right" w:pos="964"/>
          <w:tab w:val="left" w:pos="1134"/>
          <w:tab w:val="center" w:pos="6237"/>
          <w:tab w:val="right" w:pos="7938"/>
        </w:tabs>
        <w:jc w:val="both"/>
        <w:rPr>
          <w:rFonts w:ascii="Tahoma" w:hAnsi="Tahoma" w:cs="Tahoma"/>
          <w:sz w:val="22"/>
          <w:szCs w:val="22"/>
          <w:lang w:val="el-GR" w:eastAsia="el-GR"/>
        </w:rPr>
      </w:pPr>
    </w:p>
    <w:p w:rsidR="005C4CA4" w:rsidRPr="00C93FA6" w:rsidRDefault="005C4CA4"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Όπως προβλέπεται στο άρθρο 24 του Καταστατικού</w:t>
      </w:r>
      <w:r w:rsidR="008B491C">
        <w:rPr>
          <w:rFonts w:ascii="Tahoma" w:hAnsi="Tahoma" w:cs="Tahoma"/>
          <w:sz w:val="22"/>
          <w:szCs w:val="22"/>
          <w:lang w:val="el-GR" w:eastAsia="el-GR"/>
        </w:rPr>
        <w:t>:</w:t>
      </w:r>
      <w:r w:rsidRPr="00C93FA6">
        <w:rPr>
          <w:rFonts w:ascii="Tahoma" w:hAnsi="Tahoma" w:cs="Tahoma"/>
          <w:sz w:val="22"/>
          <w:szCs w:val="22"/>
          <w:lang w:val="el-GR" w:eastAsia="el-GR"/>
        </w:rPr>
        <w:t xml:space="preserve"> </w:t>
      </w:r>
    </w:p>
    <w:p w:rsidR="008B491C" w:rsidRPr="008B491C" w:rsidRDefault="008B491C" w:rsidP="00C93FA6">
      <w:pPr>
        <w:tabs>
          <w:tab w:val="right" w:pos="964"/>
          <w:tab w:val="left" w:pos="1134"/>
          <w:tab w:val="center" w:pos="6237"/>
          <w:tab w:val="right" w:pos="7938"/>
        </w:tabs>
        <w:jc w:val="both"/>
        <w:rPr>
          <w:rFonts w:ascii="Tahoma" w:hAnsi="Tahoma" w:cs="Tahoma"/>
          <w:sz w:val="22"/>
          <w:szCs w:val="22"/>
          <w:lang w:val="el-GR" w:eastAsia="el-GR"/>
        </w:rPr>
      </w:pPr>
    </w:p>
    <w:p w:rsidR="005C4CA4" w:rsidRPr="006A5CAE" w:rsidRDefault="005C4CA4"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«1. Η μη καταβολή στον Κλάδο Εφάπαξ του Ταμείου της μηνιαίας εισφοράς εντός τους μήνα στον οποίο αντιστοιχεί, όπως ορίζεται παραπάνω, συνεπάγεται:</w:t>
      </w:r>
    </w:p>
    <w:p w:rsidR="008B491C" w:rsidRPr="006A5CAE" w:rsidRDefault="008B491C" w:rsidP="00C93FA6">
      <w:pPr>
        <w:tabs>
          <w:tab w:val="right" w:pos="964"/>
          <w:tab w:val="left" w:pos="1134"/>
          <w:tab w:val="center" w:pos="6237"/>
          <w:tab w:val="right" w:pos="7938"/>
        </w:tabs>
        <w:jc w:val="both"/>
        <w:rPr>
          <w:rFonts w:ascii="Tahoma" w:hAnsi="Tahoma" w:cs="Tahoma"/>
          <w:sz w:val="22"/>
          <w:szCs w:val="22"/>
          <w:lang w:val="el-GR" w:eastAsia="el-GR"/>
        </w:rPr>
      </w:pPr>
    </w:p>
    <w:p w:rsidR="005C4CA4" w:rsidRPr="00C93FA6" w:rsidRDefault="005C4CA4"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lastRenderedPageBreak/>
        <w:t>Α) Τη μη πίστωση του ατομικού συνταξιοδοτικού λογαριασμού του άμεσα ασφαλισμένου με πρόσθετη εισφορά</w:t>
      </w:r>
    </w:p>
    <w:p w:rsidR="008B491C" w:rsidRPr="006A5CAE" w:rsidRDefault="008B491C" w:rsidP="00C93FA6">
      <w:pPr>
        <w:tabs>
          <w:tab w:val="right" w:pos="964"/>
          <w:tab w:val="left" w:pos="1134"/>
          <w:tab w:val="center" w:pos="6237"/>
          <w:tab w:val="right" w:pos="7938"/>
        </w:tabs>
        <w:jc w:val="both"/>
        <w:rPr>
          <w:rFonts w:ascii="Tahoma" w:hAnsi="Tahoma" w:cs="Tahoma"/>
          <w:sz w:val="22"/>
          <w:szCs w:val="22"/>
          <w:lang w:val="el-GR" w:eastAsia="el-GR"/>
        </w:rPr>
      </w:pPr>
    </w:p>
    <w:p w:rsidR="005C4CA4" w:rsidRPr="00C93FA6" w:rsidRDefault="005C4CA4"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Β) Τη μη λήψη υπόψη του χρόνου ασφάλισης του μήνα ασφάλισης του μήνα στον οποίο ανάγεται η μη καταβληθείσα μηνιαία εισφορά.</w:t>
      </w:r>
    </w:p>
    <w:p w:rsidR="008B491C" w:rsidRPr="006A5CAE" w:rsidRDefault="008B491C" w:rsidP="00C93FA6">
      <w:pPr>
        <w:tabs>
          <w:tab w:val="right" w:pos="964"/>
          <w:tab w:val="left" w:pos="1134"/>
          <w:tab w:val="center" w:pos="6237"/>
          <w:tab w:val="right" w:pos="7938"/>
        </w:tabs>
        <w:jc w:val="both"/>
        <w:rPr>
          <w:rFonts w:ascii="Tahoma" w:hAnsi="Tahoma" w:cs="Tahoma"/>
          <w:sz w:val="22"/>
          <w:szCs w:val="22"/>
          <w:lang w:val="el-GR" w:eastAsia="el-GR"/>
        </w:rPr>
      </w:pPr>
    </w:p>
    <w:p w:rsidR="005C4CA4" w:rsidRPr="00C93FA6" w:rsidRDefault="005C4CA4"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2. Κατ’ εξαίρεση, επί αδυναμία καταβολής μέχρι και δώδεκα συνεχόμενων μηνιαίων εισφορών λόγω ασθένειας, ανικανότητας για εργασία ή άλλου έκτακτου και εξαιρετικού λόγου, η συνδρομή της οποίας βεβαιώνεται με απόφαση του Διοικητικού Συμβουλίου του Ταμείου, επέρχονται μόνο οι συνέπειες του στοιχείου (α) της πρώτης παραγράφου του παρόντος άρθρου.»</w:t>
      </w:r>
    </w:p>
    <w:p w:rsidR="008B491C" w:rsidRPr="006A5CAE" w:rsidRDefault="008B491C" w:rsidP="00C93FA6">
      <w:pPr>
        <w:tabs>
          <w:tab w:val="right" w:pos="964"/>
          <w:tab w:val="left" w:pos="1134"/>
          <w:tab w:val="center" w:pos="6237"/>
          <w:tab w:val="right" w:pos="7938"/>
        </w:tabs>
        <w:jc w:val="both"/>
        <w:rPr>
          <w:rFonts w:ascii="Tahoma" w:hAnsi="Tahoma" w:cs="Tahoma"/>
          <w:b/>
          <w:sz w:val="22"/>
          <w:szCs w:val="22"/>
          <w:lang w:val="el-GR" w:eastAsia="el-GR"/>
        </w:rPr>
      </w:pPr>
    </w:p>
    <w:p w:rsidR="00074478" w:rsidRPr="008B491C" w:rsidRDefault="00074478" w:rsidP="00C93FA6">
      <w:pPr>
        <w:tabs>
          <w:tab w:val="right" w:pos="964"/>
          <w:tab w:val="left" w:pos="1134"/>
          <w:tab w:val="center" w:pos="6237"/>
          <w:tab w:val="right" w:pos="7938"/>
        </w:tabs>
        <w:jc w:val="both"/>
        <w:rPr>
          <w:rFonts w:ascii="Tahoma" w:hAnsi="Tahoma" w:cs="Tahoma"/>
          <w:b/>
          <w:sz w:val="22"/>
          <w:szCs w:val="22"/>
          <w:lang w:val="el-GR" w:eastAsia="el-GR"/>
        </w:rPr>
      </w:pPr>
      <w:r w:rsidRPr="008B491C">
        <w:rPr>
          <w:rFonts w:ascii="Tahoma" w:hAnsi="Tahoma" w:cs="Tahoma"/>
          <w:b/>
          <w:sz w:val="22"/>
          <w:szCs w:val="22"/>
          <w:lang w:val="el-GR" w:eastAsia="el-GR"/>
        </w:rPr>
        <w:t>Προτείνουμε τη πλήρη εφαρμογή των ανωτέρω άρθρων του καταστατικού.</w:t>
      </w:r>
    </w:p>
    <w:p w:rsidR="005C4CA4" w:rsidRPr="008B491C" w:rsidRDefault="005C4CA4" w:rsidP="00C93FA6">
      <w:pPr>
        <w:tabs>
          <w:tab w:val="right" w:pos="964"/>
          <w:tab w:val="left" w:pos="1134"/>
          <w:tab w:val="center" w:pos="6237"/>
          <w:tab w:val="right" w:pos="7938"/>
        </w:tabs>
        <w:jc w:val="both"/>
        <w:rPr>
          <w:rFonts w:ascii="Tahoma" w:hAnsi="Tahoma" w:cs="Tahoma"/>
          <w:sz w:val="22"/>
          <w:szCs w:val="22"/>
          <w:lang w:val="el-GR" w:eastAsia="el-GR"/>
        </w:rPr>
      </w:pPr>
    </w:p>
    <w:p w:rsidR="008B491C" w:rsidRPr="00FE0320" w:rsidRDefault="008B491C" w:rsidP="008B491C">
      <w:pPr>
        <w:tabs>
          <w:tab w:val="right" w:pos="964"/>
          <w:tab w:val="center" w:pos="6237"/>
          <w:tab w:val="right" w:pos="7938"/>
        </w:tabs>
        <w:jc w:val="both"/>
        <w:rPr>
          <w:rFonts w:ascii="Tahoma" w:hAnsi="Tahoma" w:cs="Tahoma"/>
          <w:b/>
          <w:sz w:val="22"/>
          <w:szCs w:val="22"/>
          <w:u w:val="single"/>
          <w:lang w:eastAsia="el-GR"/>
        </w:rPr>
      </w:pPr>
      <w:r w:rsidRPr="00FE0320">
        <w:rPr>
          <w:rFonts w:ascii="Tahoma" w:hAnsi="Tahoma" w:cs="Tahoma"/>
          <w:b/>
          <w:sz w:val="22"/>
          <w:szCs w:val="22"/>
          <w:u w:val="single"/>
          <w:lang w:eastAsia="el-GR"/>
        </w:rPr>
        <w:t>6.Χρεώστες διάφοροι</w:t>
      </w:r>
    </w:p>
    <w:p w:rsidR="00897389" w:rsidRPr="00C93FA6" w:rsidRDefault="00897389" w:rsidP="00C93FA6">
      <w:pPr>
        <w:tabs>
          <w:tab w:val="right" w:pos="964"/>
          <w:tab w:val="left" w:pos="1134"/>
          <w:tab w:val="center" w:pos="6237"/>
          <w:tab w:val="right" w:pos="7938"/>
        </w:tabs>
        <w:jc w:val="both"/>
        <w:rPr>
          <w:rFonts w:ascii="Tahoma" w:hAnsi="Tahoma" w:cs="Tahoma"/>
          <w:sz w:val="22"/>
          <w:szCs w:val="22"/>
          <w:lang w:eastAsia="el-GR"/>
        </w:rPr>
      </w:pPr>
    </w:p>
    <w:tbl>
      <w:tblPr>
        <w:tblStyle w:val="TableGrid"/>
        <w:tblW w:w="7933" w:type="dxa"/>
        <w:tblLook w:val="04A0"/>
      </w:tblPr>
      <w:tblGrid>
        <w:gridCol w:w="3861"/>
        <w:gridCol w:w="4072"/>
      </w:tblGrid>
      <w:tr w:rsidR="00D459FB" w:rsidRPr="00C93FA6" w:rsidTr="00772384">
        <w:trPr>
          <w:trHeight w:val="312"/>
        </w:trPr>
        <w:tc>
          <w:tcPr>
            <w:tcW w:w="3861" w:type="dxa"/>
            <w:noWrap/>
            <w:hideMark/>
          </w:tcPr>
          <w:p w:rsidR="00D459FB" w:rsidRPr="00C93FA6" w:rsidRDefault="00D459FB" w:rsidP="00C93FA6">
            <w:pPr>
              <w:jc w:val="both"/>
              <w:rPr>
                <w:rFonts w:ascii="Tahoma" w:hAnsi="Tahoma" w:cs="Tahoma"/>
                <w:color w:val="000000"/>
                <w:sz w:val="22"/>
                <w:szCs w:val="22"/>
              </w:rPr>
            </w:pPr>
            <w:r w:rsidRPr="00C93FA6">
              <w:rPr>
                <w:rFonts w:ascii="Tahoma" w:hAnsi="Tahoma" w:cs="Tahoma"/>
                <w:color w:val="000000"/>
                <w:sz w:val="22"/>
                <w:szCs w:val="22"/>
              </w:rPr>
              <w:t>Χρεωστικό υπόλοιπο 31/12/2019</w:t>
            </w:r>
          </w:p>
        </w:tc>
        <w:tc>
          <w:tcPr>
            <w:tcW w:w="4072" w:type="dxa"/>
            <w:noWrap/>
            <w:hideMark/>
          </w:tcPr>
          <w:p w:rsidR="00D459FB" w:rsidRPr="00C93FA6" w:rsidRDefault="00D459FB" w:rsidP="00C93FA6">
            <w:pPr>
              <w:jc w:val="right"/>
              <w:rPr>
                <w:rFonts w:ascii="Tahoma" w:hAnsi="Tahoma" w:cs="Tahoma"/>
                <w:color w:val="000000"/>
                <w:sz w:val="22"/>
                <w:szCs w:val="22"/>
                <w:u w:val="double"/>
              </w:rPr>
            </w:pPr>
            <w:r w:rsidRPr="00C93FA6">
              <w:rPr>
                <w:rFonts w:ascii="Tahoma" w:hAnsi="Tahoma" w:cs="Tahoma"/>
                <w:color w:val="000000"/>
                <w:sz w:val="22"/>
                <w:szCs w:val="22"/>
                <w:u w:val="double"/>
              </w:rPr>
              <w:t xml:space="preserve">1.172,28  </w:t>
            </w:r>
          </w:p>
        </w:tc>
      </w:tr>
      <w:tr w:rsidR="00D459FB" w:rsidRPr="00C93FA6" w:rsidTr="00772384">
        <w:trPr>
          <w:trHeight w:val="312"/>
        </w:trPr>
        <w:tc>
          <w:tcPr>
            <w:tcW w:w="3861" w:type="dxa"/>
            <w:noWrap/>
            <w:hideMark/>
          </w:tcPr>
          <w:p w:rsidR="00D459FB" w:rsidRPr="00C93FA6" w:rsidRDefault="00D459FB" w:rsidP="00C93FA6">
            <w:pPr>
              <w:jc w:val="both"/>
              <w:rPr>
                <w:rFonts w:ascii="Tahoma" w:hAnsi="Tahoma" w:cs="Tahoma"/>
                <w:color w:val="000000"/>
                <w:sz w:val="22"/>
                <w:szCs w:val="22"/>
              </w:rPr>
            </w:pPr>
            <w:r w:rsidRPr="00C93FA6">
              <w:rPr>
                <w:rFonts w:ascii="Tahoma" w:hAnsi="Tahoma" w:cs="Tahoma"/>
                <w:color w:val="000000"/>
                <w:sz w:val="22"/>
                <w:szCs w:val="22"/>
              </w:rPr>
              <w:t>Χρεωστικό υπόλοιπο 31/12/2018</w:t>
            </w:r>
          </w:p>
        </w:tc>
        <w:tc>
          <w:tcPr>
            <w:tcW w:w="4072" w:type="dxa"/>
            <w:noWrap/>
            <w:hideMark/>
          </w:tcPr>
          <w:p w:rsidR="00D459FB" w:rsidRPr="00C93FA6" w:rsidRDefault="00D459FB" w:rsidP="00C93FA6">
            <w:pPr>
              <w:jc w:val="right"/>
              <w:rPr>
                <w:rFonts w:ascii="Tahoma" w:hAnsi="Tahoma" w:cs="Tahoma"/>
                <w:color w:val="000000"/>
                <w:sz w:val="22"/>
                <w:szCs w:val="22"/>
                <w:u w:val="double"/>
              </w:rPr>
            </w:pPr>
            <w:r w:rsidRPr="00C93FA6">
              <w:rPr>
                <w:rFonts w:ascii="Tahoma" w:hAnsi="Tahoma" w:cs="Tahoma"/>
                <w:color w:val="000000"/>
                <w:sz w:val="22"/>
                <w:szCs w:val="22"/>
                <w:u w:val="double"/>
              </w:rPr>
              <w:t xml:space="preserve">555,75  </w:t>
            </w:r>
          </w:p>
        </w:tc>
      </w:tr>
    </w:tbl>
    <w:p w:rsidR="008B491C" w:rsidRDefault="008B491C" w:rsidP="00C93FA6">
      <w:pPr>
        <w:tabs>
          <w:tab w:val="right" w:pos="964"/>
          <w:tab w:val="left" w:pos="1134"/>
          <w:tab w:val="center" w:pos="6237"/>
          <w:tab w:val="right" w:pos="7938"/>
        </w:tabs>
        <w:jc w:val="both"/>
        <w:rPr>
          <w:rFonts w:ascii="Tahoma" w:hAnsi="Tahoma" w:cs="Tahoma"/>
          <w:b/>
          <w:sz w:val="22"/>
          <w:szCs w:val="22"/>
          <w:lang w:eastAsia="el-GR"/>
        </w:rPr>
      </w:pPr>
    </w:p>
    <w:p w:rsidR="00897389" w:rsidRPr="00C93FA6" w:rsidRDefault="00B67B4C"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Από τ</w:t>
      </w:r>
      <w:r w:rsidR="00897389" w:rsidRPr="00C93FA6">
        <w:rPr>
          <w:rFonts w:ascii="Tahoma" w:hAnsi="Tahoma" w:cs="Tahoma"/>
          <w:sz w:val="22"/>
          <w:szCs w:val="22"/>
          <w:lang w:val="el-GR" w:eastAsia="el-GR"/>
        </w:rPr>
        <w:t>ο ανωτέρω υπόλοιπο</w:t>
      </w:r>
      <w:r w:rsidRPr="00C93FA6">
        <w:rPr>
          <w:rFonts w:ascii="Tahoma" w:hAnsi="Tahoma" w:cs="Tahoma"/>
          <w:sz w:val="22"/>
          <w:szCs w:val="22"/>
          <w:lang w:val="el-GR" w:eastAsia="el-GR"/>
        </w:rPr>
        <w:t xml:space="preserve"> ποσό σε ευρώ </w:t>
      </w:r>
      <w:r w:rsidR="0077645D" w:rsidRPr="00C93FA6">
        <w:rPr>
          <w:rFonts w:ascii="Tahoma" w:hAnsi="Tahoma" w:cs="Tahoma"/>
          <w:sz w:val="22"/>
          <w:szCs w:val="22"/>
          <w:lang w:val="el-GR" w:eastAsia="el-GR"/>
        </w:rPr>
        <w:t>290,41</w:t>
      </w:r>
      <w:r w:rsidR="008B491C" w:rsidRPr="008B491C">
        <w:rPr>
          <w:rFonts w:ascii="Tahoma" w:hAnsi="Tahoma" w:cs="Tahoma"/>
          <w:sz w:val="22"/>
          <w:szCs w:val="22"/>
          <w:lang w:val="el-GR" w:eastAsia="el-GR"/>
        </w:rPr>
        <w:t xml:space="preserve"> </w:t>
      </w:r>
      <w:r w:rsidR="00897389" w:rsidRPr="00C93FA6">
        <w:rPr>
          <w:rFonts w:ascii="Tahoma" w:hAnsi="Tahoma" w:cs="Tahoma"/>
          <w:sz w:val="22"/>
          <w:szCs w:val="22"/>
          <w:lang w:val="el-GR" w:eastAsia="el-GR"/>
        </w:rPr>
        <w:t xml:space="preserve">αφορά </w:t>
      </w:r>
      <w:r w:rsidR="00837F87" w:rsidRPr="00C93FA6">
        <w:rPr>
          <w:rFonts w:ascii="Tahoma" w:hAnsi="Tahoma" w:cs="Tahoma"/>
          <w:sz w:val="22"/>
          <w:szCs w:val="22"/>
          <w:lang w:val="el-GR" w:eastAsia="el-GR"/>
        </w:rPr>
        <w:t>παρακρατ</w:t>
      </w:r>
      <w:r w:rsidR="00897389" w:rsidRPr="00C93FA6">
        <w:rPr>
          <w:rFonts w:ascii="Tahoma" w:hAnsi="Tahoma" w:cs="Tahoma"/>
          <w:sz w:val="22"/>
          <w:szCs w:val="22"/>
          <w:lang w:val="el-GR" w:eastAsia="el-GR"/>
        </w:rPr>
        <w:t>ηθέντες φόρους επί πιστωτικών τόκων</w:t>
      </w:r>
      <w:r w:rsidR="00A87970" w:rsidRPr="00C93FA6">
        <w:rPr>
          <w:rFonts w:ascii="Tahoma" w:hAnsi="Tahoma" w:cs="Tahoma"/>
          <w:sz w:val="22"/>
          <w:szCs w:val="22"/>
          <w:lang w:val="el-GR" w:eastAsia="el-GR"/>
        </w:rPr>
        <w:t>.</w:t>
      </w:r>
    </w:p>
    <w:p w:rsidR="005A37F6" w:rsidRPr="00C93FA6" w:rsidRDefault="005A37F6" w:rsidP="00C93FA6">
      <w:pPr>
        <w:tabs>
          <w:tab w:val="right" w:pos="964"/>
          <w:tab w:val="left" w:pos="1134"/>
          <w:tab w:val="center" w:pos="6237"/>
          <w:tab w:val="right" w:pos="7938"/>
        </w:tabs>
        <w:jc w:val="both"/>
        <w:rPr>
          <w:rFonts w:ascii="Tahoma" w:hAnsi="Tahoma" w:cs="Tahoma"/>
          <w:sz w:val="22"/>
          <w:szCs w:val="22"/>
          <w:lang w:val="el-GR" w:eastAsia="el-GR"/>
        </w:rPr>
      </w:pPr>
    </w:p>
    <w:p w:rsidR="00A87970" w:rsidRPr="00C93FA6" w:rsidRDefault="00A87970" w:rsidP="00C93FA6">
      <w:pPr>
        <w:tabs>
          <w:tab w:val="right" w:pos="964"/>
          <w:tab w:val="left" w:pos="1134"/>
          <w:tab w:val="center" w:pos="6237"/>
          <w:tab w:val="right" w:pos="7938"/>
        </w:tabs>
        <w:jc w:val="both"/>
        <w:rPr>
          <w:rFonts w:ascii="Tahoma" w:hAnsi="Tahoma" w:cs="Tahoma"/>
          <w:b/>
          <w:sz w:val="22"/>
          <w:szCs w:val="22"/>
          <w:u w:val="single"/>
          <w:lang w:eastAsia="el-GR"/>
        </w:rPr>
      </w:pPr>
      <w:r w:rsidRPr="00C93FA6">
        <w:rPr>
          <w:rFonts w:ascii="Tahoma" w:hAnsi="Tahoma" w:cs="Tahoma"/>
          <w:b/>
          <w:sz w:val="22"/>
          <w:szCs w:val="22"/>
          <w:lang w:eastAsia="el-GR"/>
        </w:rPr>
        <w:t>IΙΙ.</w:t>
      </w:r>
      <w:r w:rsidRPr="00C93FA6">
        <w:rPr>
          <w:rFonts w:ascii="Tahoma" w:hAnsi="Tahoma" w:cs="Tahoma"/>
          <w:b/>
          <w:sz w:val="22"/>
          <w:szCs w:val="22"/>
          <w:u w:val="single"/>
          <w:lang w:eastAsia="el-GR"/>
        </w:rPr>
        <w:t xml:space="preserve"> ΧΡΕΩΓΡΑΦΑ</w:t>
      </w:r>
    </w:p>
    <w:p w:rsidR="00AA7EE9" w:rsidRPr="00C93FA6" w:rsidRDefault="00AA7EE9" w:rsidP="00C93FA6">
      <w:pPr>
        <w:tabs>
          <w:tab w:val="right" w:pos="964"/>
          <w:tab w:val="left" w:pos="1134"/>
          <w:tab w:val="center" w:pos="6237"/>
          <w:tab w:val="right" w:pos="7938"/>
        </w:tabs>
        <w:jc w:val="both"/>
        <w:rPr>
          <w:rFonts w:ascii="Tahoma" w:hAnsi="Tahoma" w:cs="Tahoma"/>
          <w:b/>
          <w:sz w:val="22"/>
          <w:szCs w:val="22"/>
          <w:u w:val="single"/>
          <w:lang w:eastAsia="el-GR"/>
        </w:rPr>
      </w:pPr>
    </w:p>
    <w:p w:rsidR="008B491C" w:rsidRPr="00FE0320" w:rsidRDefault="008B491C" w:rsidP="008B491C">
      <w:pPr>
        <w:tabs>
          <w:tab w:val="right" w:pos="964"/>
          <w:tab w:val="left" w:pos="1134"/>
          <w:tab w:val="center" w:pos="6237"/>
          <w:tab w:val="right" w:pos="7938"/>
        </w:tabs>
        <w:jc w:val="both"/>
        <w:rPr>
          <w:rFonts w:ascii="Tahoma" w:hAnsi="Tahoma" w:cs="Tahoma"/>
          <w:b/>
          <w:sz w:val="22"/>
          <w:szCs w:val="22"/>
          <w:u w:val="single"/>
          <w:lang w:eastAsia="el-GR"/>
        </w:rPr>
      </w:pPr>
      <w:r w:rsidRPr="00FE0320">
        <w:rPr>
          <w:rFonts w:ascii="Tahoma" w:hAnsi="Tahoma" w:cs="Tahoma"/>
          <w:b/>
          <w:sz w:val="22"/>
          <w:szCs w:val="22"/>
          <w:u w:val="single"/>
          <w:lang w:eastAsia="el-GR"/>
        </w:rPr>
        <w:t>3.Λοιπά χρεόγραφα</w:t>
      </w:r>
    </w:p>
    <w:p w:rsidR="00E31421" w:rsidRPr="00C93FA6" w:rsidRDefault="00E31421" w:rsidP="00C93FA6">
      <w:pPr>
        <w:tabs>
          <w:tab w:val="right" w:pos="964"/>
          <w:tab w:val="center" w:pos="6237"/>
          <w:tab w:val="right" w:pos="7938"/>
        </w:tabs>
        <w:jc w:val="both"/>
        <w:rPr>
          <w:rFonts w:ascii="Tahoma" w:hAnsi="Tahoma" w:cs="Tahoma"/>
          <w:b/>
          <w:sz w:val="22"/>
          <w:szCs w:val="22"/>
          <w:lang w:eastAsia="el-GR"/>
        </w:rPr>
      </w:pPr>
    </w:p>
    <w:tbl>
      <w:tblPr>
        <w:tblStyle w:val="TableGrid"/>
        <w:tblW w:w="7905" w:type="dxa"/>
        <w:tblBorders>
          <w:insideH w:val="single" w:sz="6" w:space="0" w:color="auto"/>
          <w:insideV w:val="single" w:sz="6" w:space="0" w:color="auto"/>
        </w:tblBorders>
        <w:tblLook w:val="04A0"/>
      </w:tblPr>
      <w:tblGrid>
        <w:gridCol w:w="3861"/>
        <w:gridCol w:w="4044"/>
      </w:tblGrid>
      <w:tr w:rsidR="00772384" w:rsidRPr="00C93FA6" w:rsidTr="00772384">
        <w:tc>
          <w:tcPr>
            <w:tcW w:w="3861" w:type="dxa"/>
          </w:tcPr>
          <w:p w:rsidR="00772384" w:rsidRPr="00C93FA6" w:rsidRDefault="00772384" w:rsidP="00C93FA6">
            <w:pPr>
              <w:tabs>
                <w:tab w:val="right" w:pos="964"/>
                <w:tab w:val="left" w:pos="1134"/>
                <w:tab w:val="center" w:pos="6237"/>
                <w:tab w:val="right" w:pos="7938"/>
              </w:tabs>
              <w:jc w:val="both"/>
              <w:rPr>
                <w:rFonts w:ascii="Tahoma" w:hAnsi="Tahoma" w:cs="Tahoma"/>
                <w:sz w:val="22"/>
                <w:szCs w:val="22"/>
              </w:rPr>
            </w:pPr>
            <w:bookmarkStart w:id="4" w:name="_Hlk4085687"/>
            <w:r w:rsidRPr="00C93FA6">
              <w:rPr>
                <w:rFonts w:ascii="Tahoma" w:hAnsi="Tahoma" w:cs="Tahoma"/>
                <w:color w:val="000000"/>
                <w:sz w:val="22"/>
                <w:szCs w:val="22"/>
              </w:rPr>
              <w:t>Χρεωστικό υπόλοιπο 31/12/2019</w:t>
            </w:r>
          </w:p>
        </w:tc>
        <w:tc>
          <w:tcPr>
            <w:tcW w:w="4044" w:type="dxa"/>
          </w:tcPr>
          <w:p w:rsidR="00772384" w:rsidRPr="00C93FA6" w:rsidRDefault="00772384" w:rsidP="00C93FA6">
            <w:pPr>
              <w:tabs>
                <w:tab w:val="right" w:pos="964"/>
                <w:tab w:val="left" w:pos="1134"/>
                <w:tab w:val="center" w:pos="6237"/>
                <w:tab w:val="right" w:pos="7938"/>
              </w:tabs>
              <w:jc w:val="right"/>
              <w:rPr>
                <w:rFonts w:ascii="Tahoma" w:hAnsi="Tahoma" w:cs="Tahoma"/>
                <w:sz w:val="22"/>
                <w:szCs w:val="22"/>
                <w:u w:val="double"/>
              </w:rPr>
            </w:pPr>
            <w:r w:rsidRPr="00C93FA6">
              <w:rPr>
                <w:rFonts w:ascii="Tahoma" w:hAnsi="Tahoma" w:cs="Tahoma"/>
                <w:color w:val="000000"/>
                <w:sz w:val="22"/>
                <w:szCs w:val="22"/>
                <w:u w:val="double"/>
              </w:rPr>
              <w:t>630.829,56</w:t>
            </w:r>
          </w:p>
        </w:tc>
      </w:tr>
      <w:bookmarkEnd w:id="4"/>
      <w:tr w:rsidR="00772384" w:rsidRPr="00C93FA6" w:rsidTr="00772384">
        <w:tblPrEx>
          <w:tblBorders>
            <w:insideH w:val="single" w:sz="4" w:space="0" w:color="auto"/>
            <w:insideV w:val="single" w:sz="4" w:space="0" w:color="auto"/>
          </w:tblBorders>
        </w:tblPrEx>
        <w:trPr>
          <w:trHeight w:val="312"/>
        </w:trPr>
        <w:tc>
          <w:tcPr>
            <w:tcW w:w="3861" w:type="dxa"/>
            <w:noWrap/>
            <w:hideMark/>
          </w:tcPr>
          <w:p w:rsidR="00772384" w:rsidRPr="00C93FA6" w:rsidRDefault="00772384" w:rsidP="00C93FA6">
            <w:pPr>
              <w:jc w:val="both"/>
              <w:rPr>
                <w:rFonts w:ascii="Tahoma" w:hAnsi="Tahoma" w:cs="Tahoma"/>
                <w:color w:val="000000"/>
                <w:sz w:val="22"/>
                <w:szCs w:val="22"/>
              </w:rPr>
            </w:pPr>
            <w:r w:rsidRPr="00C93FA6">
              <w:rPr>
                <w:rFonts w:ascii="Tahoma" w:hAnsi="Tahoma" w:cs="Tahoma"/>
                <w:color w:val="000000"/>
                <w:sz w:val="22"/>
                <w:szCs w:val="22"/>
              </w:rPr>
              <w:t>Χρεωστικό υπόλοιπο 31/12/2018</w:t>
            </w:r>
          </w:p>
        </w:tc>
        <w:tc>
          <w:tcPr>
            <w:tcW w:w="4044" w:type="dxa"/>
            <w:noWrap/>
            <w:hideMark/>
          </w:tcPr>
          <w:p w:rsidR="00772384" w:rsidRPr="00C93FA6" w:rsidRDefault="00772384" w:rsidP="00C93FA6">
            <w:pPr>
              <w:jc w:val="right"/>
              <w:rPr>
                <w:rFonts w:ascii="Tahoma" w:hAnsi="Tahoma" w:cs="Tahoma"/>
                <w:color w:val="000000"/>
                <w:sz w:val="22"/>
                <w:szCs w:val="22"/>
                <w:u w:val="double"/>
              </w:rPr>
            </w:pPr>
            <w:r w:rsidRPr="00C93FA6">
              <w:rPr>
                <w:rFonts w:ascii="Tahoma" w:hAnsi="Tahoma" w:cs="Tahoma"/>
                <w:color w:val="000000"/>
                <w:sz w:val="22"/>
                <w:szCs w:val="22"/>
                <w:u w:val="double"/>
              </w:rPr>
              <w:t>591.986,34</w:t>
            </w:r>
          </w:p>
        </w:tc>
      </w:tr>
    </w:tbl>
    <w:p w:rsidR="00A87970" w:rsidRPr="00C93FA6" w:rsidRDefault="00A87970" w:rsidP="00C93FA6">
      <w:pPr>
        <w:tabs>
          <w:tab w:val="right" w:pos="964"/>
          <w:tab w:val="left" w:pos="1134"/>
          <w:tab w:val="center" w:pos="6237"/>
          <w:tab w:val="right" w:pos="7938"/>
        </w:tabs>
        <w:jc w:val="both"/>
        <w:rPr>
          <w:rFonts w:ascii="Tahoma" w:hAnsi="Tahoma" w:cs="Tahoma"/>
          <w:b/>
          <w:sz w:val="22"/>
          <w:szCs w:val="22"/>
          <w:u w:val="single"/>
          <w:lang w:eastAsia="el-GR"/>
        </w:rPr>
      </w:pPr>
    </w:p>
    <w:p w:rsidR="003F6AAD" w:rsidRPr="006A5CAE" w:rsidRDefault="003F6AAD"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 xml:space="preserve">Το ποσό αυτό αφορά την αξία των </w:t>
      </w:r>
      <w:r w:rsidR="00D353E8" w:rsidRPr="00C93FA6">
        <w:rPr>
          <w:rFonts w:ascii="Tahoma" w:hAnsi="Tahoma" w:cs="Tahoma"/>
          <w:sz w:val="22"/>
          <w:szCs w:val="22"/>
          <w:lang w:val="el-GR" w:eastAsia="el-GR"/>
        </w:rPr>
        <w:t>αμοιβαίων κεφαλαίων</w:t>
      </w:r>
      <w:r w:rsidRPr="00C93FA6">
        <w:rPr>
          <w:rFonts w:ascii="Tahoma" w:hAnsi="Tahoma" w:cs="Tahoma"/>
          <w:sz w:val="22"/>
          <w:szCs w:val="22"/>
          <w:lang w:val="el-GR" w:eastAsia="el-GR"/>
        </w:rPr>
        <w:t xml:space="preserve"> που αποτιμήθηκαν </w:t>
      </w:r>
      <w:r w:rsidR="0023248F" w:rsidRPr="00C93FA6">
        <w:rPr>
          <w:rFonts w:ascii="Tahoma" w:hAnsi="Tahoma" w:cs="Tahoma"/>
          <w:sz w:val="22"/>
          <w:szCs w:val="22"/>
          <w:lang w:val="el-GR" w:eastAsia="el-GR"/>
        </w:rPr>
        <w:t>στη τρέχουσα τιμή της 31/12/201</w:t>
      </w:r>
      <w:r w:rsidR="00772384" w:rsidRPr="00C93FA6">
        <w:rPr>
          <w:rFonts w:ascii="Tahoma" w:hAnsi="Tahoma" w:cs="Tahoma"/>
          <w:sz w:val="22"/>
          <w:szCs w:val="22"/>
          <w:lang w:val="el-GR" w:eastAsia="el-GR"/>
        </w:rPr>
        <w:t>9</w:t>
      </w:r>
      <w:r w:rsidR="00D353E8" w:rsidRPr="00C93FA6">
        <w:rPr>
          <w:rFonts w:ascii="Tahoma" w:hAnsi="Tahoma" w:cs="Tahoma"/>
          <w:sz w:val="22"/>
          <w:szCs w:val="22"/>
          <w:lang w:val="el-GR" w:eastAsia="el-GR"/>
        </w:rPr>
        <w:t>, όπως ορίζεται από τον άρθρο 5 παρ. 3 (α) της Υ.Α. με Αριθμ. Φ. 51010/42926/1085 της 30/12/2014.</w:t>
      </w:r>
    </w:p>
    <w:p w:rsidR="008B491C" w:rsidRPr="006A5CAE" w:rsidRDefault="008B491C" w:rsidP="00C93FA6">
      <w:pPr>
        <w:tabs>
          <w:tab w:val="right" w:pos="964"/>
          <w:tab w:val="left" w:pos="1134"/>
          <w:tab w:val="center" w:pos="6237"/>
          <w:tab w:val="right" w:pos="7938"/>
        </w:tabs>
        <w:jc w:val="both"/>
        <w:rPr>
          <w:rFonts w:ascii="Tahoma" w:hAnsi="Tahoma" w:cs="Tahoma"/>
          <w:sz w:val="22"/>
          <w:szCs w:val="22"/>
          <w:lang w:val="el-GR" w:eastAsia="el-GR"/>
        </w:rPr>
      </w:pPr>
    </w:p>
    <w:p w:rsidR="003F6AAD" w:rsidRPr="00C93FA6" w:rsidRDefault="003F6AAD"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 xml:space="preserve">Κατά την αποτίμηση των </w:t>
      </w:r>
      <w:r w:rsidR="00D353E8" w:rsidRPr="00C93FA6">
        <w:rPr>
          <w:rFonts w:ascii="Tahoma" w:hAnsi="Tahoma" w:cs="Tahoma"/>
          <w:sz w:val="22"/>
          <w:szCs w:val="22"/>
          <w:lang w:val="el-GR" w:eastAsia="el-GR"/>
        </w:rPr>
        <w:t>αμοιβαίων κεφαλαίων</w:t>
      </w:r>
      <w:r w:rsidRPr="00C93FA6">
        <w:rPr>
          <w:rFonts w:ascii="Tahoma" w:hAnsi="Tahoma" w:cs="Tahoma"/>
          <w:sz w:val="22"/>
          <w:szCs w:val="22"/>
          <w:lang w:val="el-GR" w:eastAsia="el-GR"/>
        </w:rPr>
        <w:t xml:space="preserve"> προέκυψε </w:t>
      </w:r>
      <w:r w:rsidR="004B39F7" w:rsidRPr="00C93FA6">
        <w:rPr>
          <w:rFonts w:ascii="Tahoma" w:hAnsi="Tahoma" w:cs="Tahoma"/>
          <w:sz w:val="22"/>
          <w:szCs w:val="22"/>
          <w:lang w:val="el-GR" w:eastAsia="el-GR"/>
        </w:rPr>
        <w:t>ζημιά</w:t>
      </w:r>
      <w:r w:rsidRPr="00C93FA6">
        <w:rPr>
          <w:rFonts w:ascii="Tahoma" w:hAnsi="Tahoma" w:cs="Tahoma"/>
          <w:sz w:val="22"/>
          <w:szCs w:val="22"/>
          <w:lang w:val="el-GR" w:eastAsia="el-GR"/>
        </w:rPr>
        <w:t xml:space="preserve"> ευρώ </w:t>
      </w:r>
      <w:r w:rsidR="004B39F7" w:rsidRPr="00C93FA6">
        <w:rPr>
          <w:rFonts w:ascii="Tahoma" w:hAnsi="Tahoma" w:cs="Tahoma"/>
          <w:sz w:val="22"/>
          <w:szCs w:val="22"/>
          <w:lang w:val="el-GR" w:eastAsia="el-GR"/>
        </w:rPr>
        <w:t>1.028,27, η οποία αφού συμψηφίστηκε με το αρνητικό υπόλοιπο του ΚΓΛ 41.12 ποσού ευρώ 342,34</w:t>
      </w:r>
      <w:r w:rsidR="00112636" w:rsidRPr="00C93FA6">
        <w:rPr>
          <w:rFonts w:ascii="Tahoma" w:hAnsi="Tahoma" w:cs="Tahoma"/>
          <w:sz w:val="22"/>
          <w:szCs w:val="22"/>
          <w:lang w:val="el-GR" w:eastAsia="el-GR"/>
        </w:rPr>
        <w:t xml:space="preserve">, δηλαδή συνολικό ποσόσε ευρώ 1.370,61 </w:t>
      </w:r>
      <w:r w:rsidRPr="00C93FA6">
        <w:rPr>
          <w:rFonts w:ascii="Tahoma" w:hAnsi="Tahoma" w:cs="Tahoma"/>
          <w:sz w:val="22"/>
          <w:szCs w:val="22"/>
          <w:lang w:val="el-GR" w:eastAsia="el-GR"/>
        </w:rPr>
        <w:t xml:space="preserve">μεταφέρθηκε </w:t>
      </w:r>
      <w:r w:rsidR="004B39F7" w:rsidRPr="00C93FA6">
        <w:rPr>
          <w:rFonts w:ascii="Tahoma" w:hAnsi="Tahoma" w:cs="Tahoma"/>
          <w:sz w:val="22"/>
          <w:szCs w:val="22"/>
          <w:lang w:val="el-GR" w:eastAsia="el-GR"/>
        </w:rPr>
        <w:t>στα έξοδα χρήσης και συγκεκριμένα στον ΚΓΛ 64.12 ῾</w:t>
      </w:r>
      <w:r w:rsidR="00112636" w:rsidRPr="00C93FA6">
        <w:rPr>
          <w:rFonts w:ascii="Tahoma" w:hAnsi="Tahoma" w:cs="Tahoma"/>
          <w:sz w:val="22"/>
          <w:szCs w:val="22"/>
          <w:lang w:val="el-GR" w:eastAsia="el-GR"/>
        </w:rPr>
        <w:t>Διαφορές (ζημιές) από πώληση τίτλων πάγιας επένδυσης και χρεογράφων῾.</w:t>
      </w:r>
    </w:p>
    <w:p w:rsidR="003F6AAD" w:rsidRPr="00C93FA6" w:rsidRDefault="003F6AAD" w:rsidP="00C93FA6">
      <w:pPr>
        <w:tabs>
          <w:tab w:val="right" w:pos="964"/>
          <w:tab w:val="left" w:pos="1134"/>
          <w:tab w:val="center" w:pos="6237"/>
          <w:tab w:val="right" w:pos="7938"/>
        </w:tabs>
        <w:jc w:val="both"/>
        <w:rPr>
          <w:rFonts w:ascii="Tahoma" w:hAnsi="Tahoma" w:cs="Tahoma"/>
          <w:sz w:val="22"/>
          <w:szCs w:val="22"/>
          <w:lang w:val="el-GR" w:eastAsia="el-GR"/>
        </w:rPr>
      </w:pPr>
    </w:p>
    <w:p w:rsidR="00DA2FF2" w:rsidRPr="006A5CAE" w:rsidRDefault="003F6AAD"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 xml:space="preserve">Τα </w:t>
      </w:r>
      <w:r w:rsidR="00D353E8" w:rsidRPr="00C93FA6">
        <w:rPr>
          <w:rFonts w:ascii="Tahoma" w:hAnsi="Tahoma" w:cs="Tahoma"/>
          <w:sz w:val="22"/>
          <w:szCs w:val="22"/>
          <w:lang w:val="el-GR" w:eastAsia="el-GR"/>
        </w:rPr>
        <w:t>αμοιβαία κεφάλαια που διαθέτει το ΤΕΑ ΕΕΚΕ</w:t>
      </w:r>
      <w:r w:rsidR="00DA2FF2" w:rsidRPr="00C93FA6">
        <w:rPr>
          <w:rFonts w:ascii="Tahoma" w:hAnsi="Tahoma" w:cs="Tahoma"/>
          <w:sz w:val="22"/>
          <w:szCs w:val="22"/>
          <w:lang w:val="el-GR" w:eastAsia="el-GR"/>
        </w:rPr>
        <w:t xml:space="preserve"> και συγκεκριμένα ο Κλάδος Εφάπαξ κατά</w:t>
      </w:r>
      <w:r w:rsidR="00DA04E1" w:rsidRPr="00C93FA6">
        <w:rPr>
          <w:rFonts w:ascii="Tahoma" w:hAnsi="Tahoma" w:cs="Tahoma"/>
          <w:sz w:val="22"/>
          <w:szCs w:val="22"/>
          <w:lang w:val="el-GR" w:eastAsia="el-GR"/>
        </w:rPr>
        <w:t xml:space="preserve"> την</w:t>
      </w:r>
      <w:r w:rsidRPr="00C93FA6">
        <w:rPr>
          <w:rFonts w:ascii="Tahoma" w:hAnsi="Tahoma" w:cs="Tahoma"/>
          <w:sz w:val="22"/>
          <w:szCs w:val="22"/>
          <w:lang w:val="el-GR" w:eastAsia="el-GR"/>
        </w:rPr>
        <w:t xml:space="preserve"> 31</w:t>
      </w:r>
      <w:r w:rsidRPr="00C93FA6">
        <w:rPr>
          <w:rFonts w:ascii="Tahoma" w:hAnsi="Tahoma" w:cs="Tahoma"/>
          <w:sz w:val="22"/>
          <w:szCs w:val="22"/>
          <w:vertAlign w:val="superscript"/>
          <w:lang w:val="el-GR" w:eastAsia="el-GR"/>
        </w:rPr>
        <w:t>η</w:t>
      </w:r>
      <w:r w:rsidR="00F90F2E" w:rsidRPr="00C93FA6">
        <w:rPr>
          <w:rFonts w:ascii="Tahoma" w:hAnsi="Tahoma" w:cs="Tahoma"/>
          <w:sz w:val="22"/>
          <w:szCs w:val="22"/>
          <w:lang w:val="el-GR" w:eastAsia="el-GR"/>
        </w:rPr>
        <w:t xml:space="preserve"> Δεκεμβρίου 201</w:t>
      </w:r>
      <w:r w:rsidR="00DA04E1" w:rsidRPr="00C93FA6">
        <w:rPr>
          <w:rFonts w:ascii="Tahoma" w:hAnsi="Tahoma" w:cs="Tahoma"/>
          <w:sz w:val="22"/>
          <w:szCs w:val="22"/>
          <w:lang w:val="el-GR" w:eastAsia="el-GR"/>
        </w:rPr>
        <w:t>9</w:t>
      </w:r>
      <w:r w:rsidRPr="00C93FA6">
        <w:rPr>
          <w:rFonts w:ascii="Tahoma" w:hAnsi="Tahoma" w:cs="Tahoma"/>
          <w:sz w:val="22"/>
          <w:szCs w:val="22"/>
          <w:lang w:val="el-GR" w:eastAsia="el-GR"/>
        </w:rPr>
        <w:t>, αναλύονται ως εξής:</w:t>
      </w:r>
    </w:p>
    <w:p w:rsidR="008B491C" w:rsidRPr="006A5CAE" w:rsidRDefault="008B491C" w:rsidP="00C93FA6">
      <w:pPr>
        <w:tabs>
          <w:tab w:val="right" w:pos="964"/>
          <w:tab w:val="left" w:pos="1134"/>
          <w:tab w:val="center" w:pos="6237"/>
          <w:tab w:val="right" w:pos="7938"/>
        </w:tabs>
        <w:jc w:val="both"/>
        <w:rPr>
          <w:rFonts w:ascii="Tahoma" w:hAnsi="Tahoma" w:cs="Tahoma"/>
          <w:sz w:val="22"/>
          <w:szCs w:val="22"/>
          <w:lang w:val="el-GR" w:eastAsia="el-GR"/>
        </w:rPr>
      </w:pPr>
    </w:p>
    <w:p w:rsidR="00DA04E1" w:rsidRPr="00C93FA6" w:rsidRDefault="00DA2FF2" w:rsidP="00C93FA6">
      <w:pPr>
        <w:tabs>
          <w:tab w:val="right" w:pos="964"/>
          <w:tab w:val="left" w:pos="1134"/>
          <w:tab w:val="center" w:pos="6237"/>
          <w:tab w:val="right" w:pos="7938"/>
        </w:tabs>
        <w:jc w:val="both"/>
        <w:rPr>
          <w:rFonts w:ascii="Tahoma" w:hAnsi="Tahoma" w:cs="Tahoma"/>
          <w:sz w:val="22"/>
          <w:szCs w:val="22"/>
          <w:lang w:eastAsia="el-GR"/>
        </w:rPr>
      </w:pPr>
      <w:r w:rsidRPr="00C93FA6">
        <w:rPr>
          <w:rFonts w:ascii="Tahoma" w:hAnsi="Tahoma" w:cs="Tahoma"/>
          <w:noProof/>
          <w:sz w:val="22"/>
          <w:szCs w:val="22"/>
        </w:rPr>
        <w:drawing>
          <wp:inline distT="0" distB="0" distL="0" distR="0">
            <wp:extent cx="5220335" cy="7715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23058" cy="771927"/>
                    </a:xfrm>
                    <a:prstGeom prst="rect">
                      <a:avLst/>
                    </a:prstGeom>
                  </pic:spPr>
                </pic:pic>
              </a:graphicData>
            </a:graphic>
          </wp:inline>
        </w:drawing>
      </w:r>
    </w:p>
    <w:p w:rsidR="003F6AAD" w:rsidRPr="006A5CAE" w:rsidRDefault="003F6AAD"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 xml:space="preserve">Σημειώνουμε ότι έχουμε λάβει επιβεβαιωτική επιστολή από την ΠΕΙΡΑΙΩΣ </w:t>
      </w:r>
      <w:r w:rsidRPr="00C93FA6">
        <w:rPr>
          <w:rFonts w:ascii="Tahoma" w:hAnsi="Tahoma" w:cs="Tahoma"/>
          <w:sz w:val="22"/>
          <w:szCs w:val="22"/>
          <w:lang w:eastAsia="el-GR"/>
        </w:rPr>
        <w:t>ASSETMANAGEMENT</w:t>
      </w:r>
      <w:r w:rsidRPr="00C93FA6">
        <w:rPr>
          <w:rFonts w:ascii="Tahoma" w:hAnsi="Tahoma" w:cs="Tahoma"/>
          <w:sz w:val="22"/>
          <w:szCs w:val="22"/>
          <w:lang w:val="el-GR" w:eastAsia="el-GR"/>
        </w:rPr>
        <w:t xml:space="preserve"> ΑΕΔΑΚ, για τα ανωτέρω </w:t>
      </w:r>
      <w:r w:rsidR="00DA04E1" w:rsidRPr="00C93FA6">
        <w:rPr>
          <w:rFonts w:ascii="Tahoma" w:hAnsi="Tahoma" w:cs="Tahoma"/>
          <w:sz w:val="22"/>
          <w:szCs w:val="22"/>
          <w:lang w:val="el-GR" w:eastAsia="el-GR"/>
        </w:rPr>
        <w:t>αμοιβαία κεφάλαια</w:t>
      </w:r>
      <w:r w:rsidRPr="00C93FA6">
        <w:rPr>
          <w:rFonts w:ascii="Tahoma" w:hAnsi="Tahoma" w:cs="Tahoma"/>
          <w:sz w:val="22"/>
          <w:szCs w:val="22"/>
          <w:lang w:val="el-GR" w:eastAsia="el-GR"/>
        </w:rPr>
        <w:t>, καθώς επίσης και για την αποτίμησή τους.</w:t>
      </w:r>
    </w:p>
    <w:p w:rsidR="008B491C" w:rsidRPr="006A5CAE" w:rsidRDefault="008B491C" w:rsidP="00C93FA6">
      <w:pPr>
        <w:tabs>
          <w:tab w:val="right" w:pos="964"/>
          <w:tab w:val="left" w:pos="1134"/>
          <w:tab w:val="center" w:pos="6237"/>
          <w:tab w:val="right" w:pos="7938"/>
        </w:tabs>
        <w:jc w:val="both"/>
        <w:rPr>
          <w:rFonts w:ascii="Tahoma" w:hAnsi="Tahoma" w:cs="Tahoma"/>
          <w:sz w:val="22"/>
          <w:szCs w:val="22"/>
          <w:lang w:val="el-GR" w:eastAsia="el-GR"/>
        </w:rPr>
      </w:pPr>
    </w:p>
    <w:p w:rsidR="008B491C" w:rsidRPr="006A5CAE" w:rsidRDefault="008B491C" w:rsidP="00C93FA6">
      <w:pPr>
        <w:tabs>
          <w:tab w:val="right" w:pos="964"/>
          <w:tab w:val="left" w:pos="1134"/>
          <w:tab w:val="center" w:pos="6237"/>
          <w:tab w:val="right" w:pos="7938"/>
        </w:tabs>
        <w:jc w:val="both"/>
        <w:rPr>
          <w:rFonts w:ascii="Tahoma" w:hAnsi="Tahoma" w:cs="Tahoma"/>
          <w:sz w:val="22"/>
          <w:szCs w:val="22"/>
          <w:lang w:val="el-GR" w:eastAsia="el-GR"/>
        </w:rPr>
      </w:pPr>
    </w:p>
    <w:p w:rsidR="00DA04E1" w:rsidRPr="00C93FA6" w:rsidRDefault="00DA04E1" w:rsidP="00C93FA6">
      <w:pPr>
        <w:tabs>
          <w:tab w:val="right" w:pos="964"/>
          <w:tab w:val="left" w:pos="1134"/>
          <w:tab w:val="center" w:pos="6237"/>
          <w:tab w:val="right" w:pos="7938"/>
        </w:tabs>
        <w:jc w:val="both"/>
        <w:rPr>
          <w:rFonts w:ascii="Tahoma" w:hAnsi="Tahoma" w:cs="Tahoma"/>
          <w:sz w:val="22"/>
          <w:szCs w:val="22"/>
          <w:lang w:val="el-GR" w:eastAsia="el-GR"/>
        </w:rPr>
      </w:pPr>
    </w:p>
    <w:p w:rsidR="00BF5395" w:rsidRDefault="00BF5395" w:rsidP="00C93FA6">
      <w:pPr>
        <w:tabs>
          <w:tab w:val="right" w:pos="964"/>
          <w:tab w:val="left" w:pos="1134"/>
          <w:tab w:val="center" w:pos="6237"/>
          <w:tab w:val="right" w:pos="7938"/>
        </w:tabs>
        <w:jc w:val="both"/>
        <w:rPr>
          <w:rFonts w:ascii="Tahoma" w:hAnsi="Tahoma" w:cs="Tahoma"/>
          <w:b/>
          <w:sz w:val="22"/>
          <w:szCs w:val="22"/>
          <w:u w:val="single"/>
          <w:lang w:eastAsia="el-GR"/>
        </w:rPr>
      </w:pPr>
      <w:r w:rsidRPr="00C93FA6">
        <w:rPr>
          <w:rFonts w:ascii="Tahoma" w:hAnsi="Tahoma" w:cs="Tahoma"/>
          <w:b/>
          <w:sz w:val="22"/>
          <w:szCs w:val="22"/>
          <w:lang w:eastAsia="el-GR"/>
        </w:rPr>
        <w:t>IV.</w:t>
      </w:r>
      <w:r w:rsidRPr="00C93FA6">
        <w:rPr>
          <w:rFonts w:ascii="Tahoma" w:hAnsi="Tahoma" w:cs="Tahoma"/>
          <w:b/>
          <w:sz w:val="22"/>
          <w:szCs w:val="22"/>
          <w:lang w:eastAsia="el-GR"/>
        </w:rPr>
        <w:tab/>
      </w:r>
      <w:r w:rsidRPr="00C93FA6">
        <w:rPr>
          <w:rFonts w:ascii="Tahoma" w:hAnsi="Tahoma" w:cs="Tahoma"/>
          <w:b/>
          <w:sz w:val="22"/>
          <w:szCs w:val="22"/>
          <w:u w:val="single"/>
          <w:lang w:eastAsia="el-GR"/>
        </w:rPr>
        <w:t>ΔΙΑΘΕΣΙΜΑ</w:t>
      </w:r>
    </w:p>
    <w:p w:rsidR="008B491C" w:rsidRDefault="008B491C" w:rsidP="00C93FA6">
      <w:pPr>
        <w:tabs>
          <w:tab w:val="right" w:pos="964"/>
          <w:tab w:val="left" w:pos="1134"/>
          <w:tab w:val="center" w:pos="6237"/>
          <w:tab w:val="right" w:pos="7938"/>
        </w:tabs>
        <w:jc w:val="both"/>
        <w:rPr>
          <w:rFonts w:ascii="Tahoma" w:hAnsi="Tahoma" w:cs="Tahoma"/>
          <w:b/>
          <w:sz w:val="22"/>
          <w:szCs w:val="22"/>
          <w:u w:val="single"/>
          <w:lang w:eastAsia="el-GR"/>
        </w:rPr>
      </w:pPr>
    </w:p>
    <w:p w:rsidR="008B491C" w:rsidRPr="00FE0320" w:rsidRDefault="008B491C" w:rsidP="008B491C">
      <w:pPr>
        <w:tabs>
          <w:tab w:val="right" w:pos="964"/>
          <w:tab w:val="left" w:pos="1134"/>
          <w:tab w:val="center" w:pos="6237"/>
          <w:tab w:val="right" w:pos="7938"/>
        </w:tabs>
        <w:jc w:val="both"/>
        <w:rPr>
          <w:rFonts w:ascii="Tahoma" w:hAnsi="Tahoma" w:cs="Tahoma"/>
          <w:sz w:val="22"/>
          <w:szCs w:val="22"/>
          <w:lang w:eastAsia="el-GR"/>
        </w:rPr>
      </w:pPr>
      <w:r w:rsidRPr="00FE0320">
        <w:rPr>
          <w:rFonts w:ascii="Tahoma" w:hAnsi="Tahoma" w:cs="Tahoma"/>
          <w:b/>
          <w:sz w:val="22"/>
          <w:szCs w:val="22"/>
          <w:u w:val="single"/>
          <w:lang w:eastAsia="el-GR"/>
        </w:rPr>
        <w:t>1.Ταμείο</w:t>
      </w:r>
    </w:p>
    <w:p w:rsidR="00A87970" w:rsidRPr="00C93FA6" w:rsidRDefault="00A87970" w:rsidP="00C93FA6">
      <w:pPr>
        <w:tabs>
          <w:tab w:val="right" w:pos="964"/>
          <w:tab w:val="left" w:pos="1134"/>
          <w:tab w:val="center" w:pos="6237"/>
          <w:tab w:val="right" w:pos="7938"/>
        </w:tabs>
        <w:jc w:val="both"/>
        <w:rPr>
          <w:rFonts w:ascii="Tahoma" w:hAnsi="Tahoma" w:cs="Tahoma"/>
          <w:b/>
          <w:sz w:val="22"/>
          <w:szCs w:val="22"/>
          <w:u w:val="single"/>
          <w:lang w:eastAsia="el-GR"/>
        </w:rPr>
      </w:pPr>
    </w:p>
    <w:tbl>
      <w:tblPr>
        <w:tblStyle w:val="TableGrid"/>
        <w:tblW w:w="0" w:type="auto"/>
        <w:tblInd w:w="108" w:type="dxa"/>
        <w:tblLook w:val="04A0"/>
      </w:tblPr>
      <w:tblGrid>
        <w:gridCol w:w="3753"/>
        <w:gridCol w:w="4044"/>
      </w:tblGrid>
      <w:tr w:rsidR="001A7276" w:rsidRPr="00C93FA6" w:rsidTr="00234755">
        <w:trPr>
          <w:trHeight w:val="312"/>
        </w:trPr>
        <w:tc>
          <w:tcPr>
            <w:tcW w:w="3753" w:type="dxa"/>
            <w:noWrap/>
            <w:hideMark/>
          </w:tcPr>
          <w:p w:rsidR="001A7276" w:rsidRPr="00C93FA6" w:rsidRDefault="001A7276" w:rsidP="00C93FA6">
            <w:pPr>
              <w:jc w:val="both"/>
              <w:rPr>
                <w:rFonts w:ascii="Tahoma" w:hAnsi="Tahoma" w:cs="Tahoma"/>
                <w:color w:val="000000"/>
                <w:sz w:val="22"/>
                <w:szCs w:val="22"/>
              </w:rPr>
            </w:pPr>
            <w:r w:rsidRPr="00C93FA6">
              <w:rPr>
                <w:rFonts w:ascii="Tahoma" w:hAnsi="Tahoma" w:cs="Tahoma"/>
                <w:color w:val="000000"/>
                <w:sz w:val="22"/>
                <w:szCs w:val="22"/>
              </w:rPr>
              <w:t>Χρεωστικό υπόλοιπο 31/12/2019</w:t>
            </w:r>
          </w:p>
        </w:tc>
        <w:tc>
          <w:tcPr>
            <w:tcW w:w="4044" w:type="dxa"/>
            <w:noWrap/>
            <w:hideMark/>
          </w:tcPr>
          <w:p w:rsidR="001A7276" w:rsidRPr="00C93FA6" w:rsidRDefault="001A7276" w:rsidP="00C93FA6">
            <w:pPr>
              <w:jc w:val="right"/>
              <w:rPr>
                <w:rFonts w:ascii="Tahoma" w:hAnsi="Tahoma" w:cs="Tahoma"/>
                <w:color w:val="000000"/>
                <w:sz w:val="22"/>
                <w:szCs w:val="22"/>
                <w:u w:val="double"/>
              </w:rPr>
            </w:pPr>
            <w:r w:rsidRPr="00C93FA6">
              <w:rPr>
                <w:rFonts w:ascii="Tahoma" w:hAnsi="Tahoma" w:cs="Tahoma"/>
                <w:color w:val="000000"/>
                <w:sz w:val="22"/>
                <w:szCs w:val="22"/>
                <w:u w:val="double"/>
              </w:rPr>
              <w:t>403,77</w:t>
            </w:r>
          </w:p>
        </w:tc>
      </w:tr>
      <w:tr w:rsidR="001A7276" w:rsidRPr="00C93FA6" w:rsidTr="00234755">
        <w:trPr>
          <w:trHeight w:val="312"/>
        </w:trPr>
        <w:tc>
          <w:tcPr>
            <w:tcW w:w="3753" w:type="dxa"/>
            <w:noWrap/>
            <w:hideMark/>
          </w:tcPr>
          <w:p w:rsidR="001A7276" w:rsidRPr="00C93FA6" w:rsidRDefault="001A7276" w:rsidP="00C93FA6">
            <w:pPr>
              <w:jc w:val="both"/>
              <w:rPr>
                <w:rFonts w:ascii="Tahoma" w:hAnsi="Tahoma" w:cs="Tahoma"/>
                <w:color w:val="000000"/>
                <w:sz w:val="22"/>
                <w:szCs w:val="22"/>
              </w:rPr>
            </w:pPr>
            <w:r w:rsidRPr="00C93FA6">
              <w:rPr>
                <w:rFonts w:ascii="Tahoma" w:hAnsi="Tahoma" w:cs="Tahoma"/>
                <w:color w:val="000000"/>
                <w:sz w:val="22"/>
                <w:szCs w:val="22"/>
              </w:rPr>
              <w:t>Χρεωστικό υπόλοιπο 31/12/2018</w:t>
            </w:r>
          </w:p>
        </w:tc>
        <w:tc>
          <w:tcPr>
            <w:tcW w:w="4044" w:type="dxa"/>
            <w:noWrap/>
            <w:hideMark/>
          </w:tcPr>
          <w:p w:rsidR="001A7276" w:rsidRPr="00C93FA6" w:rsidRDefault="001A7276" w:rsidP="00C93FA6">
            <w:pPr>
              <w:jc w:val="right"/>
              <w:rPr>
                <w:rFonts w:ascii="Tahoma" w:hAnsi="Tahoma" w:cs="Tahoma"/>
                <w:color w:val="000000"/>
                <w:sz w:val="22"/>
                <w:szCs w:val="22"/>
                <w:u w:val="double"/>
              </w:rPr>
            </w:pPr>
            <w:r w:rsidRPr="00C93FA6">
              <w:rPr>
                <w:rFonts w:ascii="Tahoma" w:hAnsi="Tahoma" w:cs="Tahoma"/>
                <w:color w:val="000000"/>
                <w:sz w:val="22"/>
                <w:szCs w:val="22"/>
                <w:u w:val="double"/>
              </w:rPr>
              <w:t>293,63</w:t>
            </w:r>
          </w:p>
        </w:tc>
      </w:tr>
    </w:tbl>
    <w:p w:rsidR="00A87970" w:rsidRPr="00C93FA6" w:rsidRDefault="00A87970" w:rsidP="00C93FA6">
      <w:pPr>
        <w:tabs>
          <w:tab w:val="right" w:pos="964"/>
          <w:tab w:val="left" w:pos="1134"/>
          <w:tab w:val="center" w:pos="6237"/>
          <w:tab w:val="right" w:pos="7938"/>
        </w:tabs>
        <w:jc w:val="both"/>
        <w:rPr>
          <w:rFonts w:ascii="Tahoma" w:hAnsi="Tahoma" w:cs="Tahoma"/>
          <w:b/>
          <w:sz w:val="22"/>
          <w:szCs w:val="22"/>
          <w:u w:val="single"/>
          <w:lang w:eastAsia="el-GR"/>
        </w:rPr>
      </w:pPr>
    </w:p>
    <w:p w:rsidR="00F95E43" w:rsidRPr="00C93FA6" w:rsidRDefault="00AB1553"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 xml:space="preserve">Το ανωτέρω ποσό χειρίζεται </w:t>
      </w:r>
      <w:r w:rsidR="001A7276" w:rsidRPr="00C93FA6">
        <w:rPr>
          <w:rFonts w:ascii="Tahoma" w:hAnsi="Tahoma" w:cs="Tahoma"/>
          <w:sz w:val="22"/>
          <w:szCs w:val="22"/>
          <w:lang w:val="el-GR" w:eastAsia="el-GR"/>
        </w:rPr>
        <w:t>ο</w:t>
      </w:r>
      <w:r w:rsidRPr="00C93FA6">
        <w:rPr>
          <w:rFonts w:ascii="Tahoma" w:hAnsi="Tahoma" w:cs="Tahoma"/>
          <w:sz w:val="22"/>
          <w:szCs w:val="22"/>
          <w:lang w:val="el-GR" w:eastAsia="el-GR"/>
        </w:rPr>
        <w:t xml:space="preserve"> οικονομικ</w:t>
      </w:r>
      <w:r w:rsidR="001A7276" w:rsidRPr="00C93FA6">
        <w:rPr>
          <w:rFonts w:ascii="Tahoma" w:hAnsi="Tahoma" w:cs="Tahoma"/>
          <w:sz w:val="22"/>
          <w:szCs w:val="22"/>
          <w:lang w:val="el-GR" w:eastAsia="el-GR"/>
        </w:rPr>
        <w:t>ός</w:t>
      </w:r>
      <w:r w:rsidRPr="00C93FA6">
        <w:rPr>
          <w:rFonts w:ascii="Tahoma" w:hAnsi="Tahoma" w:cs="Tahoma"/>
          <w:sz w:val="22"/>
          <w:szCs w:val="22"/>
          <w:lang w:val="el-GR" w:eastAsia="el-GR"/>
        </w:rPr>
        <w:t xml:space="preserve"> γραμματέας.</w:t>
      </w:r>
    </w:p>
    <w:p w:rsidR="00A87970" w:rsidRPr="006A5CAE" w:rsidRDefault="00A87970" w:rsidP="00C93FA6">
      <w:pPr>
        <w:tabs>
          <w:tab w:val="right" w:pos="964"/>
          <w:tab w:val="left" w:pos="1134"/>
          <w:tab w:val="center" w:pos="6237"/>
          <w:tab w:val="right" w:pos="7938"/>
        </w:tabs>
        <w:jc w:val="both"/>
        <w:rPr>
          <w:rFonts w:ascii="Tahoma" w:hAnsi="Tahoma" w:cs="Tahoma"/>
          <w:sz w:val="22"/>
          <w:szCs w:val="22"/>
          <w:lang w:val="el-GR" w:eastAsia="el-GR"/>
        </w:rPr>
      </w:pPr>
    </w:p>
    <w:p w:rsidR="00234755" w:rsidRPr="00FE0320" w:rsidRDefault="00234755" w:rsidP="00234755">
      <w:pPr>
        <w:tabs>
          <w:tab w:val="right" w:pos="964"/>
          <w:tab w:val="left" w:pos="1134"/>
          <w:tab w:val="center" w:pos="6237"/>
          <w:tab w:val="right" w:pos="7938"/>
        </w:tabs>
        <w:jc w:val="both"/>
        <w:rPr>
          <w:rFonts w:ascii="Tahoma" w:hAnsi="Tahoma" w:cs="Tahoma"/>
          <w:b/>
          <w:sz w:val="22"/>
          <w:szCs w:val="22"/>
          <w:u w:val="single"/>
          <w:lang w:eastAsia="el-GR"/>
        </w:rPr>
      </w:pPr>
      <w:r w:rsidRPr="00FE0320">
        <w:rPr>
          <w:rFonts w:ascii="Tahoma" w:hAnsi="Tahoma" w:cs="Tahoma"/>
          <w:b/>
          <w:sz w:val="22"/>
          <w:szCs w:val="22"/>
          <w:u w:val="single"/>
          <w:lang w:eastAsia="el-GR"/>
        </w:rPr>
        <w:t>3.Καταθέσεις Ταμιευτηρίου και Προθεσμίας</w:t>
      </w:r>
    </w:p>
    <w:p w:rsidR="00BF5395" w:rsidRPr="00C93FA6" w:rsidRDefault="00BF5395" w:rsidP="00C93FA6">
      <w:pPr>
        <w:tabs>
          <w:tab w:val="right" w:pos="964"/>
          <w:tab w:val="left" w:pos="1134"/>
          <w:tab w:val="center" w:pos="6237"/>
          <w:tab w:val="right" w:pos="7938"/>
        </w:tabs>
        <w:jc w:val="both"/>
        <w:rPr>
          <w:rFonts w:ascii="Tahoma" w:hAnsi="Tahoma" w:cs="Tahoma"/>
          <w:b/>
          <w:sz w:val="22"/>
          <w:szCs w:val="22"/>
          <w:u w:val="single"/>
          <w:lang w:eastAsia="el-GR"/>
        </w:rPr>
      </w:pPr>
    </w:p>
    <w:tbl>
      <w:tblPr>
        <w:tblStyle w:val="TableGrid"/>
        <w:tblW w:w="0" w:type="auto"/>
        <w:tblInd w:w="108" w:type="dxa"/>
        <w:tblLook w:val="04A0"/>
      </w:tblPr>
      <w:tblGrid>
        <w:gridCol w:w="3753"/>
        <w:gridCol w:w="4044"/>
      </w:tblGrid>
      <w:tr w:rsidR="001A7276" w:rsidRPr="00C93FA6" w:rsidTr="00234755">
        <w:trPr>
          <w:trHeight w:val="312"/>
        </w:trPr>
        <w:tc>
          <w:tcPr>
            <w:tcW w:w="3753" w:type="dxa"/>
            <w:noWrap/>
            <w:hideMark/>
          </w:tcPr>
          <w:p w:rsidR="001A7276" w:rsidRPr="00C93FA6" w:rsidRDefault="001A7276" w:rsidP="00C93FA6">
            <w:pPr>
              <w:jc w:val="both"/>
              <w:rPr>
                <w:rFonts w:ascii="Tahoma" w:hAnsi="Tahoma" w:cs="Tahoma"/>
                <w:color w:val="000000"/>
                <w:sz w:val="22"/>
                <w:szCs w:val="22"/>
              </w:rPr>
            </w:pPr>
            <w:r w:rsidRPr="00C93FA6">
              <w:rPr>
                <w:rFonts w:ascii="Tahoma" w:hAnsi="Tahoma" w:cs="Tahoma"/>
                <w:color w:val="000000"/>
                <w:sz w:val="22"/>
                <w:szCs w:val="22"/>
              </w:rPr>
              <w:t>Χρεωστικό υπόλοιπο 31/12/2019</w:t>
            </w:r>
          </w:p>
        </w:tc>
        <w:tc>
          <w:tcPr>
            <w:tcW w:w="4044" w:type="dxa"/>
            <w:noWrap/>
            <w:hideMark/>
          </w:tcPr>
          <w:p w:rsidR="001A7276" w:rsidRPr="00C93FA6" w:rsidRDefault="001A7276" w:rsidP="00C93FA6">
            <w:pPr>
              <w:jc w:val="right"/>
              <w:rPr>
                <w:rFonts w:ascii="Tahoma" w:hAnsi="Tahoma" w:cs="Tahoma"/>
                <w:color w:val="000000"/>
                <w:sz w:val="22"/>
                <w:szCs w:val="22"/>
                <w:u w:val="double"/>
              </w:rPr>
            </w:pPr>
            <w:r w:rsidRPr="00C93FA6">
              <w:rPr>
                <w:rFonts w:ascii="Tahoma" w:hAnsi="Tahoma" w:cs="Tahoma"/>
                <w:color w:val="000000"/>
                <w:sz w:val="22"/>
                <w:szCs w:val="22"/>
                <w:u w:val="double"/>
              </w:rPr>
              <w:t>969.525,34</w:t>
            </w:r>
          </w:p>
        </w:tc>
      </w:tr>
      <w:tr w:rsidR="001A7276" w:rsidRPr="00C93FA6" w:rsidTr="00234755">
        <w:trPr>
          <w:trHeight w:val="312"/>
        </w:trPr>
        <w:tc>
          <w:tcPr>
            <w:tcW w:w="3753" w:type="dxa"/>
            <w:noWrap/>
            <w:hideMark/>
          </w:tcPr>
          <w:p w:rsidR="001A7276" w:rsidRPr="00C93FA6" w:rsidRDefault="001A7276" w:rsidP="00C93FA6">
            <w:pPr>
              <w:jc w:val="both"/>
              <w:rPr>
                <w:rFonts w:ascii="Tahoma" w:hAnsi="Tahoma" w:cs="Tahoma"/>
                <w:color w:val="000000"/>
                <w:sz w:val="22"/>
                <w:szCs w:val="22"/>
              </w:rPr>
            </w:pPr>
            <w:r w:rsidRPr="00C93FA6">
              <w:rPr>
                <w:rFonts w:ascii="Tahoma" w:hAnsi="Tahoma" w:cs="Tahoma"/>
                <w:color w:val="000000"/>
                <w:sz w:val="22"/>
                <w:szCs w:val="22"/>
              </w:rPr>
              <w:t>Χρεωστικό υπόλοιπο 31/12/2018</w:t>
            </w:r>
          </w:p>
        </w:tc>
        <w:tc>
          <w:tcPr>
            <w:tcW w:w="4044" w:type="dxa"/>
            <w:noWrap/>
            <w:hideMark/>
          </w:tcPr>
          <w:p w:rsidR="001A7276" w:rsidRPr="00C93FA6" w:rsidRDefault="001A7276" w:rsidP="00C93FA6">
            <w:pPr>
              <w:jc w:val="right"/>
              <w:rPr>
                <w:rFonts w:ascii="Tahoma" w:hAnsi="Tahoma" w:cs="Tahoma"/>
                <w:color w:val="000000"/>
                <w:sz w:val="22"/>
                <w:szCs w:val="22"/>
                <w:u w:val="double"/>
              </w:rPr>
            </w:pPr>
            <w:r w:rsidRPr="00C93FA6">
              <w:rPr>
                <w:rFonts w:ascii="Tahoma" w:hAnsi="Tahoma" w:cs="Tahoma"/>
                <w:color w:val="000000"/>
                <w:sz w:val="22"/>
                <w:szCs w:val="22"/>
                <w:u w:val="double"/>
              </w:rPr>
              <w:t>137.826,20</w:t>
            </w:r>
          </w:p>
        </w:tc>
      </w:tr>
    </w:tbl>
    <w:p w:rsidR="00BF5395" w:rsidRPr="00C93FA6" w:rsidRDefault="00BF5395" w:rsidP="00C93FA6">
      <w:pPr>
        <w:tabs>
          <w:tab w:val="right" w:pos="964"/>
          <w:tab w:val="left" w:pos="1134"/>
          <w:tab w:val="center" w:pos="6237"/>
          <w:tab w:val="right" w:pos="7938"/>
        </w:tabs>
        <w:jc w:val="both"/>
        <w:rPr>
          <w:rFonts w:ascii="Tahoma" w:hAnsi="Tahoma" w:cs="Tahoma"/>
          <w:sz w:val="22"/>
          <w:szCs w:val="22"/>
          <w:lang w:eastAsia="el-GR"/>
        </w:rPr>
      </w:pPr>
    </w:p>
    <w:p w:rsidR="003F35DD" w:rsidRPr="00C93FA6" w:rsidRDefault="00BF5395"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ab/>
      </w:r>
      <w:r w:rsidR="00821C58" w:rsidRPr="00C93FA6">
        <w:rPr>
          <w:rFonts w:ascii="Tahoma" w:hAnsi="Tahoma" w:cs="Tahoma"/>
          <w:sz w:val="22"/>
          <w:szCs w:val="22"/>
          <w:lang w:val="el-GR" w:eastAsia="el-GR"/>
        </w:rPr>
        <w:t>Το ανωτέρω ποσό αφορά καταθέσεις ταμιευτηρίου λογαριασμού 181/29602308 στην Εθνική τράπεζα</w:t>
      </w:r>
      <w:r w:rsidR="004B1524" w:rsidRPr="00C93FA6">
        <w:rPr>
          <w:rFonts w:ascii="Tahoma" w:hAnsi="Tahoma" w:cs="Tahoma"/>
          <w:sz w:val="22"/>
          <w:szCs w:val="22"/>
          <w:lang w:val="el-GR" w:eastAsia="el-GR"/>
        </w:rPr>
        <w:t xml:space="preserve"> ευρώ </w:t>
      </w:r>
      <w:r w:rsidR="00B362C8" w:rsidRPr="00C93FA6">
        <w:rPr>
          <w:rFonts w:ascii="Tahoma" w:hAnsi="Tahoma" w:cs="Tahoma"/>
          <w:sz w:val="22"/>
          <w:szCs w:val="22"/>
          <w:lang w:val="el-GR" w:eastAsia="el-GR"/>
        </w:rPr>
        <w:t>599.373,59</w:t>
      </w:r>
      <w:r w:rsidR="004B1524" w:rsidRPr="00C93FA6">
        <w:rPr>
          <w:rFonts w:ascii="Tahoma" w:hAnsi="Tahoma" w:cs="Tahoma"/>
          <w:sz w:val="22"/>
          <w:szCs w:val="22"/>
          <w:lang w:val="el-GR" w:eastAsia="el-GR"/>
        </w:rPr>
        <w:t xml:space="preserve">, στην </w:t>
      </w:r>
      <w:r w:rsidR="004B1524" w:rsidRPr="00234755">
        <w:rPr>
          <w:rFonts w:ascii="Tahoma" w:hAnsi="Tahoma" w:cs="Tahoma"/>
          <w:sz w:val="22"/>
          <w:szCs w:val="22"/>
          <w:lang w:val="el-GR" w:eastAsia="el-GR"/>
        </w:rPr>
        <w:t>Eurobank</w:t>
      </w:r>
      <w:r w:rsidR="004B1524" w:rsidRPr="00C93FA6">
        <w:rPr>
          <w:rFonts w:ascii="Tahoma" w:hAnsi="Tahoma" w:cs="Tahoma"/>
          <w:sz w:val="22"/>
          <w:szCs w:val="22"/>
          <w:lang w:val="el-GR" w:eastAsia="el-GR"/>
        </w:rPr>
        <w:t xml:space="preserve"> ευρώ </w:t>
      </w:r>
      <w:r w:rsidR="00B362C8" w:rsidRPr="00C93FA6">
        <w:rPr>
          <w:rFonts w:ascii="Tahoma" w:hAnsi="Tahoma" w:cs="Tahoma"/>
          <w:sz w:val="22"/>
          <w:szCs w:val="22"/>
          <w:lang w:val="el-GR" w:eastAsia="el-GR"/>
        </w:rPr>
        <w:t>79.145,14, στην</w:t>
      </w:r>
      <w:r w:rsidR="004B1524" w:rsidRPr="00C93FA6">
        <w:rPr>
          <w:rFonts w:ascii="Tahoma" w:hAnsi="Tahoma" w:cs="Tahoma"/>
          <w:sz w:val="22"/>
          <w:szCs w:val="22"/>
          <w:lang w:val="el-GR" w:eastAsia="el-GR"/>
        </w:rPr>
        <w:t xml:space="preserve"> Πειραιώς ευρώ </w:t>
      </w:r>
      <w:r w:rsidR="00B362C8" w:rsidRPr="00C93FA6">
        <w:rPr>
          <w:rFonts w:ascii="Tahoma" w:hAnsi="Tahoma" w:cs="Tahoma"/>
          <w:sz w:val="22"/>
          <w:szCs w:val="22"/>
          <w:lang w:val="el-GR" w:eastAsia="el-GR"/>
        </w:rPr>
        <w:t xml:space="preserve">136.353,49 και στην </w:t>
      </w:r>
      <w:r w:rsidR="00B362C8" w:rsidRPr="00234755">
        <w:rPr>
          <w:rFonts w:ascii="Tahoma" w:hAnsi="Tahoma" w:cs="Tahoma"/>
          <w:sz w:val="22"/>
          <w:szCs w:val="22"/>
          <w:lang w:val="el-GR" w:eastAsia="el-GR"/>
        </w:rPr>
        <w:t>AlphaBank</w:t>
      </w:r>
      <w:r w:rsidR="00B362C8" w:rsidRPr="00C93FA6">
        <w:rPr>
          <w:rFonts w:ascii="Tahoma" w:hAnsi="Tahoma" w:cs="Tahoma"/>
          <w:sz w:val="22"/>
          <w:szCs w:val="22"/>
          <w:lang w:val="el-GR" w:eastAsia="el-GR"/>
        </w:rPr>
        <w:t xml:space="preserve"> ευρώ 154.653,13</w:t>
      </w:r>
      <w:r w:rsidR="00821C58" w:rsidRPr="00C93FA6">
        <w:rPr>
          <w:rFonts w:ascii="Tahoma" w:hAnsi="Tahoma" w:cs="Tahoma"/>
          <w:sz w:val="22"/>
          <w:szCs w:val="22"/>
          <w:lang w:val="el-GR" w:eastAsia="el-GR"/>
        </w:rPr>
        <w:t>, τ</w:t>
      </w:r>
      <w:r w:rsidR="00BD547C" w:rsidRPr="00C93FA6">
        <w:rPr>
          <w:rFonts w:ascii="Tahoma" w:hAnsi="Tahoma" w:cs="Tahoma"/>
          <w:sz w:val="22"/>
          <w:szCs w:val="22"/>
          <w:lang w:val="el-GR" w:eastAsia="el-GR"/>
        </w:rPr>
        <w:t>α</w:t>
      </w:r>
      <w:r w:rsidR="00821C58" w:rsidRPr="00C93FA6">
        <w:rPr>
          <w:rFonts w:ascii="Tahoma" w:hAnsi="Tahoma" w:cs="Tahoma"/>
          <w:sz w:val="22"/>
          <w:szCs w:val="22"/>
          <w:lang w:val="el-GR" w:eastAsia="el-GR"/>
        </w:rPr>
        <w:t xml:space="preserve"> οποί</w:t>
      </w:r>
      <w:r w:rsidR="00BD547C" w:rsidRPr="00C93FA6">
        <w:rPr>
          <w:rFonts w:ascii="Tahoma" w:hAnsi="Tahoma" w:cs="Tahoma"/>
          <w:sz w:val="22"/>
          <w:szCs w:val="22"/>
          <w:lang w:val="el-GR" w:eastAsia="el-GR"/>
        </w:rPr>
        <w:t>α</w:t>
      </w:r>
      <w:r w:rsidR="00821C58" w:rsidRPr="00C93FA6">
        <w:rPr>
          <w:rFonts w:ascii="Tahoma" w:hAnsi="Tahoma" w:cs="Tahoma"/>
          <w:sz w:val="22"/>
          <w:szCs w:val="22"/>
          <w:lang w:val="el-GR" w:eastAsia="el-GR"/>
        </w:rPr>
        <w:t xml:space="preserve"> έχ</w:t>
      </w:r>
      <w:r w:rsidR="00BD547C" w:rsidRPr="00C93FA6">
        <w:rPr>
          <w:rFonts w:ascii="Tahoma" w:hAnsi="Tahoma" w:cs="Tahoma"/>
          <w:sz w:val="22"/>
          <w:szCs w:val="22"/>
          <w:lang w:val="el-GR" w:eastAsia="el-GR"/>
        </w:rPr>
        <w:t>ουν</w:t>
      </w:r>
      <w:r w:rsidR="00821C58" w:rsidRPr="00C93FA6">
        <w:rPr>
          <w:rFonts w:ascii="Tahoma" w:hAnsi="Tahoma" w:cs="Tahoma"/>
          <w:sz w:val="22"/>
          <w:szCs w:val="22"/>
          <w:lang w:val="el-GR" w:eastAsia="el-GR"/>
        </w:rPr>
        <w:t xml:space="preserve"> επιβεβαιωθεί με τραπεζικ</w:t>
      </w:r>
      <w:r w:rsidR="00BD547C" w:rsidRPr="00C93FA6">
        <w:rPr>
          <w:rFonts w:ascii="Tahoma" w:hAnsi="Tahoma" w:cs="Tahoma"/>
          <w:sz w:val="22"/>
          <w:szCs w:val="22"/>
          <w:lang w:val="el-GR" w:eastAsia="el-GR"/>
        </w:rPr>
        <w:t>ά</w:t>
      </w:r>
      <w:r w:rsidR="00821C58" w:rsidRPr="00234755">
        <w:rPr>
          <w:rFonts w:ascii="Tahoma" w:hAnsi="Tahoma" w:cs="Tahoma"/>
          <w:sz w:val="22"/>
          <w:szCs w:val="22"/>
          <w:lang w:val="el-GR" w:eastAsia="el-GR"/>
        </w:rPr>
        <w:t>extrait</w:t>
      </w:r>
      <w:r w:rsidR="00BD547C" w:rsidRPr="00234755">
        <w:rPr>
          <w:rFonts w:ascii="Tahoma" w:hAnsi="Tahoma" w:cs="Tahoma"/>
          <w:sz w:val="22"/>
          <w:szCs w:val="22"/>
          <w:lang w:val="el-GR" w:eastAsia="el-GR"/>
        </w:rPr>
        <w:t>s</w:t>
      </w:r>
      <w:r w:rsidR="00821C58" w:rsidRPr="00C93FA6">
        <w:rPr>
          <w:rFonts w:ascii="Tahoma" w:hAnsi="Tahoma" w:cs="Tahoma"/>
          <w:sz w:val="22"/>
          <w:szCs w:val="22"/>
          <w:lang w:val="el-GR" w:eastAsia="el-GR"/>
        </w:rPr>
        <w:t>και επιβεβαιωτικ</w:t>
      </w:r>
      <w:r w:rsidR="00BD547C" w:rsidRPr="00C93FA6">
        <w:rPr>
          <w:rFonts w:ascii="Tahoma" w:hAnsi="Tahoma" w:cs="Tahoma"/>
          <w:sz w:val="22"/>
          <w:szCs w:val="22"/>
          <w:lang w:val="el-GR" w:eastAsia="el-GR"/>
        </w:rPr>
        <w:t>ές</w:t>
      </w:r>
      <w:r w:rsidR="00821C58" w:rsidRPr="00C93FA6">
        <w:rPr>
          <w:rFonts w:ascii="Tahoma" w:hAnsi="Tahoma" w:cs="Tahoma"/>
          <w:sz w:val="22"/>
          <w:szCs w:val="22"/>
          <w:lang w:val="el-GR" w:eastAsia="el-GR"/>
        </w:rPr>
        <w:t xml:space="preserve"> επιστολ</w:t>
      </w:r>
      <w:r w:rsidR="00BD547C" w:rsidRPr="00C93FA6">
        <w:rPr>
          <w:rFonts w:ascii="Tahoma" w:hAnsi="Tahoma" w:cs="Tahoma"/>
          <w:sz w:val="22"/>
          <w:szCs w:val="22"/>
          <w:lang w:val="el-GR" w:eastAsia="el-GR"/>
        </w:rPr>
        <w:t xml:space="preserve">ές από τις ανωτέρω τράπεζες </w:t>
      </w:r>
      <w:r w:rsidR="00821C58" w:rsidRPr="00C93FA6">
        <w:rPr>
          <w:rFonts w:ascii="Tahoma" w:hAnsi="Tahoma" w:cs="Tahoma"/>
          <w:sz w:val="22"/>
          <w:szCs w:val="22"/>
          <w:lang w:val="el-GR" w:eastAsia="el-GR"/>
        </w:rPr>
        <w:t>απευθείας σε εμάς.</w:t>
      </w:r>
    </w:p>
    <w:p w:rsidR="003F35DD" w:rsidRPr="006A5CAE" w:rsidRDefault="003F35DD" w:rsidP="00C93FA6">
      <w:pPr>
        <w:tabs>
          <w:tab w:val="right" w:pos="964"/>
          <w:tab w:val="left" w:pos="1134"/>
          <w:tab w:val="center" w:pos="6237"/>
          <w:tab w:val="right" w:pos="7938"/>
        </w:tabs>
        <w:jc w:val="both"/>
        <w:rPr>
          <w:rFonts w:ascii="Tahoma" w:hAnsi="Tahoma" w:cs="Tahoma"/>
          <w:sz w:val="22"/>
          <w:szCs w:val="22"/>
          <w:lang w:val="el-GR" w:eastAsia="el-GR"/>
        </w:rPr>
      </w:pPr>
    </w:p>
    <w:tbl>
      <w:tblPr>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7"/>
        <w:gridCol w:w="1354"/>
        <w:gridCol w:w="1683"/>
      </w:tblGrid>
      <w:tr w:rsidR="000D295D" w:rsidRPr="00C93FA6" w:rsidTr="00015D3E">
        <w:tc>
          <w:tcPr>
            <w:tcW w:w="5463" w:type="dxa"/>
            <w:shd w:val="clear" w:color="auto" w:fill="auto"/>
          </w:tcPr>
          <w:p w:rsidR="000D295D" w:rsidRPr="00C93FA6" w:rsidRDefault="000D295D" w:rsidP="00C93FA6">
            <w:pPr>
              <w:tabs>
                <w:tab w:val="right" w:pos="964"/>
                <w:tab w:val="left" w:pos="1134"/>
                <w:tab w:val="center" w:pos="6237"/>
                <w:tab w:val="right" w:pos="7938"/>
              </w:tabs>
              <w:rPr>
                <w:rFonts w:ascii="Tahoma" w:hAnsi="Tahoma" w:cs="Tahoma"/>
                <w:b/>
                <w:bCs/>
                <w:lang w:eastAsia="el-GR"/>
              </w:rPr>
            </w:pPr>
            <w:r w:rsidRPr="00C93FA6">
              <w:rPr>
                <w:rFonts w:ascii="Tahoma" w:hAnsi="Tahoma" w:cs="Tahoma"/>
                <w:b/>
                <w:bCs/>
                <w:sz w:val="22"/>
                <w:szCs w:val="22"/>
                <w:lang w:eastAsia="el-GR"/>
              </w:rPr>
              <w:t>ΣΥΝΟΛΟ ΕΝΕΡΓΗΤΙΚΟΥ 31/12/2019</w:t>
            </w:r>
          </w:p>
        </w:tc>
        <w:tc>
          <w:tcPr>
            <w:tcW w:w="1363" w:type="dxa"/>
            <w:shd w:val="clear" w:color="auto" w:fill="auto"/>
          </w:tcPr>
          <w:p w:rsidR="000D295D" w:rsidRPr="00C93FA6" w:rsidRDefault="000D295D" w:rsidP="00C93FA6">
            <w:pPr>
              <w:tabs>
                <w:tab w:val="right" w:pos="964"/>
                <w:tab w:val="left" w:pos="1134"/>
                <w:tab w:val="center" w:pos="6237"/>
                <w:tab w:val="right" w:pos="7938"/>
              </w:tabs>
              <w:jc w:val="center"/>
              <w:rPr>
                <w:rFonts w:ascii="Tahoma" w:hAnsi="Tahoma" w:cs="Tahoma"/>
                <w:b/>
                <w:bCs/>
                <w:lang w:eastAsia="el-GR"/>
              </w:rPr>
            </w:pPr>
            <w:r w:rsidRPr="00C93FA6">
              <w:rPr>
                <w:rFonts w:ascii="Tahoma" w:hAnsi="Tahoma" w:cs="Tahoma"/>
                <w:b/>
                <w:bCs/>
                <w:sz w:val="22"/>
                <w:szCs w:val="22"/>
                <w:lang w:eastAsia="el-GR"/>
              </w:rPr>
              <w:t>Ευρώ</w:t>
            </w:r>
          </w:p>
        </w:tc>
        <w:tc>
          <w:tcPr>
            <w:tcW w:w="1618" w:type="dxa"/>
            <w:shd w:val="clear" w:color="auto" w:fill="auto"/>
          </w:tcPr>
          <w:p w:rsidR="000D295D" w:rsidRPr="00C93FA6" w:rsidRDefault="000D295D" w:rsidP="00C93FA6">
            <w:pPr>
              <w:tabs>
                <w:tab w:val="right" w:pos="964"/>
                <w:tab w:val="left" w:pos="1134"/>
                <w:tab w:val="center" w:pos="6237"/>
                <w:tab w:val="right" w:pos="7938"/>
              </w:tabs>
              <w:jc w:val="right"/>
              <w:rPr>
                <w:rFonts w:ascii="Tahoma" w:hAnsi="Tahoma" w:cs="Tahoma"/>
                <w:b/>
                <w:u w:val="double"/>
                <w:lang w:eastAsia="el-GR"/>
              </w:rPr>
            </w:pPr>
            <w:r w:rsidRPr="00C93FA6">
              <w:rPr>
                <w:rFonts w:ascii="Tahoma" w:hAnsi="Tahoma" w:cs="Tahoma"/>
                <w:b/>
                <w:sz w:val="22"/>
                <w:szCs w:val="22"/>
                <w:u w:val="double"/>
                <w:lang w:eastAsia="el-GR"/>
              </w:rPr>
              <w:t>1.602.011,45</w:t>
            </w:r>
          </w:p>
        </w:tc>
      </w:tr>
      <w:tr w:rsidR="000D295D" w:rsidRPr="00C93FA6" w:rsidTr="00015D3E">
        <w:tc>
          <w:tcPr>
            <w:tcW w:w="5463" w:type="dxa"/>
            <w:shd w:val="clear" w:color="auto" w:fill="auto"/>
          </w:tcPr>
          <w:p w:rsidR="000D295D" w:rsidRPr="00C93FA6" w:rsidRDefault="000D295D" w:rsidP="00C93FA6">
            <w:pPr>
              <w:tabs>
                <w:tab w:val="right" w:pos="964"/>
                <w:tab w:val="left" w:pos="1134"/>
                <w:tab w:val="center" w:pos="6237"/>
                <w:tab w:val="right" w:pos="7938"/>
              </w:tabs>
              <w:rPr>
                <w:rFonts w:ascii="Tahoma" w:hAnsi="Tahoma" w:cs="Tahoma"/>
                <w:b/>
                <w:bCs/>
                <w:lang w:eastAsia="el-GR"/>
              </w:rPr>
            </w:pPr>
            <w:r w:rsidRPr="00C93FA6">
              <w:rPr>
                <w:rFonts w:ascii="Tahoma" w:hAnsi="Tahoma" w:cs="Tahoma"/>
                <w:b/>
                <w:bCs/>
                <w:sz w:val="22"/>
                <w:szCs w:val="22"/>
                <w:lang w:eastAsia="el-GR"/>
              </w:rPr>
              <w:t>ΣΥΝΟΛΟ ΕΝΕΡΓΗΤΙΚΟΥ 31/12/2018</w:t>
            </w:r>
          </w:p>
        </w:tc>
        <w:tc>
          <w:tcPr>
            <w:tcW w:w="1363" w:type="dxa"/>
            <w:shd w:val="clear" w:color="auto" w:fill="auto"/>
          </w:tcPr>
          <w:p w:rsidR="000D295D" w:rsidRPr="00C93FA6" w:rsidRDefault="000D295D" w:rsidP="00C93FA6">
            <w:pPr>
              <w:tabs>
                <w:tab w:val="right" w:pos="964"/>
                <w:tab w:val="left" w:pos="1134"/>
                <w:tab w:val="center" w:pos="6237"/>
                <w:tab w:val="right" w:pos="7938"/>
              </w:tabs>
              <w:jc w:val="center"/>
              <w:rPr>
                <w:rFonts w:ascii="Tahoma" w:hAnsi="Tahoma" w:cs="Tahoma"/>
                <w:b/>
                <w:bCs/>
                <w:lang w:eastAsia="el-GR"/>
              </w:rPr>
            </w:pPr>
            <w:r w:rsidRPr="00C93FA6">
              <w:rPr>
                <w:rFonts w:ascii="Tahoma" w:hAnsi="Tahoma" w:cs="Tahoma"/>
                <w:b/>
                <w:bCs/>
                <w:sz w:val="22"/>
                <w:szCs w:val="22"/>
                <w:lang w:eastAsia="el-GR"/>
              </w:rPr>
              <w:t>Ευρώ</w:t>
            </w:r>
          </w:p>
        </w:tc>
        <w:tc>
          <w:tcPr>
            <w:tcW w:w="1618" w:type="dxa"/>
            <w:shd w:val="clear" w:color="auto" w:fill="auto"/>
          </w:tcPr>
          <w:p w:rsidR="000D295D" w:rsidRPr="00C93FA6" w:rsidRDefault="000D295D" w:rsidP="00C93FA6">
            <w:pPr>
              <w:tabs>
                <w:tab w:val="right" w:pos="964"/>
                <w:tab w:val="left" w:pos="1134"/>
                <w:tab w:val="center" w:pos="6237"/>
                <w:tab w:val="right" w:pos="7938"/>
              </w:tabs>
              <w:jc w:val="right"/>
              <w:rPr>
                <w:rFonts w:ascii="Tahoma" w:hAnsi="Tahoma" w:cs="Tahoma"/>
                <w:b/>
                <w:u w:val="double"/>
                <w:lang w:eastAsia="el-GR"/>
              </w:rPr>
            </w:pPr>
            <w:r w:rsidRPr="00C93FA6">
              <w:rPr>
                <w:rFonts w:ascii="Tahoma" w:hAnsi="Tahoma" w:cs="Tahoma"/>
                <w:b/>
                <w:sz w:val="22"/>
                <w:szCs w:val="22"/>
                <w:u w:val="double"/>
                <w:lang w:eastAsia="el-GR"/>
              </w:rPr>
              <w:t>730.661,92</w:t>
            </w:r>
          </w:p>
        </w:tc>
      </w:tr>
    </w:tbl>
    <w:p w:rsidR="00BA0E8E" w:rsidRPr="00C93FA6" w:rsidRDefault="00BA0E8E" w:rsidP="00C93FA6">
      <w:pPr>
        <w:tabs>
          <w:tab w:val="right" w:pos="964"/>
          <w:tab w:val="left" w:pos="1134"/>
          <w:tab w:val="center" w:pos="6237"/>
          <w:tab w:val="right" w:pos="7938"/>
        </w:tabs>
        <w:jc w:val="both"/>
        <w:rPr>
          <w:rFonts w:ascii="Tahoma" w:hAnsi="Tahoma" w:cs="Tahoma"/>
          <w:b/>
          <w:sz w:val="22"/>
          <w:szCs w:val="22"/>
          <w:u w:val="single"/>
          <w:lang w:eastAsia="el-GR"/>
        </w:rPr>
      </w:pPr>
    </w:p>
    <w:p w:rsidR="00EC6404" w:rsidRPr="00C93FA6" w:rsidRDefault="00EC6404" w:rsidP="00C93FA6">
      <w:pPr>
        <w:tabs>
          <w:tab w:val="right" w:pos="964"/>
          <w:tab w:val="left" w:pos="1134"/>
          <w:tab w:val="center" w:pos="6237"/>
          <w:tab w:val="right" w:pos="7938"/>
        </w:tabs>
        <w:jc w:val="both"/>
        <w:rPr>
          <w:rFonts w:ascii="Tahoma" w:hAnsi="Tahoma" w:cs="Tahoma"/>
          <w:b/>
          <w:sz w:val="22"/>
          <w:szCs w:val="22"/>
          <w:u w:val="single"/>
          <w:lang w:eastAsia="el-GR"/>
        </w:rPr>
      </w:pPr>
    </w:p>
    <w:p w:rsidR="00234755" w:rsidRPr="00FE0320" w:rsidRDefault="00234755" w:rsidP="00234755">
      <w:pPr>
        <w:tabs>
          <w:tab w:val="right" w:pos="964"/>
          <w:tab w:val="left" w:pos="1134"/>
          <w:tab w:val="center" w:pos="6237"/>
          <w:tab w:val="right" w:pos="7938"/>
        </w:tabs>
        <w:jc w:val="both"/>
        <w:rPr>
          <w:rFonts w:ascii="Tahoma" w:hAnsi="Tahoma" w:cs="Tahoma"/>
          <w:b/>
          <w:sz w:val="22"/>
          <w:szCs w:val="22"/>
          <w:u w:val="single"/>
          <w:lang w:val="el-GR" w:eastAsia="el-GR"/>
        </w:rPr>
      </w:pPr>
      <w:r w:rsidRPr="00FE0320">
        <w:rPr>
          <w:rFonts w:ascii="Tahoma" w:hAnsi="Tahoma" w:cs="Tahoma"/>
          <w:b/>
          <w:sz w:val="22"/>
          <w:szCs w:val="22"/>
          <w:u w:val="single"/>
          <w:lang w:val="el-GR" w:eastAsia="el-GR"/>
        </w:rPr>
        <w:t>ΠΑΘΗΤΙΚΟ</w:t>
      </w:r>
    </w:p>
    <w:p w:rsidR="00234755" w:rsidRPr="00FE0320" w:rsidRDefault="00234755" w:rsidP="00234755">
      <w:pPr>
        <w:tabs>
          <w:tab w:val="right" w:pos="964"/>
          <w:tab w:val="left" w:pos="1134"/>
          <w:tab w:val="center" w:pos="6237"/>
          <w:tab w:val="right" w:pos="7938"/>
        </w:tabs>
        <w:jc w:val="both"/>
        <w:rPr>
          <w:rFonts w:ascii="Tahoma" w:hAnsi="Tahoma" w:cs="Tahoma"/>
          <w:sz w:val="22"/>
          <w:szCs w:val="22"/>
          <w:lang w:val="el-GR" w:eastAsia="el-GR"/>
        </w:rPr>
      </w:pPr>
    </w:p>
    <w:p w:rsidR="00234755" w:rsidRPr="00FE0320" w:rsidRDefault="00234755" w:rsidP="00234755">
      <w:pPr>
        <w:tabs>
          <w:tab w:val="right" w:pos="964"/>
          <w:tab w:val="left" w:pos="1134"/>
          <w:tab w:val="center" w:pos="6237"/>
          <w:tab w:val="right" w:pos="7938"/>
        </w:tabs>
        <w:jc w:val="both"/>
        <w:outlineLvl w:val="0"/>
        <w:rPr>
          <w:rFonts w:ascii="Tahoma" w:hAnsi="Tahoma" w:cs="Tahoma"/>
          <w:b/>
          <w:sz w:val="22"/>
          <w:szCs w:val="22"/>
          <w:lang w:val="el-GR" w:eastAsia="el-GR"/>
        </w:rPr>
      </w:pPr>
      <w:r w:rsidRPr="00FE0320">
        <w:rPr>
          <w:rFonts w:ascii="Tahoma" w:hAnsi="Tahoma" w:cs="Tahoma"/>
          <w:b/>
          <w:sz w:val="22"/>
          <w:szCs w:val="22"/>
          <w:lang w:val="el-GR" w:eastAsia="el-GR"/>
        </w:rPr>
        <w:t>Α. ΙΔΙΑ ΚΕΦΑΛΑΙΑ</w:t>
      </w:r>
    </w:p>
    <w:p w:rsidR="00234755" w:rsidRPr="00FE0320" w:rsidRDefault="00234755" w:rsidP="00234755">
      <w:pPr>
        <w:tabs>
          <w:tab w:val="right" w:pos="964"/>
          <w:tab w:val="left" w:pos="1134"/>
          <w:tab w:val="center" w:pos="6237"/>
          <w:tab w:val="right" w:pos="7938"/>
        </w:tabs>
        <w:jc w:val="both"/>
        <w:rPr>
          <w:rFonts w:ascii="Tahoma" w:hAnsi="Tahoma" w:cs="Tahoma"/>
          <w:sz w:val="22"/>
          <w:szCs w:val="22"/>
          <w:lang w:val="el-GR" w:eastAsia="el-GR"/>
        </w:rPr>
      </w:pPr>
    </w:p>
    <w:p w:rsidR="00234755" w:rsidRPr="00FE0320" w:rsidRDefault="00234755" w:rsidP="00234755">
      <w:pPr>
        <w:tabs>
          <w:tab w:val="right" w:pos="0"/>
          <w:tab w:val="center" w:pos="6237"/>
          <w:tab w:val="right" w:pos="7938"/>
        </w:tabs>
        <w:jc w:val="both"/>
        <w:rPr>
          <w:rFonts w:ascii="Tahoma" w:hAnsi="Tahoma" w:cs="Tahoma"/>
          <w:b/>
          <w:sz w:val="22"/>
          <w:szCs w:val="22"/>
          <w:u w:val="single"/>
          <w:lang w:val="el-GR" w:eastAsia="el-GR"/>
        </w:rPr>
      </w:pPr>
      <w:r w:rsidRPr="00FE0320">
        <w:rPr>
          <w:rFonts w:ascii="Tahoma" w:hAnsi="Tahoma" w:cs="Tahoma"/>
          <w:b/>
          <w:sz w:val="22"/>
          <w:szCs w:val="22"/>
          <w:lang w:val="el-GR" w:eastAsia="el-GR"/>
        </w:rPr>
        <w:t xml:space="preserve">ΙΙΙ. </w:t>
      </w:r>
      <w:r w:rsidRPr="00FE0320">
        <w:rPr>
          <w:rFonts w:ascii="Tahoma" w:hAnsi="Tahoma" w:cs="Tahoma"/>
          <w:b/>
          <w:sz w:val="22"/>
          <w:szCs w:val="22"/>
          <w:u w:val="single"/>
          <w:lang w:val="el-GR" w:eastAsia="el-GR"/>
        </w:rPr>
        <w:t>ΑΠΟΘΕΜΑΤΙΚΑ ΚΕΦΑΛΑΙΑ</w:t>
      </w:r>
    </w:p>
    <w:p w:rsidR="00234755" w:rsidRPr="00FE0320" w:rsidRDefault="00234755" w:rsidP="00234755">
      <w:pPr>
        <w:tabs>
          <w:tab w:val="right" w:pos="964"/>
          <w:tab w:val="left" w:pos="1134"/>
          <w:tab w:val="center" w:pos="6237"/>
          <w:tab w:val="right" w:pos="7938"/>
        </w:tabs>
        <w:jc w:val="both"/>
        <w:rPr>
          <w:rFonts w:ascii="Tahoma" w:hAnsi="Tahoma" w:cs="Tahoma"/>
          <w:sz w:val="22"/>
          <w:szCs w:val="22"/>
          <w:lang w:val="el-GR" w:eastAsia="el-GR"/>
        </w:rPr>
      </w:pPr>
    </w:p>
    <w:p w:rsidR="00234755" w:rsidRPr="00234755" w:rsidRDefault="00234755" w:rsidP="00234755">
      <w:pPr>
        <w:tabs>
          <w:tab w:val="right" w:pos="964"/>
          <w:tab w:val="left" w:pos="1134"/>
          <w:tab w:val="center" w:pos="6237"/>
          <w:tab w:val="right" w:pos="7938"/>
        </w:tabs>
        <w:jc w:val="both"/>
        <w:outlineLvl w:val="0"/>
        <w:rPr>
          <w:rFonts w:ascii="Tahoma" w:hAnsi="Tahoma" w:cs="Tahoma"/>
          <w:b/>
          <w:sz w:val="22"/>
          <w:szCs w:val="22"/>
          <w:lang w:val="el-GR" w:eastAsia="el-GR"/>
        </w:rPr>
      </w:pPr>
      <w:r w:rsidRPr="00FE0320">
        <w:rPr>
          <w:rFonts w:ascii="Tahoma" w:hAnsi="Tahoma" w:cs="Tahoma"/>
          <w:b/>
          <w:sz w:val="22"/>
          <w:szCs w:val="22"/>
          <w:lang w:eastAsia="el-GR"/>
        </w:rPr>
        <w:t xml:space="preserve">2Α. Αποθεματικό κλάδου </w:t>
      </w:r>
      <w:r>
        <w:rPr>
          <w:rFonts w:ascii="Tahoma" w:hAnsi="Tahoma" w:cs="Tahoma"/>
          <w:b/>
          <w:sz w:val="22"/>
          <w:szCs w:val="22"/>
          <w:lang w:val="el-GR" w:eastAsia="el-GR"/>
        </w:rPr>
        <w:t>Εφάπαξ</w:t>
      </w:r>
    </w:p>
    <w:p w:rsidR="00BF5395" w:rsidRPr="00C93FA6" w:rsidRDefault="00BF5395" w:rsidP="00C93FA6">
      <w:pPr>
        <w:tabs>
          <w:tab w:val="right" w:pos="964"/>
          <w:tab w:val="left" w:pos="1134"/>
          <w:tab w:val="center" w:pos="6237"/>
          <w:tab w:val="right" w:pos="7938"/>
        </w:tabs>
        <w:jc w:val="both"/>
        <w:rPr>
          <w:rFonts w:ascii="Tahoma" w:hAnsi="Tahoma" w:cs="Tahoma"/>
          <w:sz w:val="22"/>
          <w:szCs w:val="22"/>
          <w:lang w:eastAsia="el-GR"/>
        </w:rPr>
      </w:pPr>
    </w:p>
    <w:tbl>
      <w:tblPr>
        <w:tblStyle w:val="TableGrid"/>
        <w:tblW w:w="8217" w:type="dxa"/>
        <w:tblLook w:val="04A0"/>
      </w:tblPr>
      <w:tblGrid>
        <w:gridCol w:w="4106"/>
        <w:gridCol w:w="4111"/>
      </w:tblGrid>
      <w:tr w:rsidR="000D295D" w:rsidRPr="00C93FA6" w:rsidTr="000D295D">
        <w:trPr>
          <w:trHeight w:val="312"/>
        </w:trPr>
        <w:tc>
          <w:tcPr>
            <w:tcW w:w="4106" w:type="dxa"/>
            <w:noWrap/>
            <w:hideMark/>
          </w:tcPr>
          <w:p w:rsidR="000D295D" w:rsidRPr="00C93FA6" w:rsidRDefault="000D295D" w:rsidP="00C93FA6">
            <w:pPr>
              <w:jc w:val="both"/>
              <w:rPr>
                <w:rFonts w:ascii="Tahoma" w:hAnsi="Tahoma" w:cs="Tahoma"/>
                <w:color w:val="000000"/>
                <w:sz w:val="22"/>
                <w:szCs w:val="22"/>
              </w:rPr>
            </w:pPr>
            <w:r w:rsidRPr="00C93FA6">
              <w:rPr>
                <w:rFonts w:ascii="Tahoma" w:hAnsi="Tahoma" w:cs="Tahoma"/>
                <w:color w:val="000000"/>
                <w:sz w:val="22"/>
                <w:szCs w:val="22"/>
              </w:rPr>
              <w:t>Πιστωτικό υπόλοιπο 31/12/2019</w:t>
            </w:r>
          </w:p>
        </w:tc>
        <w:tc>
          <w:tcPr>
            <w:tcW w:w="4111" w:type="dxa"/>
            <w:noWrap/>
            <w:hideMark/>
          </w:tcPr>
          <w:p w:rsidR="000D295D" w:rsidRPr="00C93FA6" w:rsidRDefault="000D295D" w:rsidP="00C93FA6">
            <w:pPr>
              <w:jc w:val="right"/>
              <w:rPr>
                <w:rFonts w:ascii="Tahoma" w:hAnsi="Tahoma" w:cs="Tahoma"/>
                <w:color w:val="000000"/>
                <w:sz w:val="22"/>
                <w:szCs w:val="22"/>
                <w:u w:val="double"/>
              </w:rPr>
            </w:pPr>
            <w:r w:rsidRPr="00C93FA6">
              <w:rPr>
                <w:rFonts w:ascii="Tahoma" w:hAnsi="Tahoma" w:cs="Tahoma"/>
                <w:color w:val="000000"/>
                <w:sz w:val="22"/>
                <w:szCs w:val="22"/>
                <w:u w:val="double"/>
              </w:rPr>
              <w:t>1.585.794,52</w:t>
            </w:r>
          </w:p>
        </w:tc>
      </w:tr>
      <w:tr w:rsidR="000D295D" w:rsidRPr="00C93FA6" w:rsidTr="000D295D">
        <w:trPr>
          <w:trHeight w:val="312"/>
        </w:trPr>
        <w:tc>
          <w:tcPr>
            <w:tcW w:w="4106" w:type="dxa"/>
            <w:noWrap/>
            <w:hideMark/>
          </w:tcPr>
          <w:p w:rsidR="000D295D" w:rsidRPr="00C93FA6" w:rsidRDefault="000D295D" w:rsidP="00C93FA6">
            <w:pPr>
              <w:jc w:val="both"/>
              <w:rPr>
                <w:rFonts w:ascii="Tahoma" w:hAnsi="Tahoma" w:cs="Tahoma"/>
                <w:color w:val="000000"/>
                <w:sz w:val="22"/>
                <w:szCs w:val="22"/>
              </w:rPr>
            </w:pPr>
            <w:r w:rsidRPr="00C93FA6">
              <w:rPr>
                <w:rFonts w:ascii="Tahoma" w:hAnsi="Tahoma" w:cs="Tahoma"/>
                <w:color w:val="000000"/>
                <w:sz w:val="22"/>
                <w:szCs w:val="22"/>
              </w:rPr>
              <w:t>Πιστωτικό υπόλοιπο 31/12/2018</w:t>
            </w:r>
          </w:p>
        </w:tc>
        <w:tc>
          <w:tcPr>
            <w:tcW w:w="4111" w:type="dxa"/>
            <w:noWrap/>
            <w:hideMark/>
          </w:tcPr>
          <w:p w:rsidR="000D295D" w:rsidRPr="00C93FA6" w:rsidRDefault="000D295D" w:rsidP="00C93FA6">
            <w:pPr>
              <w:jc w:val="right"/>
              <w:rPr>
                <w:rFonts w:ascii="Tahoma" w:hAnsi="Tahoma" w:cs="Tahoma"/>
                <w:color w:val="000000"/>
                <w:sz w:val="22"/>
                <w:szCs w:val="22"/>
                <w:u w:val="double"/>
              </w:rPr>
            </w:pPr>
            <w:r w:rsidRPr="00C93FA6">
              <w:rPr>
                <w:rFonts w:ascii="Tahoma" w:hAnsi="Tahoma" w:cs="Tahoma"/>
                <w:color w:val="000000"/>
                <w:sz w:val="22"/>
                <w:szCs w:val="22"/>
                <w:u w:val="double"/>
              </w:rPr>
              <w:t>723.320,80</w:t>
            </w:r>
          </w:p>
        </w:tc>
      </w:tr>
    </w:tbl>
    <w:p w:rsidR="00BF5395" w:rsidRPr="00C93FA6" w:rsidRDefault="00BF5395" w:rsidP="00C93FA6">
      <w:pPr>
        <w:tabs>
          <w:tab w:val="right" w:pos="964"/>
          <w:tab w:val="left" w:pos="1134"/>
          <w:tab w:val="center" w:pos="6237"/>
          <w:tab w:val="right" w:pos="7938"/>
        </w:tabs>
        <w:jc w:val="both"/>
        <w:rPr>
          <w:rFonts w:ascii="Tahoma" w:hAnsi="Tahoma" w:cs="Tahoma"/>
          <w:sz w:val="22"/>
          <w:szCs w:val="22"/>
          <w:lang w:eastAsia="el-GR"/>
        </w:rPr>
      </w:pPr>
    </w:p>
    <w:p w:rsidR="00A961E9" w:rsidRPr="00C93FA6" w:rsidRDefault="00A961E9"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Το ανωτέρω ποσό σχηματίσθηκε, ως εξής:</w:t>
      </w:r>
    </w:p>
    <w:p w:rsidR="00A961E9" w:rsidRPr="00C93FA6" w:rsidRDefault="00A961E9" w:rsidP="00C93FA6">
      <w:pPr>
        <w:tabs>
          <w:tab w:val="right" w:pos="964"/>
          <w:tab w:val="left" w:pos="1134"/>
          <w:tab w:val="center" w:pos="6237"/>
          <w:tab w:val="right" w:pos="7938"/>
        </w:tabs>
        <w:jc w:val="both"/>
        <w:rPr>
          <w:rFonts w:ascii="Tahoma" w:hAnsi="Tahoma" w:cs="Tahoma"/>
          <w:sz w:val="22"/>
          <w:szCs w:val="22"/>
          <w:lang w:val="el-GR" w:eastAsia="el-GR"/>
        </w:rPr>
      </w:pPr>
    </w:p>
    <w:tbl>
      <w:tblPr>
        <w:tblStyle w:val="TableGrid"/>
        <w:tblW w:w="0" w:type="auto"/>
        <w:tblLook w:val="04A0"/>
      </w:tblPr>
      <w:tblGrid>
        <w:gridCol w:w="4105"/>
        <w:gridCol w:w="4106"/>
      </w:tblGrid>
      <w:tr w:rsidR="000D295D" w:rsidRPr="00C93FA6" w:rsidTr="000D295D">
        <w:trPr>
          <w:trHeight w:val="312"/>
        </w:trPr>
        <w:tc>
          <w:tcPr>
            <w:tcW w:w="4105" w:type="dxa"/>
            <w:noWrap/>
            <w:hideMark/>
          </w:tcPr>
          <w:p w:rsidR="000D295D" w:rsidRPr="00C93FA6" w:rsidRDefault="000D295D" w:rsidP="00C93FA6">
            <w:pPr>
              <w:jc w:val="both"/>
              <w:rPr>
                <w:rFonts w:ascii="Tahoma" w:hAnsi="Tahoma" w:cs="Tahoma"/>
                <w:color w:val="000000"/>
                <w:sz w:val="22"/>
                <w:szCs w:val="22"/>
              </w:rPr>
            </w:pPr>
            <w:r w:rsidRPr="00C93FA6">
              <w:rPr>
                <w:rFonts w:ascii="Tahoma" w:hAnsi="Tahoma" w:cs="Tahoma"/>
                <w:color w:val="000000"/>
                <w:sz w:val="22"/>
                <w:szCs w:val="22"/>
              </w:rPr>
              <w:t>Πιστωτικό υπόλοιπο 31/12/2018</w:t>
            </w:r>
          </w:p>
        </w:tc>
        <w:tc>
          <w:tcPr>
            <w:tcW w:w="4106" w:type="dxa"/>
            <w:noWrap/>
            <w:hideMark/>
          </w:tcPr>
          <w:p w:rsidR="000D295D" w:rsidRPr="00C93FA6" w:rsidRDefault="000D295D" w:rsidP="00C93FA6">
            <w:pPr>
              <w:jc w:val="right"/>
              <w:rPr>
                <w:rFonts w:ascii="Tahoma" w:hAnsi="Tahoma" w:cs="Tahoma"/>
                <w:color w:val="000000"/>
                <w:sz w:val="22"/>
                <w:szCs w:val="22"/>
                <w:u w:val="double"/>
              </w:rPr>
            </w:pPr>
            <w:r w:rsidRPr="00C93FA6">
              <w:rPr>
                <w:rFonts w:ascii="Tahoma" w:hAnsi="Tahoma" w:cs="Tahoma"/>
                <w:color w:val="000000"/>
                <w:sz w:val="22"/>
                <w:szCs w:val="22"/>
                <w:u w:val="double"/>
              </w:rPr>
              <w:t>723.320,80</w:t>
            </w:r>
          </w:p>
        </w:tc>
      </w:tr>
      <w:tr w:rsidR="000D295D" w:rsidRPr="00C93FA6" w:rsidTr="000D295D">
        <w:trPr>
          <w:trHeight w:val="312"/>
        </w:trPr>
        <w:tc>
          <w:tcPr>
            <w:tcW w:w="4105" w:type="dxa"/>
            <w:noWrap/>
            <w:hideMark/>
          </w:tcPr>
          <w:p w:rsidR="000D295D" w:rsidRPr="00C93FA6" w:rsidRDefault="000D295D" w:rsidP="00C93FA6">
            <w:pPr>
              <w:jc w:val="both"/>
              <w:rPr>
                <w:rFonts w:ascii="Tahoma" w:hAnsi="Tahoma" w:cs="Tahoma"/>
                <w:color w:val="000000"/>
                <w:sz w:val="22"/>
                <w:szCs w:val="22"/>
                <w:u w:val="single"/>
              </w:rPr>
            </w:pPr>
            <w:r w:rsidRPr="00C93FA6">
              <w:rPr>
                <w:rFonts w:ascii="Tahoma" w:hAnsi="Tahoma" w:cs="Tahoma"/>
                <w:color w:val="000000"/>
                <w:sz w:val="22"/>
                <w:szCs w:val="22"/>
                <w:u w:val="single"/>
              </w:rPr>
              <w:t>Πλέον</w:t>
            </w:r>
            <w:r w:rsidRPr="00C93FA6">
              <w:rPr>
                <w:rFonts w:ascii="Tahoma" w:hAnsi="Tahoma" w:cs="Tahoma"/>
                <w:color w:val="000000"/>
                <w:sz w:val="22"/>
                <w:szCs w:val="22"/>
              </w:rPr>
              <w:t>: Πιστώσεις 2019</w:t>
            </w:r>
          </w:p>
        </w:tc>
        <w:tc>
          <w:tcPr>
            <w:tcW w:w="4106" w:type="dxa"/>
            <w:noWrap/>
            <w:hideMark/>
          </w:tcPr>
          <w:p w:rsidR="000D295D" w:rsidRPr="00C93FA6" w:rsidRDefault="000D295D" w:rsidP="00C93FA6">
            <w:pPr>
              <w:jc w:val="right"/>
              <w:rPr>
                <w:rFonts w:ascii="Tahoma" w:hAnsi="Tahoma" w:cs="Tahoma"/>
                <w:color w:val="000000"/>
                <w:sz w:val="22"/>
                <w:szCs w:val="22"/>
              </w:rPr>
            </w:pPr>
            <w:r w:rsidRPr="00C93FA6">
              <w:rPr>
                <w:rFonts w:ascii="Tahoma" w:hAnsi="Tahoma" w:cs="Tahoma"/>
                <w:color w:val="000000"/>
                <w:sz w:val="22"/>
                <w:szCs w:val="22"/>
              </w:rPr>
              <w:t>862.473,72</w:t>
            </w:r>
          </w:p>
        </w:tc>
      </w:tr>
      <w:tr w:rsidR="000D295D" w:rsidRPr="00C93FA6" w:rsidTr="000D295D">
        <w:trPr>
          <w:trHeight w:val="312"/>
        </w:trPr>
        <w:tc>
          <w:tcPr>
            <w:tcW w:w="4105" w:type="dxa"/>
            <w:noWrap/>
            <w:hideMark/>
          </w:tcPr>
          <w:p w:rsidR="000D295D" w:rsidRPr="00C93FA6" w:rsidRDefault="000D295D" w:rsidP="00C93FA6">
            <w:pPr>
              <w:jc w:val="both"/>
              <w:rPr>
                <w:rFonts w:ascii="Tahoma" w:hAnsi="Tahoma" w:cs="Tahoma"/>
                <w:color w:val="000000"/>
                <w:sz w:val="22"/>
                <w:szCs w:val="22"/>
              </w:rPr>
            </w:pPr>
            <w:r w:rsidRPr="00C93FA6">
              <w:rPr>
                <w:rFonts w:ascii="Tahoma" w:hAnsi="Tahoma" w:cs="Tahoma"/>
                <w:color w:val="000000"/>
                <w:sz w:val="22"/>
                <w:szCs w:val="22"/>
              </w:rPr>
              <w:t>Πιστωτικό υπόλοιπο 31/12/2019</w:t>
            </w:r>
          </w:p>
        </w:tc>
        <w:tc>
          <w:tcPr>
            <w:tcW w:w="4106" w:type="dxa"/>
            <w:noWrap/>
            <w:hideMark/>
          </w:tcPr>
          <w:p w:rsidR="000D295D" w:rsidRPr="00C93FA6" w:rsidRDefault="000D295D" w:rsidP="00C93FA6">
            <w:pPr>
              <w:jc w:val="right"/>
              <w:rPr>
                <w:rFonts w:ascii="Tahoma" w:hAnsi="Tahoma" w:cs="Tahoma"/>
                <w:color w:val="000000"/>
                <w:sz w:val="22"/>
                <w:szCs w:val="22"/>
                <w:u w:val="double"/>
              </w:rPr>
            </w:pPr>
            <w:r w:rsidRPr="00C93FA6">
              <w:rPr>
                <w:rFonts w:ascii="Tahoma" w:hAnsi="Tahoma" w:cs="Tahoma"/>
                <w:color w:val="000000"/>
                <w:sz w:val="22"/>
                <w:szCs w:val="22"/>
                <w:u w:val="double"/>
              </w:rPr>
              <w:t>1.585.794,52</w:t>
            </w:r>
          </w:p>
        </w:tc>
      </w:tr>
    </w:tbl>
    <w:p w:rsidR="00A961E9" w:rsidRPr="00C93FA6" w:rsidRDefault="00A961E9" w:rsidP="00C93FA6">
      <w:pPr>
        <w:tabs>
          <w:tab w:val="right" w:pos="964"/>
          <w:tab w:val="left" w:pos="1134"/>
          <w:tab w:val="center" w:pos="6237"/>
          <w:tab w:val="right" w:pos="7938"/>
        </w:tabs>
        <w:jc w:val="both"/>
        <w:rPr>
          <w:rFonts w:ascii="Tahoma" w:hAnsi="Tahoma" w:cs="Tahoma"/>
          <w:sz w:val="22"/>
          <w:szCs w:val="22"/>
          <w:lang w:eastAsia="el-GR"/>
        </w:rPr>
      </w:pPr>
    </w:p>
    <w:p w:rsidR="001444A4" w:rsidRPr="00C93FA6" w:rsidRDefault="00A961E9" w:rsidP="00234755">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 xml:space="preserve">Οι πιστώσεις χρήσεως κατά ποσό </w:t>
      </w:r>
      <w:r w:rsidRPr="00C93FA6">
        <w:rPr>
          <w:rFonts w:ascii="Tahoma" w:hAnsi="Tahoma" w:cs="Tahoma"/>
          <w:b/>
          <w:sz w:val="22"/>
          <w:szCs w:val="22"/>
          <w:lang w:val="el-GR" w:eastAsia="el-GR"/>
        </w:rPr>
        <w:t xml:space="preserve">ευρώ </w:t>
      </w:r>
      <w:r w:rsidR="000D295D" w:rsidRPr="00C93FA6">
        <w:rPr>
          <w:rFonts w:ascii="Tahoma" w:hAnsi="Tahoma" w:cs="Tahoma"/>
          <w:b/>
          <w:sz w:val="22"/>
          <w:szCs w:val="22"/>
          <w:lang w:val="el-GR" w:eastAsia="el-GR"/>
        </w:rPr>
        <w:t>862.473,72</w:t>
      </w:r>
      <w:r w:rsidR="001444A4" w:rsidRPr="00C93FA6">
        <w:rPr>
          <w:rFonts w:ascii="Tahoma" w:hAnsi="Tahoma" w:cs="Tahoma"/>
          <w:sz w:val="22"/>
          <w:szCs w:val="22"/>
          <w:lang w:val="el-GR" w:eastAsia="el-GR"/>
        </w:rPr>
        <w:t>αφορά το ποσό που πιστώνεται στις ατομικές μερίδες των ασφαλισμένων και υπολογίζεται σύμφωνα με όσα αναφέρονται στις Γενικές Παρατηρήσεις - παράγραφος 3 (σελίδα 13).</w:t>
      </w:r>
    </w:p>
    <w:p w:rsidR="00326A35" w:rsidRPr="00C93FA6" w:rsidRDefault="00326A35" w:rsidP="00C93FA6">
      <w:pPr>
        <w:tabs>
          <w:tab w:val="right" w:pos="964"/>
          <w:tab w:val="left" w:pos="1134"/>
          <w:tab w:val="center" w:pos="6237"/>
          <w:tab w:val="right" w:pos="7938"/>
        </w:tabs>
        <w:jc w:val="both"/>
        <w:rPr>
          <w:rFonts w:ascii="Tahoma" w:hAnsi="Tahoma" w:cs="Tahoma"/>
          <w:sz w:val="22"/>
          <w:szCs w:val="22"/>
          <w:lang w:val="el-GR" w:eastAsia="el-GR"/>
        </w:rPr>
      </w:pPr>
    </w:p>
    <w:p w:rsidR="00234755" w:rsidRPr="00FE0320" w:rsidRDefault="00234755" w:rsidP="00234755">
      <w:pPr>
        <w:tabs>
          <w:tab w:val="left" w:pos="180"/>
          <w:tab w:val="right" w:pos="964"/>
          <w:tab w:val="left" w:pos="1134"/>
          <w:tab w:val="center" w:pos="6237"/>
          <w:tab w:val="right" w:pos="7938"/>
        </w:tabs>
        <w:jc w:val="both"/>
        <w:outlineLvl w:val="0"/>
        <w:rPr>
          <w:rFonts w:ascii="Tahoma" w:hAnsi="Tahoma" w:cs="Tahoma"/>
          <w:b/>
          <w:sz w:val="22"/>
          <w:szCs w:val="22"/>
          <w:lang w:eastAsia="el-GR"/>
        </w:rPr>
      </w:pPr>
      <w:r>
        <w:rPr>
          <w:rFonts w:ascii="Tahoma" w:hAnsi="Tahoma" w:cs="Tahoma"/>
          <w:b/>
          <w:sz w:val="22"/>
          <w:szCs w:val="22"/>
          <w:lang w:eastAsia="el-GR"/>
        </w:rPr>
        <w:t>2</w:t>
      </w:r>
      <w:r>
        <w:rPr>
          <w:rFonts w:ascii="Tahoma" w:hAnsi="Tahoma" w:cs="Tahoma"/>
          <w:b/>
          <w:sz w:val="22"/>
          <w:szCs w:val="22"/>
          <w:lang w:val="el-GR" w:eastAsia="el-GR"/>
        </w:rPr>
        <w:t>Β</w:t>
      </w:r>
      <w:r w:rsidRPr="00FE0320">
        <w:rPr>
          <w:rFonts w:ascii="Tahoma" w:hAnsi="Tahoma" w:cs="Tahoma"/>
          <w:b/>
          <w:sz w:val="22"/>
          <w:szCs w:val="22"/>
          <w:lang w:eastAsia="el-GR"/>
        </w:rPr>
        <w:t>. Αποθεματικό Ιδίων Κεφαλαίων</w:t>
      </w:r>
    </w:p>
    <w:p w:rsidR="00AB1553" w:rsidRPr="00C93FA6" w:rsidRDefault="00AB1553" w:rsidP="00C93FA6">
      <w:pPr>
        <w:tabs>
          <w:tab w:val="left" w:pos="180"/>
          <w:tab w:val="right" w:pos="964"/>
          <w:tab w:val="left" w:pos="1134"/>
          <w:tab w:val="center" w:pos="6237"/>
          <w:tab w:val="right" w:pos="7938"/>
        </w:tabs>
        <w:jc w:val="both"/>
        <w:rPr>
          <w:rFonts w:ascii="Tahoma" w:hAnsi="Tahoma" w:cs="Tahoma"/>
          <w:b/>
          <w:sz w:val="22"/>
          <w:szCs w:val="22"/>
          <w:lang w:eastAsia="el-GR"/>
        </w:rPr>
      </w:pPr>
    </w:p>
    <w:tbl>
      <w:tblPr>
        <w:tblStyle w:val="TableGrid"/>
        <w:tblW w:w="8330" w:type="dxa"/>
        <w:tblLook w:val="04A0"/>
      </w:tblPr>
      <w:tblGrid>
        <w:gridCol w:w="3861"/>
        <w:gridCol w:w="4469"/>
      </w:tblGrid>
      <w:tr w:rsidR="00504B30" w:rsidRPr="00C93FA6" w:rsidTr="00504B30">
        <w:trPr>
          <w:trHeight w:val="312"/>
        </w:trPr>
        <w:tc>
          <w:tcPr>
            <w:tcW w:w="3861" w:type="dxa"/>
            <w:noWrap/>
            <w:hideMark/>
          </w:tcPr>
          <w:p w:rsidR="00504B30" w:rsidRPr="00C93FA6" w:rsidRDefault="00504B30" w:rsidP="00C93FA6">
            <w:pPr>
              <w:jc w:val="both"/>
              <w:rPr>
                <w:rFonts w:ascii="Tahoma" w:hAnsi="Tahoma" w:cs="Tahoma"/>
                <w:color w:val="000000"/>
                <w:sz w:val="22"/>
                <w:szCs w:val="22"/>
              </w:rPr>
            </w:pPr>
            <w:r w:rsidRPr="00C93FA6">
              <w:rPr>
                <w:rFonts w:ascii="Tahoma" w:hAnsi="Tahoma" w:cs="Tahoma"/>
                <w:color w:val="000000"/>
                <w:sz w:val="22"/>
                <w:szCs w:val="22"/>
              </w:rPr>
              <w:t>Πιστωτικό υπόλοιπο 31/12/2019</w:t>
            </w:r>
          </w:p>
        </w:tc>
        <w:tc>
          <w:tcPr>
            <w:tcW w:w="4469" w:type="dxa"/>
            <w:noWrap/>
            <w:hideMark/>
          </w:tcPr>
          <w:p w:rsidR="00504B30" w:rsidRPr="00C93FA6" w:rsidRDefault="00504B30" w:rsidP="00C93FA6">
            <w:pPr>
              <w:jc w:val="right"/>
              <w:rPr>
                <w:rFonts w:ascii="Tahoma" w:hAnsi="Tahoma" w:cs="Tahoma"/>
                <w:color w:val="000000"/>
                <w:sz w:val="22"/>
                <w:szCs w:val="22"/>
                <w:u w:val="double"/>
              </w:rPr>
            </w:pPr>
            <w:r w:rsidRPr="00C93FA6">
              <w:rPr>
                <w:rFonts w:ascii="Tahoma" w:hAnsi="Tahoma" w:cs="Tahoma"/>
                <w:color w:val="000000"/>
                <w:sz w:val="22"/>
                <w:szCs w:val="22"/>
                <w:u w:val="double"/>
              </w:rPr>
              <w:t>7.219,07</w:t>
            </w:r>
          </w:p>
        </w:tc>
      </w:tr>
      <w:tr w:rsidR="00504B30" w:rsidRPr="00C93FA6" w:rsidTr="00504B30">
        <w:trPr>
          <w:trHeight w:val="312"/>
        </w:trPr>
        <w:tc>
          <w:tcPr>
            <w:tcW w:w="3861" w:type="dxa"/>
            <w:noWrap/>
            <w:hideMark/>
          </w:tcPr>
          <w:p w:rsidR="00504B30" w:rsidRPr="00C93FA6" w:rsidRDefault="00504B30" w:rsidP="00C93FA6">
            <w:pPr>
              <w:jc w:val="both"/>
              <w:rPr>
                <w:rFonts w:ascii="Tahoma" w:hAnsi="Tahoma" w:cs="Tahoma"/>
                <w:color w:val="000000"/>
                <w:sz w:val="22"/>
                <w:szCs w:val="22"/>
              </w:rPr>
            </w:pPr>
            <w:r w:rsidRPr="00C93FA6">
              <w:rPr>
                <w:rFonts w:ascii="Tahoma" w:hAnsi="Tahoma" w:cs="Tahoma"/>
                <w:color w:val="000000"/>
                <w:sz w:val="22"/>
                <w:szCs w:val="22"/>
              </w:rPr>
              <w:t>Πιστωτικό υπόλοιπο 31/12/2018</w:t>
            </w:r>
          </w:p>
        </w:tc>
        <w:tc>
          <w:tcPr>
            <w:tcW w:w="4469" w:type="dxa"/>
            <w:noWrap/>
            <w:hideMark/>
          </w:tcPr>
          <w:p w:rsidR="00504B30" w:rsidRPr="00C93FA6" w:rsidRDefault="00504B30" w:rsidP="00C93FA6">
            <w:pPr>
              <w:jc w:val="right"/>
              <w:rPr>
                <w:rFonts w:ascii="Tahoma" w:hAnsi="Tahoma" w:cs="Tahoma"/>
                <w:color w:val="000000"/>
                <w:sz w:val="22"/>
                <w:szCs w:val="22"/>
                <w:u w:val="double"/>
              </w:rPr>
            </w:pPr>
            <w:r w:rsidRPr="00C93FA6">
              <w:rPr>
                <w:rFonts w:ascii="Tahoma" w:hAnsi="Tahoma" w:cs="Tahoma"/>
                <w:color w:val="000000"/>
                <w:sz w:val="22"/>
                <w:szCs w:val="22"/>
                <w:u w:val="double"/>
              </w:rPr>
              <w:t>2.664,83</w:t>
            </w:r>
          </w:p>
        </w:tc>
      </w:tr>
    </w:tbl>
    <w:p w:rsidR="00BF5395" w:rsidRPr="00C93FA6" w:rsidRDefault="00BF5395" w:rsidP="00C93FA6">
      <w:pPr>
        <w:tabs>
          <w:tab w:val="right" w:pos="964"/>
          <w:tab w:val="left" w:pos="1134"/>
          <w:tab w:val="center" w:pos="6237"/>
          <w:tab w:val="right" w:pos="7938"/>
        </w:tabs>
        <w:jc w:val="both"/>
        <w:rPr>
          <w:rFonts w:ascii="Tahoma" w:hAnsi="Tahoma" w:cs="Tahoma"/>
          <w:sz w:val="22"/>
          <w:szCs w:val="22"/>
          <w:lang w:eastAsia="el-GR"/>
        </w:rPr>
      </w:pPr>
    </w:p>
    <w:p w:rsidR="00BF5395" w:rsidRPr="00C93FA6" w:rsidRDefault="00BF5395"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Το ανωτέρω ποσό σχηματίσθηκε ως εξής :</w:t>
      </w:r>
    </w:p>
    <w:p w:rsidR="00AB1553" w:rsidRPr="00C93FA6" w:rsidRDefault="00AB1553" w:rsidP="00C93FA6">
      <w:pPr>
        <w:tabs>
          <w:tab w:val="right" w:pos="964"/>
          <w:tab w:val="left" w:pos="1134"/>
          <w:tab w:val="center" w:pos="6237"/>
          <w:tab w:val="right" w:pos="7938"/>
        </w:tabs>
        <w:jc w:val="both"/>
        <w:rPr>
          <w:rFonts w:ascii="Tahoma" w:hAnsi="Tahoma" w:cs="Tahoma"/>
          <w:sz w:val="22"/>
          <w:szCs w:val="22"/>
          <w:lang w:val="el-GR" w:eastAsia="el-GR"/>
        </w:rPr>
      </w:pPr>
    </w:p>
    <w:tbl>
      <w:tblPr>
        <w:tblStyle w:val="TableGrid"/>
        <w:tblW w:w="9617" w:type="dxa"/>
        <w:tblLook w:val="04A0"/>
      </w:tblPr>
      <w:tblGrid>
        <w:gridCol w:w="1090"/>
        <w:gridCol w:w="7109"/>
        <w:gridCol w:w="1418"/>
      </w:tblGrid>
      <w:tr w:rsidR="00504B30" w:rsidRPr="00C93FA6" w:rsidTr="00234755">
        <w:trPr>
          <w:trHeight w:val="20"/>
        </w:trPr>
        <w:tc>
          <w:tcPr>
            <w:tcW w:w="1090" w:type="dxa"/>
            <w:noWrap/>
            <w:hideMark/>
          </w:tcPr>
          <w:p w:rsidR="00504B30" w:rsidRPr="00C93FA6" w:rsidRDefault="00504B30" w:rsidP="00C93FA6">
            <w:pPr>
              <w:jc w:val="both"/>
              <w:rPr>
                <w:rFonts w:ascii="Tahoma" w:hAnsi="Tahoma" w:cs="Tahoma"/>
                <w:b/>
                <w:bCs/>
                <w:color w:val="000000"/>
                <w:sz w:val="22"/>
                <w:szCs w:val="22"/>
                <w:lang w:val="el-GR"/>
              </w:rPr>
            </w:pPr>
            <w:r w:rsidRPr="00C93FA6">
              <w:rPr>
                <w:rFonts w:ascii="Tahoma" w:hAnsi="Tahoma" w:cs="Tahoma"/>
                <w:b/>
                <w:bCs/>
                <w:color w:val="000000"/>
                <w:sz w:val="22"/>
                <w:szCs w:val="22"/>
              </w:rPr>
              <w:t> </w:t>
            </w:r>
          </w:p>
        </w:tc>
        <w:tc>
          <w:tcPr>
            <w:tcW w:w="7109" w:type="dxa"/>
            <w:noWrap/>
            <w:hideMark/>
          </w:tcPr>
          <w:p w:rsidR="00504B30" w:rsidRPr="00C93FA6" w:rsidRDefault="00504B30" w:rsidP="00C93FA6">
            <w:pPr>
              <w:jc w:val="both"/>
              <w:rPr>
                <w:rFonts w:ascii="Tahoma" w:hAnsi="Tahoma" w:cs="Tahoma"/>
                <w:b/>
                <w:bCs/>
                <w:color w:val="000000"/>
                <w:sz w:val="22"/>
                <w:szCs w:val="22"/>
              </w:rPr>
            </w:pPr>
            <w:r w:rsidRPr="00C93FA6">
              <w:rPr>
                <w:rFonts w:ascii="Tahoma" w:hAnsi="Tahoma" w:cs="Tahoma"/>
                <w:b/>
                <w:bCs/>
                <w:color w:val="000000"/>
                <w:sz w:val="22"/>
                <w:szCs w:val="22"/>
              </w:rPr>
              <w:t>Πιστωτικό υπόλοιπο 31/12/2018</w:t>
            </w:r>
          </w:p>
        </w:tc>
        <w:tc>
          <w:tcPr>
            <w:tcW w:w="1418" w:type="dxa"/>
            <w:noWrap/>
            <w:hideMark/>
          </w:tcPr>
          <w:p w:rsidR="00504B30" w:rsidRPr="00C93FA6" w:rsidRDefault="00504B30" w:rsidP="00C93FA6">
            <w:pPr>
              <w:jc w:val="right"/>
              <w:rPr>
                <w:rFonts w:ascii="Tahoma" w:hAnsi="Tahoma" w:cs="Tahoma"/>
                <w:b/>
                <w:bCs/>
                <w:color w:val="000000"/>
                <w:sz w:val="22"/>
                <w:szCs w:val="22"/>
              </w:rPr>
            </w:pPr>
            <w:r w:rsidRPr="00C93FA6">
              <w:rPr>
                <w:rFonts w:ascii="Tahoma" w:hAnsi="Tahoma" w:cs="Tahoma"/>
                <w:b/>
                <w:bCs/>
                <w:color w:val="000000"/>
                <w:sz w:val="22"/>
                <w:szCs w:val="22"/>
              </w:rPr>
              <w:t>2.664,83</w:t>
            </w:r>
          </w:p>
        </w:tc>
      </w:tr>
      <w:tr w:rsidR="00504B30" w:rsidRPr="00C93FA6" w:rsidTr="00234755">
        <w:trPr>
          <w:trHeight w:val="20"/>
        </w:trPr>
        <w:tc>
          <w:tcPr>
            <w:tcW w:w="1090" w:type="dxa"/>
            <w:noWrap/>
            <w:hideMark/>
          </w:tcPr>
          <w:p w:rsidR="00504B30" w:rsidRPr="00C93FA6" w:rsidRDefault="00504B30" w:rsidP="00C93FA6">
            <w:pPr>
              <w:jc w:val="both"/>
              <w:rPr>
                <w:rFonts w:ascii="Tahoma" w:hAnsi="Tahoma" w:cs="Tahoma"/>
                <w:b/>
                <w:bCs/>
                <w:color w:val="000000"/>
                <w:sz w:val="22"/>
                <w:szCs w:val="22"/>
                <w:u w:val="single"/>
              </w:rPr>
            </w:pPr>
            <w:r w:rsidRPr="00C93FA6">
              <w:rPr>
                <w:rFonts w:ascii="Tahoma" w:hAnsi="Tahoma" w:cs="Tahoma"/>
                <w:b/>
                <w:bCs/>
                <w:color w:val="000000"/>
                <w:sz w:val="22"/>
                <w:szCs w:val="22"/>
                <w:u w:val="single"/>
              </w:rPr>
              <w:t>Πλέον:</w:t>
            </w:r>
          </w:p>
        </w:tc>
        <w:tc>
          <w:tcPr>
            <w:tcW w:w="7109" w:type="dxa"/>
            <w:hideMark/>
          </w:tcPr>
          <w:p w:rsidR="00504B30" w:rsidRPr="00C93FA6" w:rsidRDefault="00504B30" w:rsidP="00C93FA6">
            <w:pPr>
              <w:rPr>
                <w:rFonts w:ascii="Tahoma" w:hAnsi="Tahoma" w:cs="Tahoma"/>
                <w:color w:val="000000"/>
                <w:sz w:val="22"/>
                <w:szCs w:val="22"/>
                <w:lang w:val="el-GR"/>
              </w:rPr>
            </w:pPr>
            <w:r w:rsidRPr="00C93FA6">
              <w:rPr>
                <w:rFonts w:ascii="Tahoma" w:hAnsi="Tahoma" w:cs="Tahoma"/>
                <w:color w:val="000000"/>
                <w:sz w:val="22"/>
                <w:szCs w:val="22"/>
                <w:lang w:val="el-GR"/>
              </w:rPr>
              <w:t xml:space="preserve">Υπόλοιπο από τη διάθεση των αποτελεσμάτων της χρήσεως 2019, </w:t>
            </w:r>
            <w:r w:rsidRPr="00C93FA6">
              <w:rPr>
                <w:rFonts w:ascii="Tahoma" w:hAnsi="Tahoma" w:cs="Tahoma"/>
                <w:color w:val="000000"/>
                <w:sz w:val="22"/>
                <w:szCs w:val="22"/>
                <w:lang w:val="el-GR"/>
              </w:rPr>
              <w:lastRenderedPageBreak/>
              <w:t>μετά το σχηματισμό του αποθεματικού κλάδου Εφάπαξ</w:t>
            </w:r>
          </w:p>
        </w:tc>
        <w:tc>
          <w:tcPr>
            <w:tcW w:w="1418" w:type="dxa"/>
            <w:noWrap/>
            <w:hideMark/>
          </w:tcPr>
          <w:p w:rsidR="00504B30" w:rsidRPr="00C93FA6" w:rsidRDefault="00504B30" w:rsidP="00C93FA6">
            <w:pPr>
              <w:jc w:val="right"/>
              <w:rPr>
                <w:rFonts w:ascii="Tahoma" w:hAnsi="Tahoma" w:cs="Tahoma"/>
                <w:color w:val="000000"/>
                <w:sz w:val="22"/>
                <w:szCs w:val="22"/>
              </w:rPr>
            </w:pPr>
            <w:r w:rsidRPr="00C93FA6">
              <w:rPr>
                <w:rFonts w:ascii="Tahoma" w:hAnsi="Tahoma" w:cs="Tahoma"/>
                <w:color w:val="000000"/>
                <w:sz w:val="22"/>
                <w:szCs w:val="22"/>
              </w:rPr>
              <w:lastRenderedPageBreak/>
              <w:t>4.554,24</w:t>
            </w:r>
          </w:p>
        </w:tc>
      </w:tr>
      <w:tr w:rsidR="00504B30" w:rsidRPr="00C93FA6" w:rsidTr="00234755">
        <w:trPr>
          <w:trHeight w:val="20"/>
        </w:trPr>
        <w:tc>
          <w:tcPr>
            <w:tcW w:w="1090" w:type="dxa"/>
            <w:noWrap/>
            <w:hideMark/>
          </w:tcPr>
          <w:p w:rsidR="00504B30" w:rsidRPr="00C93FA6" w:rsidRDefault="00504B30" w:rsidP="00C93FA6">
            <w:pPr>
              <w:jc w:val="both"/>
              <w:rPr>
                <w:rFonts w:ascii="Tahoma" w:hAnsi="Tahoma" w:cs="Tahoma"/>
                <w:b/>
                <w:bCs/>
                <w:color w:val="000000"/>
                <w:sz w:val="22"/>
                <w:szCs w:val="22"/>
              </w:rPr>
            </w:pPr>
            <w:r w:rsidRPr="00C93FA6">
              <w:rPr>
                <w:rFonts w:ascii="Tahoma" w:hAnsi="Tahoma" w:cs="Tahoma"/>
                <w:b/>
                <w:bCs/>
                <w:color w:val="000000"/>
                <w:sz w:val="22"/>
                <w:szCs w:val="22"/>
              </w:rPr>
              <w:lastRenderedPageBreak/>
              <w:t> </w:t>
            </w:r>
          </w:p>
        </w:tc>
        <w:tc>
          <w:tcPr>
            <w:tcW w:w="7109" w:type="dxa"/>
            <w:noWrap/>
            <w:hideMark/>
          </w:tcPr>
          <w:p w:rsidR="00504B30" w:rsidRPr="00C93FA6" w:rsidRDefault="00504B30" w:rsidP="00C93FA6">
            <w:pPr>
              <w:jc w:val="both"/>
              <w:rPr>
                <w:rFonts w:ascii="Tahoma" w:hAnsi="Tahoma" w:cs="Tahoma"/>
                <w:b/>
                <w:bCs/>
                <w:color w:val="000000"/>
                <w:sz w:val="22"/>
                <w:szCs w:val="22"/>
              </w:rPr>
            </w:pPr>
            <w:r w:rsidRPr="00C93FA6">
              <w:rPr>
                <w:rFonts w:ascii="Tahoma" w:hAnsi="Tahoma" w:cs="Tahoma"/>
                <w:b/>
                <w:bCs/>
                <w:color w:val="000000"/>
                <w:sz w:val="22"/>
                <w:szCs w:val="22"/>
              </w:rPr>
              <w:t>Πιστωτικό υπόλοιπο 31/12/2019</w:t>
            </w:r>
          </w:p>
        </w:tc>
        <w:tc>
          <w:tcPr>
            <w:tcW w:w="1418" w:type="dxa"/>
            <w:noWrap/>
            <w:hideMark/>
          </w:tcPr>
          <w:p w:rsidR="00504B30" w:rsidRPr="00C93FA6" w:rsidRDefault="00504B30" w:rsidP="00C93FA6">
            <w:pPr>
              <w:jc w:val="right"/>
              <w:rPr>
                <w:rFonts w:ascii="Tahoma" w:hAnsi="Tahoma" w:cs="Tahoma"/>
                <w:b/>
                <w:bCs/>
                <w:color w:val="000000"/>
                <w:sz w:val="22"/>
                <w:szCs w:val="22"/>
              </w:rPr>
            </w:pPr>
            <w:r w:rsidRPr="00C93FA6">
              <w:rPr>
                <w:rFonts w:ascii="Tahoma" w:hAnsi="Tahoma" w:cs="Tahoma"/>
                <w:b/>
                <w:bCs/>
                <w:color w:val="000000"/>
                <w:sz w:val="22"/>
                <w:szCs w:val="22"/>
              </w:rPr>
              <w:t>7.219,07</w:t>
            </w:r>
          </w:p>
        </w:tc>
      </w:tr>
    </w:tbl>
    <w:p w:rsidR="00F95E43" w:rsidRPr="00C93FA6" w:rsidRDefault="00F95E43" w:rsidP="00C93FA6">
      <w:pPr>
        <w:jc w:val="both"/>
        <w:rPr>
          <w:rFonts w:ascii="Tahoma" w:hAnsi="Tahoma" w:cs="Tahoma"/>
          <w:b/>
          <w:sz w:val="22"/>
          <w:szCs w:val="22"/>
          <w:lang w:eastAsia="el-GR"/>
        </w:rPr>
      </w:pPr>
    </w:p>
    <w:p w:rsidR="0061552A" w:rsidRPr="00C93FA6" w:rsidRDefault="006B77A2" w:rsidP="00C93FA6">
      <w:pPr>
        <w:jc w:val="both"/>
        <w:rPr>
          <w:rFonts w:ascii="Tahoma" w:hAnsi="Tahoma" w:cs="Tahoma"/>
          <w:b/>
          <w:sz w:val="22"/>
          <w:szCs w:val="22"/>
          <w:lang w:val="el-GR" w:eastAsia="el-GR"/>
        </w:rPr>
      </w:pPr>
      <w:r w:rsidRPr="00C93FA6">
        <w:rPr>
          <w:rFonts w:ascii="Tahoma" w:hAnsi="Tahoma" w:cs="Tahoma"/>
          <w:b/>
          <w:sz w:val="22"/>
          <w:szCs w:val="22"/>
          <w:lang w:val="el-GR" w:eastAsia="el-GR"/>
        </w:rPr>
        <w:t>6. Διαφορά αποτίμησης τίτλων στην τρέχουσα αξία</w:t>
      </w:r>
    </w:p>
    <w:p w:rsidR="006B77A2" w:rsidRPr="00C93FA6" w:rsidRDefault="006B77A2" w:rsidP="00C93FA6">
      <w:pPr>
        <w:jc w:val="both"/>
        <w:rPr>
          <w:rFonts w:ascii="Tahoma" w:hAnsi="Tahoma" w:cs="Tahoma"/>
          <w:b/>
          <w:sz w:val="22"/>
          <w:szCs w:val="22"/>
          <w:lang w:val="el-GR" w:eastAsia="el-GR"/>
        </w:rPr>
      </w:pPr>
    </w:p>
    <w:tbl>
      <w:tblPr>
        <w:tblStyle w:val="TableGrid"/>
        <w:tblW w:w="8330" w:type="dxa"/>
        <w:tblLook w:val="04A0"/>
      </w:tblPr>
      <w:tblGrid>
        <w:gridCol w:w="3861"/>
        <w:gridCol w:w="4469"/>
      </w:tblGrid>
      <w:tr w:rsidR="00504B30" w:rsidRPr="00C93FA6" w:rsidTr="00504B30">
        <w:trPr>
          <w:trHeight w:val="312"/>
        </w:trPr>
        <w:tc>
          <w:tcPr>
            <w:tcW w:w="3861" w:type="dxa"/>
            <w:noWrap/>
            <w:hideMark/>
          </w:tcPr>
          <w:p w:rsidR="00504B30" w:rsidRPr="00C93FA6" w:rsidRDefault="00504B30" w:rsidP="00C93FA6">
            <w:pPr>
              <w:jc w:val="both"/>
              <w:rPr>
                <w:rFonts w:ascii="Tahoma" w:hAnsi="Tahoma" w:cs="Tahoma"/>
                <w:color w:val="000000"/>
                <w:sz w:val="22"/>
                <w:szCs w:val="22"/>
              </w:rPr>
            </w:pPr>
            <w:r w:rsidRPr="00C93FA6">
              <w:rPr>
                <w:rFonts w:ascii="Tahoma" w:hAnsi="Tahoma" w:cs="Tahoma"/>
                <w:color w:val="000000"/>
                <w:sz w:val="22"/>
                <w:szCs w:val="22"/>
              </w:rPr>
              <w:t>Πιστωτικό υπόλοιπο 31/12/2019</w:t>
            </w:r>
          </w:p>
        </w:tc>
        <w:tc>
          <w:tcPr>
            <w:tcW w:w="4469" w:type="dxa"/>
            <w:noWrap/>
            <w:hideMark/>
          </w:tcPr>
          <w:p w:rsidR="00504B30" w:rsidRPr="00C93FA6" w:rsidRDefault="00504B30" w:rsidP="00C93FA6">
            <w:pPr>
              <w:jc w:val="right"/>
              <w:rPr>
                <w:rFonts w:ascii="Tahoma" w:hAnsi="Tahoma" w:cs="Tahoma"/>
                <w:color w:val="000000"/>
                <w:sz w:val="22"/>
                <w:szCs w:val="22"/>
                <w:u w:val="double"/>
              </w:rPr>
            </w:pPr>
            <w:r w:rsidRPr="00C93FA6">
              <w:rPr>
                <w:rFonts w:ascii="Tahoma" w:hAnsi="Tahoma" w:cs="Tahoma"/>
                <w:color w:val="000000"/>
                <w:sz w:val="22"/>
                <w:szCs w:val="22"/>
                <w:u w:val="double"/>
              </w:rPr>
              <w:t>0,00</w:t>
            </w:r>
          </w:p>
        </w:tc>
      </w:tr>
      <w:tr w:rsidR="00504B30" w:rsidRPr="00C93FA6" w:rsidTr="00504B30">
        <w:trPr>
          <w:trHeight w:val="312"/>
        </w:trPr>
        <w:tc>
          <w:tcPr>
            <w:tcW w:w="3861" w:type="dxa"/>
            <w:noWrap/>
            <w:hideMark/>
          </w:tcPr>
          <w:p w:rsidR="00504B30" w:rsidRPr="00C93FA6" w:rsidRDefault="00504B30" w:rsidP="00C93FA6">
            <w:pPr>
              <w:jc w:val="both"/>
              <w:rPr>
                <w:rFonts w:ascii="Tahoma" w:hAnsi="Tahoma" w:cs="Tahoma"/>
                <w:color w:val="000000"/>
                <w:sz w:val="22"/>
                <w:szCs w:val="22"/>
              </w:rPr>
            </w:pPr>
            <w:r w:rsidRPr="00C93FA6">
              <w:rPr>
                <w:rFonts w:ascii="Tahoma" w:hAnsi="Tahoma" w:cs="Tahoma"/>
                <w:color w:val="000000"/>
                <w:sz w:val="22"/>
                <w:szCs w:val="22"/>
              </w:rPr>
              <w:t>Πιστωτικό υπόλοιπο 31/12/2018</w:t>
            </w:r>
          </w:p>
        </w:tc>
        <w:tc>
          <w:tcPr>
            <w:tcW w:w="4469" w:type="dxa"/>
            <w:noWrap/>
            <w:hideMark/>
          </w:tcPr>
          <w:p w:rsidR="00504B30" w:rsidRPr="00C93FA6" w:rsidRDefault="00504B30" w:rsidP="00C93FA6">
            <w:pPr>
              <w:jc w:val="right"/>
              <w:rPr>
                <w:rFonts w:ascii="Tahoma" w:hAnsi="Tahoma" w:cs="Tahoma"/>
                <w:color w:val="000000"/>
                <w:sz w:val="22"/>
                <w:szCs w:val="22"/>
                <w:u w:val="double"/>
              </w:rPr>
            </w:pPr>
            <w:r w:rsidRPr="00C93FA6">
              <w:rPr>
                <w:rFonts w:ascii="Tahoma" w:hAnsi="Tahoma" w:cs="Tahoma"/>
                <w:color w:val="000000"/>
                <w:sz w:val="22"/>
                <w:szCs w:val="22"/>
                <w:u w:val="double"/>
              </w:rPr>
              <w:t>-342,34</w:t>
            </w:r>
          </w:p>
        </w:tc>
      </w:tr>
    </w:tbl>
    <w:p w:rsidR="006B77A2" w:rsidRPr="00C93FA6" w:rsidRDefault="006B77A2" w:rsidP="00C93FA6">
      <w:pPr>
        <w:jc w:val="both"/>
        <w:rPr>
          <w:rFonts w:ascii="Tahoma" w:hAnsi="Tahoma" w:cs="Tahoma"/>
          <w:b/>
          <w:sz w:val="22"/>
          <w:szCs w:val="22"/>
          <w:highlight w:val="yellow"/>
          <w:lang w:eastAsia="el-GR"/>
        </w:rPr>
      </w:pPr>
    </w:p>
    <w:p w:rsidR="001C1DE4" w:rsidRPr="00C93FA6" w:rsidRDefault="001C1DE4"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Το υπόλοιπο της 31/12/2018, συμψηφίστηκε με τη ζημιά που προέκυψε από την αποτίμηση των αμοιβαίων κεφαλαίων που διέθετε το ΤΕΑ ΕΕΚΕ κατά την 31/12/2019 και μεταφέρθηκε στα έξοδα την χρήσης και συγκεκριμένα στον ΚΓΛ 64.12 ῾Διαφορές (ζημιές) από πώληση τίτλων πάγιας επένδυσης και χρεογράφων῾.</w:t>
      </w:r>
    </w:p>
    <w:p w:rsidR="00015D3E" w:rsidRPr="00C93FA6" w:rsidRDefault="00015D3E" w:rsidP="00C93FA6">
      <w:pPr>
        <w:jc w:val="both"/>
        <w:rPr>
          <w:rFonts w:ascii="Tahoma" w:hAnsi="Tahoma" w:cs="Tahoma"/>
          <w:b/>
          <w:sz w:val="22"/>
          <w:szCs w:val="22"/>
          <w:lang w:val="el-GR" w:eastAsia="el-GR"/>
        </w:rPr>
      </w:pPr>
    </w:p>
    <w:p w:rsidR="00234755" w:rsidRPr="00FE0320" w:rsidRDefault="00234755" w:rsidP="00234755">
      <w:pPr>
        <w:jc w:val="both"/>
        <w:rPr>
          <w:rFonts w:ascii="Tahoma" w:hAnsi="Tahoma" w:cs="Tahoma"/>
          <w:b/>
          <w:sz w:val="22"/>
          <w:szCs w:val="22"/>
          <w:lang w:val="el-GR" w:eastAsia="el-GR"/>
        </w:rPr>
      </w:pPr>
      <w:r w:rsidRPr="00FE0320">
        <w:rPr>
          <w:rFonts w:ascii="Tahoma" w:hAnsi="Tahoma" w:cs="Tahoma"/>
          <w:b/>
          <w:sz w:val="22"/>
          <w:szCs w:val="22"/>
          <w:lang w:val="el-GR" w:eastAsia="el-GR"/>
        </w:rPr>
        <w:t>Β.ΠΡΟΒΛΕΨΕΙΣ</w:t>
      </w:r>
    </w:p>
    <w:p w:rsidR="00234755" w:rsidRPr="00FE0320" w:rsidRDefault="00234755" w:rsidP="00234755">
      <w:pPr>
        <w:jc w:val="both"/>
        <w:rPr>
          <w:rFonts w:ascii="Tahoma" w:hAnsi="Tahoma" w:cs="Tahoma"/>
          <w:b/>
          <w:sz w:val="22"/>
          <w:szCs w:val="22"/>
          <w:lang w:val="el-GR" w:eastAsia="el-GR"/>
        </w:rPr>
      </w:pPr>
    </w:p>
    <w:p w:rsidR="00234755" w:rsidRPr="00FE0320" w:rsidRDefault="00234755" w:rsidP="00234755">
      <w:pPr>
        <w:jc w:val="both"/>
        <w:rPr>
          <w:rFonts w:ascii="Tahoma" w:hAnsi="Tahoma" w:cs="Tahoma"/>
          <w:b/>
          <w:sz w:val="22"/>
          <w:szCs w:val="22"/>
          <w:lang w:val="el-GR" w:eastAsia="el-GR"/>
        </w:rPr>
      </w:pPr>
      <w:r w:rsidRPr="00FE0320">
        <w:rPr>
          <w:rFonts w:ascii="Tahoma" w:hAnsi="Tahoma" w:cs="Tahoma"/>
          <w:b/>
          <w:sz w:val="22"/>
          <w:szCs w:val="22"/>
          <w:lang w:val="el-GR" w:eastAsia="el-GR"/>
        </w:rPr>
        <w:t>1.Πρόβλεψη αποζημίωσης προσωπικού λόγω εξόδου από την υπηρεσία</w:t>
      </w:r>
    </w:p>
    <w:p w:rsidR="0025112C" w:rsidRPr="00C93FA6" w:rsidRDefault="0025112C" w:rsidP="00C93FA6">
      <w:pPr>
        <w:jc w:val="both"/>
        <w:rPr>
          <w:rFonts w:ascii="Tahoma" w:hAnsi="Tahoma" w:cs="Tahoma"/>
          <w:b/>
          <w:sz w:val="22"/>
          <w:szCs w:val="22"/>
          <w:lang w:val="el-GR" w:eastAsia="el-GR"/>
        </w:rPr>
      </w:pPr>
    </w:p>
    <w:tbl>
      <w:tblPr>
        <w:tblStyle w:val="TableGrid"/>
        <w:tblW w:w="8330" w:type="dxa"/>
        <w:tblLook w:val="04A0"/>
      </w:tblPr>
      <w:tblGrid>
        <w:gridCol w:w="3861"/>
        <w:gridCol w:w="4469"/>
      </w:tblGrid>
      <w:tr w:rsidR="0025112C" w:rsidRPr="00C93FA6" w:rsidTr="0025112C">
        <w:tc>
          <w:tcPr>
            <w:tcW w:w="3861" w:type="dxa"/>
          </w:tcPr>
          <w:p w:rsidR="0025112C" w:rsidRPr="00C93FA6" w:rsidRDefault="0025112C" w:rsidP="00C93FA6">
            <w:pPr>
              <w:tabs>
                <w:tab w:val="right" w:pos="964"/>
                <w:tab w:val="left" w:pos="1134"/>
                <w:tab w:val="center" w:pos="6237"/>
                <w:tab w:val="right" w:pos="7938"/>
              </w:tabs>
              <w:jc w:val="both"/>
              <w:rPr>
                <w:rFonts w:ascii="Tahoma" w:hAnsi="Tahoma" w:cs="Tahoma"/>
                <w:sz w:val="22"/>
                <w:szCs w:val="22"/>
              </w:rPr>
            </w:pPr>
            <w:r w:rsidRPr="00C93FA6">
              <w:rPr>
                <w:rFonts w:ascii="Tahoma" w:hAnsi="Tahoma" w:cs="Tahoma"/>
                <w:sz w:val="22"/>
                <w:szCs w:val="22"/>
              </w:rPr>
              <w:t>Πιστωτικό υπόλοιπο 31/12/201</w:t>
            </w:r>
            <w:r w:rsidR="001A7150" w:rsidRPr="00C93FA6">
              <w:rPr>
                <w:rFonts w:ascii="Tahoma" w:hAnsi="Tahoma" w:cs="Tahoma"/>
                <w:sz w:val="22"/>
                <w:szCs w:val="22"/>
              </w:rPr>
              <w:t>9</w:t>
            </w:r>
          </w:p>
        </w:tc>
        <w:tc>
          <w:tcPr>
            <w:tcW w:w="4469" w:type="dxa"/>
          </w:tcPr>
          <w:p w:rsidR="0025112C" w:rsidRPr="00C93FA6" w:rsidRDefault="0040203A" w:rsidP="00C93FA6">
            <w:pPr>
              <w:tabs>
                <w:tab w:val="right" w:pos="964"/>
                <w:tab w:val="left" w:pos="1134"/>
                <w:tab w:val="center" w:pos="6237"/>
                <w:tab w:val="right" w:pos="7938"/>
              </w:tabs>
              <w:jc w:val="right"/>
              <w:rPr>
                <w:rFonts w:ascii="Tahoma" w:hAnsi="Tahoma" w:cs="Tahoma"/>
                <w:sz w:val="22"/>
                <w:szCs w:val="22"/>
                <w:u w:val="double"/>
              </w:rPr>
            </w:pPr>
            <w:r w:rsidRPr="00C93FA6">
              <w:rPr>
                <w:rFonts w:ascii="Tahoma" w:hAnsi="Tahoma" w:cs="Tahoma"/>
                <w:sz w:val="22"/>
                <w:szCs w:val="22"/>
                <w:u w:val="double"/>
              </w:rPr>
              <w:t>27,78</w:t>
            </w:r>
          </w:p>
        </w:tc>
      </w:tr>
      <w:tr w:rsidR="00814B13" w:rsidRPr="00C93FA6" w:rsidTr="006D6F3E">
        <w:tc>
          <w:tcPr>
            <w:tcW w:w="3861" w:type="dxa"/>
          </w:tcPr>
          <w:p w:rsidR="00814B13" w:rsidRPr="00C93FA6" w:rsidRDefault="00814B13" w:rsidP="00C93FA6">
            <w:pPr>
              <w:tabs>
                <w:tab w:val="right" w:pos="964"/>
                <w:tab w:val="left" w:pos="1134"/>
                <w:tab w:val="center" w:pos="6237"/>
                <w:tab w:val="right" w:pos="7938"/>
              </w:tabs>
              <w:jc w:val="both"/>
              <w:rPr>
                <w:rFonts w:ascii="Tahoma" w:hAnsi="Tahoma" w:cs="Tahoma"/>
                <w:sz w:val="22"/>
                <w:szCs w:val="22"/>
              </w:rPr>
            </w:pPr>
            <w:r w:rsidRPr="00C93FA6">
              <w:rPr>
                <w:rFonts w:ascii="Tahoma" w:hAnsi="Tahoma" w:cs="Tahoma"/>
                <w:sz w:val="22"/>
                <w:szCs w:val="22"/>
              </w:rPr>
              <w:t>Πιστωτικό υπόλοιπο 31/12/201</w:t>
            </w:r>
            <w:r w:rsidR="001A7150" w:rsidRPr="00C93FA6">
              <w:rPr>
                <w:rFonts w:ascii="Tahoma" w:hAnsi="Tahoma" w:cs="Tahoma"/>
                <w:sz w:val="22"/>
                <w:szCs w:val="22"/>
              </w:rPr>
              <w:t>8</w:t>
            </w:r>
          </w:p>
        </w:tc>
        <w:tc>
          <w:tcPr>
            <w:tcW w:w="4469" w:type="dxa"/>
          </w:tcPr>
          <w:p w:rsidR="00814B13" w:rsidRPr="00C93FA6" w:rsidRDefault="00814B13" w:rsidP="00C93FA6">
            <w:pPr>
              <w:tabs>
                <w:tab w:val="right" w:pos="964"/>
                <w:tab w:val="left" w:pos="1134"/>
                <w:tab w:val="center" w:pos="6237"/>
                <w:tab w:val="right" w:pos="7938"/>
              </w:tabs>
              <w:jc w:val="right"/>
              <w:rPr>
                <w:rFonts w:ascii="Tahoma" w:hAnsi="Tahoma" w:cs="Tahoma"/>
                <w:sz w:val="22"/>
                <w:szCs w:val="22"/>
                <w:u w:val="double"/>
              </w:rPr>
            </w:pPr>
            <w:r w:rsidRPr="00C93FA6">
              <w:rPr>
                <w:rFonts w:ascii="Tahoma" w:hAnsi="Tahoma" w:cs="Tahoma"/>
                <w:sz w:val="22"/>
                <w:szCs w:val="22"/>
                <w:u w:val="double"/>
              </w:rPr>
              <w:t>27,78</w:t>
            </w:r>
          </w:p>
        </w:tc>
      </w:tr>
    </w:tbl>
    <w:p w:rsidR="00F04CE3" w:rsidRPr="00C93FA6" w:rsidRDefault="00F04CE3" w:rsidP="00C93FA6">
      <w:pPr>
        <w:jc w:val="both"/>
        <w:rPr>
          <w:rFonts w:ascii="Tahoma" w:hAnsi="Tahoma" w:cs="Tahoma"/>
          <w:b/>
          <w:sz w:val="22"/>
          <w:szCs w:val="22"/>
          <w:lang w:eastAsia="el-GR"/>
        </w:rPr>
      </w:pPr>
    </w:p>
    <w:p w:rsidR="00234755" w:rsidRPr="00FE0320" w:rsidRDefault="00234755" w:rsidP="00234755">
      <w:pPr>
        <w:jc w:val="both"/>
        <w:outlineLvl w:val="0"/>
        <w:rPr>
          <w:rFonts w:ascii="Tahoma" w:hAnsi="Tahoma" w:cs="Tahoma"/>
          <w:b/>
          <w:sz w:val="22"/>
          <w:szCs w:val="22"/>
          <w:lang w:val="el-GR" w:eastAsia="el-GR"/>
        </w:rPr>
      </w:pPr>
      <w:r w:rsidRPr="00FE0320">
        <w:rPr>
          <w:rFonts w:ascii="Tahoma" w:hAnsi="Tahoma" w:cs="Tahoma"/>
          <w:b/>
          <w:sz w:val="22"/>
          <w:szCs w:val="22"/>
          <w:lang w:val="el-GR" w:eastAsia="el-GR"/>
        </w:rPr>
        <w:t>Γ.ΥΠΟΧΡΕΩΣΕΙΣ</w:t>
      </w:r>
    </w:p>
    <w:p w:rsidR="00234755" w:rsidRPr="00FE0320" w:rsidRDefault="00234755" w:rsidP="00234755">
      <w:pPr>
        <w:jc w:val="both"/>
        <w:rPr>
          <w:rFonts w:ascii="Tahoma" w:hAnsi="Tahoma" w:cs="Tahoma"/>
          <w:sz w:val="22"/>
          <w:szCs w:val="22"/>
          <w:lang w:val="el-GR" w:eastAsia="el-GR"/>
        </w:rPr>
      </w:pPr>
    </w:p>
    <w:p w:rsidR="00234755" w:rsidRPr="00FE0320" w:rsidRDefault="00234755" w:rsidP="00234755">
      <w:pPr>
        <w:jc w:val="both"/>
        <w:outlineLvl w:val="0"/>
        <w:rPr>
          <w:rFonts w:ascii="Tahoma" w:hAnsi="Tahoma" w:cs="Tahoma"/>
          <w:b/>
          <w:sz w:val="22"/>
          <w:szCs w:val="22"/>
          <w:lang w:val="el-GR" w:eastAsia="el-GR"/>
        </w:rPr>
      </w:pPr>
      <w:r w:rsidRPr="00FE0320">
        <w:rPr>
          <w:rFonts w:ascii="Tahoma" w:hAnsi="Tahoma" w:cs="Tahoma"/>
          <w:b/>
          <w:sz w:val="22"/>
          <w:szCs w:val="22"/>
          <w:lang w:val="el-GR" w:eastAsia="el-GR"/>
        </w:rPr>
        <w:t>ΙΙ.Βραχυπρόθεσμες υποχρεώσεις</w:t>
      </w:r>
    </w:p>
    <w:p w:rsidR="00C2602D" w:rsidRDefault="00C2602D" w:rsidP="00C93FA6">
      <w:pPr>
        <w:jc w:val="both"/>
        <w:rPr>
          <w:rFonts w:ascii="Tahoma" w:hAnsi="Tahoma" w:cs="Tahoma"/>
          <w:b/>
          <w:sz w:val="22"/>
          <w:szCs w:val="22"/>
          <w:lang w:val="el-GR" w:eastAsia="el-GR"/>
        </w:rPr>
      </w:pPr>
    </w:p>
    <w:p w:rsidR="00234755" w:rsidRPr="00FE0320" w:rsidRDefault="00234755" w:rsidP="00234755">
      <w:pPr>
        <w:jc w:val="both"/>
        <w:outlineLvl w:val="0"/>
        <w:rPr>
          <w:rFonts w:ascii="Tahoma" w:hAnsi="Tahoma" w:cs="Tahoma"/>
          <w:b/>
          <w:sz w:val="22"/>
          <w:szCs w:val="22"/>
          <w:lang w:val="el-GR" w:eastAsia="el-GR"/>
        </w:rPr>
      </w:pPr>
      <w:r w:rsidRPr="00FE0320">
        <w:rPr>
          <w:rFonts w:ascii="Tahoma" w:hAnsi="Tahoma" w:cs="Tahoma"/>
          <w:b/>
          <w:sz w:val="22"/>
          <w:szCs w:val="22"/>
          <w:lang w:val="el-GR" w:eastAsia="el-GR"/>
        </w:rPr>
        <w:t>1.Προμηθευτές</w:t>
      </w:r>
    </w:p>
    <w:p w:rsidR="00084445" w:rsidRPr="00234755" w:rsidRDefault="00084445" w:rsidP="00C93FA6">
      <w:pPr>
        <w:jc w:val="both"/>
        <w:rPr>
          <w:rFonts w:ascii="Tahoma" w:hAnsi="Tahoma" w:cs="Tahoma"/>
          <w:b/>
          <w:sz w:val="22"/>
          <w:szCs w:val="22"/>
          <w:lang w:val="el-GR" w:eastAsia="el-GR"/>
        </w:rPr>
      </w:pPr>
    </w:p>
    <w:tbl>
      <w:tblPr>
        <w:tblStyle w:val="TableGrid"/>
        <w:tblW w:w="8330" w:type="dxa"/>
        <w:tblLook w:val="04A0"/>
      </w:tblPr>
      <w:tblGrid>
        <w:gridCol w:w="3861"/>
        <w:gridCol w:w="4469"/>
      </w:tblGrid>
      <w:tr w:rsidR="001A4093" w:rsidRPr="00C93FA6" w:rsidTr="001A4093">
        <w:trPr>
          <w:trHeight w:val="312"/>
        </w:trPr>
        <w:tc>
          <w:tcPr>
            <w:tcW w:w="3861" w:type="dxa"/>
            <w:noWrap/>
            <w:hideMark/>
          </w:tcPr>
          <w:p w:rsidR="001A4093" w:rsidRPr="00C93FA6" w:rsidRDefault="001A4093" w:rsidP="00C93FA6">
            <w:pPr>
              <w:jc w:val="both"/>
              <w:rPr>
                <w:rFonts w:ascii="Tahoma" w:hAnsi="Tahoma" w:cs="Tahoma"/>
                <w:color w:val="000000"/>
                <w:sz w:val="22"/>
                <w:szCs w:val="22"/>
              </w:rPr>
            </w:pPr>
            <w:r w:rsidRPr="00C93FA6">
              <w:rPr>
                <w:rFonts w:ascii="Tahoma" w:hAnsi="Tahoma" w:cs="Tahoma"/>
                <w:color w:val="000000"/>
                <w:sz w:val="22"/>
                <w:szCs w:val="22"/>
              </w:rPr>
              <w:t>Πιστωτικό υπόλοιπο 31/12/2019</w:t>
            </w:r>
          </w:p>
        </w:tc>
        <w:tc>
          <w:tcPr>
            <w:tcW w:w="4469" w:type="dxa"/>
            <w:noWrap/>
            <w:hideMark/>
          </w:tcPr>
          <w:p w:rsidR="001A4093" w:rsidRPr="00C93FA6" w:rsidRDefault="001A4093" w:rsidP="00C93FA6">
            <w:pPr>
              <w:jc w:val="right"/>
              <w:rPr>
                <w:rFonts w:ascii="Tahoma" w:hAnsi="Tahoma" w:cs="Tahoma"/>
                <w:color w:val="000000"/>
                <w:sz w:val="22"/>
                <w:szCs w:val="22"/>
                <w:u w:val="double"/>
              </w:rPr>
            </w:pPr>
            <w:r w:rsidRPr="00C93FA6">
              <w:rPr>
                <w:rFonts w:ascii="Tahoma" w:hAnsi="Tahoma" w:cs="Tahoma"/>
                <w:color w:val="000000"/>
                <w:sz w:val="22"/>
                <w:szCs w:val="22"/>
                <w:u w:val="double"/>
              </w:rPr>
              <w:t>340,91</w:t>
            </w:r>
          </w:p>
        </w:tc>
      </w:tr>
      <w:tr w:rsidR="001A4093" w:rsidRPr="00C93FA6" w:rsidTr="001A4093">
        <w:trPr>
          <w:trHeight w:val="312"/>
        </w:trPr>
        <w:tc>
          <w:tcPr>
            <w:tcW w:w="3861" w:type="dxa"/>
            <w:noWrap/>
            <w:hideMark/>
          </w:tcPr>
          <w:p w:rsidR="001A4093" w:rsidRPr="00C93FA6" w:rsidRDefault="001A4093" w:rsidP="00C93FA6">
            <w:pPr>
              <w:jc w:val="both"/>
              <w:rPr>
                <w:rFonts w:ascii="Tahoma" w:hAnsi="Tahoma" w:cs="Tahoma"/>
                <w:color w:val="000000"/>
                <w:sz w:val="22"/>
                <w:szCs w:val="22"/>
              </w:rPr>
            </w:pPr>
            <w:r w:rsidRPr="00C93FA6">
              <w:rPr>
                <w:rFonts w:ascii="Tahoma" w:hAnsi="Tahoma" w:cs="Tahoma"/>
                <w:color w:val="000000"/>
                <w:sz w:val="22"/>
                <w:szCs w:val="22"/>
              </w:rPr>
              <w:t>Πιστωτικό υπόλοιπο 31/12/2018</w:t>
            </w:r>
          </w:p>
        </w:tc>
        <w:tc>
          <w:tcPr>
            <w:tcW w:w="4469" w:type="dxa"/>
            <w:noWrap/>
            <w:hideMark/>
          </w:tcPr>
          <w:p w:rsidR="001A4093" w:rsidRPr="00C93FA6" w:rsidRDefault="001A4093" w:rsidP="00C93FA6">
            <w:pPr>
              <w:jc w:val="right"/>
              <w:rPr>
                <w:rFonts w:ascii="Tahoma" w:hAnsi="Tahoma" w:cs="Tahoma"/>
                <w:color w:val="000000"/>
                <w:sz w:val="22"/>
                <w:szCs w:val="22"/>
                <w:u w:val="double"/>
              </w:rPr>
            </w:pPr>
            <w:r w:rsidRPr="00C93FA6">
              <w:rPr>
                <w:rFonts w:ascii="Tahoma" w:hAnsi="Tahoma" w:cs="Tahoma"/>
                <w:color w:val="000000"/>
                <w:sz w:val="22"/>
                <w:szCs w:val="22"/>
                <w:u w:val="double"/>
              </w:rPr>
              <w:t>28,01</w:t>
            </w:r>
          </w:p>
        </w:tc>
      </w:tr>
    </w:tbl>
    <w:p w:rsidR="00662214" w:rsidRPr="00C93FA6" w:rsidRDefault="00662214" w:rsidP="00C93FA6">
      <w:pPr>
        <w:jc w:val="both"/>
        <w:rPr>
          <w:rFonts w:ascii="Tahoma" w:hAnsi="Tahoma" w:cs="Tahoma"/>
          <w:sz w:val="22"/>
          <w:szCs w:val="22"/>
          <w:lang w:eastAsia="el-GR"/>
        </w:rPr>
      </w:pPr>
    </w:p>
    <w:p w:rsidR="00662214" w:rsidRPr="00C93FA6" w:rsidRDefault="00662214" w:rsidP="00C93FA6">
      <w:pPr>
        <w:jc w:val="both"/>
        <w:rPr>
          <w:rFonts w:ascii="Tahoma" w:hAnsi="Tahoma" w:cs="Tahoma"/>
          <w:sz w:val="22"/>
          <w:szCs w:val="22"/>
          <w:lang w:val="el-GR" w:eastAsia="el-GR"/>
        </w:rPr>
      </w:pPr>
      <w:r w:rsidRPr="00C93FA6">
        <w:rPr>
          <w:rFonts w:ascii="Tahoma" w:hAnsi="Tahoma" w:cs="Tahoma"/>
          <w:sz w:val="22"/>
          <w:szCs w:val="22"/>
          <w:lang w:val="el-GR" w:eastAsia="el-GR"/>
        </w:rPr>
        <w:t>Το ανωτέρω υπόλοιπο αφορά οφειλή σε</w:t>
      </w:r>
      <w:r w:rsidR="00777A66" w:rsidRPr="00C93FA6">
        <w:rPr>
          <w:rFonts w:ascii="Tahoma" w:hAnsi="Tahoma" w:cs="Tahoma"/>
          <w:sz w:val="22"/>
          <w:szCs w:val="22"/>
          <w:lang w:val="el-GR" w:eastAsia="el-GR"/>
        </w:rPr>
        <w:t>:</w:t>
      </w:r>
    </w:p>
    <w:p w:rsidR="00814B13" w:rsidRPr="00C93FA6" w:rsidRDefault="00814B13" w:rsidP="00C93FA6">
      <w:pPr>
        <w:jc w:val="both"/>
        <w:rPr>
          <w:rFonts w:ascii="Tahoma" w:hAnsi="Tahoma" w:cs="Tahoma"/>
          <w:sz w:val="22"/>
          <w:szCs w:val="22"/>
          <w:lang w:val="el-GR" w:eastAsia="el-GR"/>
        </w:rPr>
      </w:pPr>
    </w:p>
    <w:tbl>
      <w:tblPr>
        <w:tblW w:w="7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1"/>
        <w:gridCol w:w="4637"/>
        <w:gridCol w:w="1287"/>
      </w:tblGrid>
      <w:tr w:rsidR="00814B13" w:rsidRPr="00C93FA6" w:rsidTr="00234755">
        <w:trPr>
          <w:trHeight w:val="144"/>
        </w:trPr>
        <w:tc>
          <w:tcPr>
            <w:tcW w:w="1501" w:type="dxa"/>
            <w:shd w:val="clear" w:color="auto" w:fill="auto"/>
            <w:noWrap/>
            <w:hideMark/>
          </w:tcPr>
          <w:p w:rsidR="00814B13" w:rsidRPr="00C93FA6" w:rsidRDefault="00814B13" w:rsidP="00C93FA6">
            <w:pPr>
              <w:rPr>
                <w:rFonts w:ascii="Tahoma" w:hAnsi="Tahoma" w:cs="Tahoma"/>
                <w:b/>
                <w:bCs/>
                <w:color w:val="000000"/>
                <w:lang w:eastAsia="el-GR"/>
              </w:rPr>
            </w:pPr>
            <w:r w:rsidRPr="00C93FA6">
              <w:rPr>
                <w:rFonts w:ascii="Tahoma" w:hAnsi="Tahoma" w:cs="Tahoma"/>
                <w:b/>
                <w:bCs/>
                <w:color w:val="000000"/>
                <w:sz w:val="22"/>
                <w:szCs w:val="22"/>
                <w:lang w:eastAsia="el-GR"/>
              </w:rPr>
              <w:t>Κωδικός</w:t>
            </w:r>
          </w:p>
        </w:tc>
        <w:tc>
          <w:tcPr>
            <w:tcW w:w="4637" w:type="dxa"/>
            <w:shd w:val="clear" w:color="auto" w:fill="auto"/>
            <w:noWrap/>
            <w:hideMark/>
          </w:tcPr>
          <w:p w:rsidR="00814B13" w:rsidRPr="00C93FA6" w:rsidRDefault="00814B13" w:rsidP="00C93FA6">
            <w:pPr>
              <w:rPr>
                <w:rFonts w:ascii="Tahoma" w:hAnsi="Tahoma" w:cs="Tahoma"/>
                <w:b/>
                <w:bCs/>
                <w:color w:val="000000"/>
                <w:lang w:eastAsia="el-GR"/>
              </w:rPr>
            </w:pPr>
            <w:r w:rsidRPr="00C93FA6">
              <w:rPr>
                <w:rFonts w:ascii="Tahoma" w:hAnsi="Tahoma" w:cs="Tahoma"/>
                <w:b/>
                <w:bCs/>
                <w:color w:val="000000"/>
                <w:sz w:val="22"/>
                <w:szCs w:val="22"/>
                <w:lang w:eastAsia="el-GR"/>
              </w:rPr>
              <w:t>Περιγραφή</w:t>
            </w:r>
          </w:p>
        </w:tc>
        <w:tc>
          <w:tcPr>
            <w:tcW w:w="1287" w:type="dxa"/>
            <w:shd w:val="clear" w:color="auto" w:fill="auto"/>
            <w:noWrap/>
            <w:hideMark/>
          </w:tcPr>
          <w:p w:rsidR="00814B13" w:rsidRPr="00C93FA6" w:rsidRDefault="00814B13" w:rsidP="00C93FA6">
            <w:pPr>
              <w:rPr>
                <w:rFonts w:ascii="Tahoma" w:hAnsi="Tahoma" w:cs="Tahoma"/>
                <w:b/>
                <w:bCs/>
                <w:color w:val="000000"/>
                <w:lang w:eastAsia="el-GR"/>
              </w:rPr>
            </w:pPr>
            <w:r w:rsidRPr="00C93FA6">
              <w:rPr>
                <w:rFonts w:ascii="Tahoma" w:hAnsi="Tahoma" w:cs="Tahoma"/>
                <w:b/>
                <w:bCs/>
                <w:color w:val="000000"/>
                <w:sz w:val="22"/>
                <w:szCs w:val="22"/>
                <w:lang w:eastAsia="el-GR"/>
              </w:rPr>
              <w:t>Υπόλοιπο</w:t>
            </w:r>
          </w:p>
        </w:tc>
      </w:tr>
      <w:tr w:rsidR="001A4093" w:rsidRPr="00C93FA6" w:rsidTr="00234755">
        <w:trPr>
          <w:trHeight w:val="144"/>
        </w:trPr>
        <w:tc>
          <w:tcPr>
            <w:tcW w:w="1501" w:type="dxa"/>
            <w:tcBorders>
              <w:top w:val="single" w:sz="4" w:space="0" w:color="auto"/>
              <w:left w:val="single" w:sz="4" w:space="0" w:color="auto"/>
              <w:bottom w:val="single" w:sz="4" w:space="0" w:color="auto"/>
              <w:right w:val="single" w:sz="4" w:space="0" w:color="auto"/>
            </w:tcBorders>
            <w:shd w:val="clear" w:color="auto" w:fill="auto"/>
            <w:noWrap/>
          </w:tcPr>
          <w:p w:rsidR="001A4093" w:rsidRPr="00C93FA6" w:rsidRDefault="001A4093" w:rsidP="00234755">
            <w:pPr>
              <w:jc w:val="both"/>
              <w:rPr>
                <w:rFonts w:ascii="Tahoma" w:hAnsi="Tahoma" w:cs="Tahoma"/>
                <w:color w:val="000000"/>
                <w:lang w:eastAsia="el-GR"/>
              </w:rPr>
            </w:pPr>
            <w:r w:rsidRPr="00C93FA6">
              <w:rPr>
                <w:rFonts w:ascii="Tahoma" w:hAnsi="Tahoma" w:cs="Tahoma"/>
                <w:color w:val="000000"/>
                <w:sz w:val="22"/>
                <w:szCs w:val="22"/>
                <w:lang w:eastAsia="el-GR"/>
              </w:rPr>
              <w:t>50.00.00.049</w:t>
            </w:r>
          </w:p>
        </w:tc>
        <w:tc>
          <w:tcPr>
            <w:tcW w:w="4637" w:type="dxa"/>
            <w:tcBorders>
              <w:top w:val="single" w:sz="4" w:space="0" w:color="auto"/>
              <w:left w:val="single" w:sz="4" w:space="0" w:color="auto"/>
              <w:bottom w:val="single" w:sz="4" w:space="0" w:color="auto"/>
              <w:right w:val="single" w:sz="4" w:space="0" w:color="auto"/>
            </w:tcBorders>
            <w:shd w:val="clear" w:color="auto" w:fill="auto"/>
            <w:noWrap/>
          </w:tcPr>
          <w:p w:rsidR="001A4093" w:rsidRPr="00C93FA6" w:rsidRDefault="001A4093" w:rsidP="00C93FA6">
            <w:pPr>
              <w:rPr>
                <w:rFonts w:ascii="Tahoma" w:hAnsi="Tahoma" w:cs="Tahoma"/>
                <w:color w:val="000000"/>
                <w:lang w:eastAsia="el-GR"/>
              </w:rPr>
            </w:pPr>
            <w:r w:rsidRPr="00C93FA6">
              <w:rPr>
                <w:rFonts w:ascii="Tahoma" w:hAnsi="Tahoma" w:cs="Tahoma"/>
                <w:color w:val="000000"/>
                <w:sz w:val="22"/>
                <w:szCs w:val="22"/>
                <w:lang w:eastAsia="el-GR"/>
              </w:rPr>
              <w:t>ΠΕΙΡΑΙΩΣ ASSET MANAGEMENT ΑΕΔΑΚ</w:t>
            </w:r>
          </w:p>
        </w:tc>
        <w:tc>
          <w:tcPr>
            <w:tcW w:w="1287" w:type="dxa"/>
            <w:tcBorders>
              <w:top w:val="single" w:sz="4" w:space="0" w:color="auto"/>
              <w:left w:val="single" w:sz="4" w:space="0" w:color="auto"/>
              <w:bottom w:val="single" w:sz="4" w:space="0" w:color="auto"/>
              <w:right w:val="single" w:sz="4" w:space="0" w:color="auto"/>
            </w:tcBorders>
            <w:shd w:val="clear" w:color="auto" w:fill="auto"/>
            <w:noWrap/>
          </w:tcPr>
          <w:p w:rsidR="001A4093" w:rsidRPr="00C93FA6" w:rsidRDefault="001A4093"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325,41  </w:t>
            </w:r>
          </w:p>
        </w:tc>
      </w:tr>
      <w:tr w:rsidR="001A4093" w:rsidRPr="00C93FA6" w:rsidTr="00234755">
        <w:trPr>
          <w:trHeight w:val="144"/>
        </w:trPr>
        <w:tc>
          <w:tcPr>
            <w:tcW w:w="1501" w:type="dxa"/>
            <w:tcBorders>
              <w:top w:val="single" w:sz="4" w:space="0" w:color="auto"/>
              <w:left w:val="single" w:sz="4" w:space="0" w:color="auto"/>
              <w:bottom w:val="single" w:sz="4" w:space="0" w:color="auto"/>
              <w:right w:val="single" w:sz="4" w:space="0" w:color="auto"/>
            </w:tcBorders>
            <w:shd w:val="clear" w:color="auto" w:fill="auto"/>
            <w:noWrap/>
          </w:tcPr>
          <w:p w:rsidR="001A4093" w:rsidRPr="00C93FA6" w:rsidRDefault="001A4093" w:rsidP="00C93FA6">
            <w:pPr>
              <w:rPr>
                <w:rFonts w:ascii="Tahoma" w:hAnsi="Tahoma" w:cs="Tahoma"/>
                <w:color w:val="000000"/>
                <w:lang w:eastAsia="el-GR"/>
              </w:rPr>
            </w:pPr>
            <w:r w:rsidRPr="00C93FA6">
              <w:rPr>
                <w:rFonts w:ascii="Tahoma" w:hAnsi="Tahoma" w:cs="Tahoma"/>
                <w:color w:val="000000"/>
                <w:sz w:val="22"/>
                <w:szCs w:val="22"/>
                <w:lang w:eastAsia="el-GR"/>
              </w:rPr>
              <w:t>50.00.00.038</w:t>
            </w:r>
          </w:p>
        </w:tc>
        <w:tc>
          <w:tcPr>
            <w:tcW w:w="4637" w:type="dxa"/>
            <w:tcBorders>
              <w:top w:val="single" w:sz="4" w:space="0" w:color="auto"/>
              <w:left w:val="single" w:sz="4" w:space="0" w:color="auto"/>
              <w:bottom w:val="single" w:sz="4" w:space="0" w:color="auto"/>
              <w:right w:val="single" w:sz="4" w:space="0" w:color="auto"/>
            </w:tcBorders>
            <w:shd w:val="clear" w:color="auto" w:fill="auto"/>
            <w:noWrap/>
          </w:tcPr>
          <w:p w:rsidR="001A4093" w:rsidRPr="00C93FA6" w:rsidRDefault="001A4093" w:rsidP="00C93FA6">
            <w:pPr>
              <w:rPr>
                <w:rFonts w:ascii="Tahoma" w:hAnsi="Tahoma" w:cs="Tahoma"/>
                <w:color w:val="000000"/>
                <w:lang w:eastAsia="el-GR"/>
              </w:rPr>
            </w:pPr>
            <w:r w:rsidRPr="00C93FA6">
              <w:rPr>
                <w:rFonts w:ascii="Tahoma" w:hAnsi="Tahoma" w:cs="Tahoma"/>
                <w:color w:val="000000"/>
                <w:sz w:val="22"/>
                <w:szCs w:val="22"/>
                <w:lang w:eastAsia="el-GR"/>
              </w:rPr>
              <w:t>ΙΩΑΝΝΗΣ -ΔΩΡΟΘΕΟΣ ΠΑΠΑΡΡΗΓΟΠΟΥΛΟΣ</w:t>
            </w:r>
          </w:p>
        </w:tc>
        <w:tc>
          <w:tcPr>
            <w:tcW w:w="1287" w:type="dxa"/>
            <w:tcBorders>
              <w:top w:val="single" w:sz="4" w:space="0" w:color="auto"/>
              <w:left w:val="single" w:sz="4" w:space="0" w:color="auto"/>
              <w:bottom w:val="single" w:sz="4" w:space="0" w:color="auto"/>
              <w:right w:val="single" w:sz="4" w:space="0" w:color="auto"/>
            </w:tcBorders>
            <w:shd w:val="clear" w:color="auto" w:fill="auto"/>
            <w:noWrap/>
          </w:tcPr>
          <w:p w:rsidR="001A4093" w:rsidRPr="00C93FA6" w:rsidRDefault="001A4093"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15,50  </w:t>
            </w:r>
          </w:p>
        </w:tc>
      </w:tr>
      <w:tr w:rsidR="001A4093" w:rsidRPr="00C93FA6" w:rsidTr="00234755">
        <w:trPr>
          <w:trHeight w:val="144"/>
        </w:trPr>
        <w:tc>
          <w:tcPr>
            <w:tcW w:w="1501" w:type="dxa"/>
            <w:tcBorders>
              <w:top w:val="single" w:sz="4" w:space="0" w:color="auto"/>
              <w:left w:val="single" w:sz="4" w:space="0" w:color="auto"/>
              <w:bottom w:val="single" w:sz="4" w:space="0" w:color="auto"/>
              <w:right w:val="single" w:sz="4" w:space="0" w:color="auto"/>
            </w:tcBorders>
            <w:shd w:val="clear" w:color="auto" w:fill="auto"/>
            <w:noWrap/>
          </w:tcPr>
          <w:p w:rsidR="001A4093" w:rsidRPr="00C93FA6" w:rsidRDefault="001A4093" w:rsidP="00C93FA6">
            <w:pPr>
              <w:rPr>
                <w:rFonts w:ascii="Tahoma" w:hAnsi="Tahoma" w:cs="Tahoma"/>
                <w:color w:val="000000"/>
                <w:lang w:eastAsia="el-GR"/>
              </w:rPr>
            </w:pPr>
          </w:p>
        </w:tc>
        <w:tc>
          <w:tcPr>
            <w:tcW w:w="4637" w:type="dxa"/>
            <w:tcBorders>
              <w:top w:val="single" w:sz="4" w:space="0" w:color="auto"/>
              <w:left w:val="single" w:sz="4" w:space="0" w:color="auto"/>
              <w:bottom w:val="single" w:sz="4" w:space="0" w:color="auto"/>
              <w:right w:val="single" w:sz="4" w:space="0" w:color="auto"/>
            </w:tcBorders>
            <w:shd w:val="clear" w:color="auto" w:fill="auto"/>
            <w:noWrap/>
          </w:tcPr>
          <w:p w:rsidR="001A4093" w:rsidRPr="00C93FA6" w:rsidRDefault="001A4093" w:rsidP="00C93FA6">
            <w:pPr>
              <w:rPr>
                <w:rFonts w:ascii="Tahoma" w:hAnsi="Tahoma" w:cs="Tahoma"/>
                <w:b/>
                <w:bCs/>
                <w:color w:val="000000"/>
                <w:lang w:eastAsia="el-GR"/>
              </w:rPr>
            </w:pPr>
            <w:r w:rsidRPr="00C93FA6">
              <w:rPr>
                <w:rFonts w:ascii="Tahoma" w:hAnsi="Tahoma" w:cs="Tahoma"/>
                <w:b/>
                <w:bCs/>
                <w:color w:val="000000"/>
                <w:sz w:val="22"/>
                <w:szCs w:val="22"/>
                <w:lang w:eastAsia="el-GR"/>
              </w:rPr>
              <w:t>Σύνολο</w:t>
            </w:r>
          </w:p>
        </w:tc>
        <w:tc>
          <w:tcPr>
            <w:tcW w:w="1287" w:type="dxa"/>
            <w:tcBorders>
              <w:top w:val="single" w:sz="4" w:space="0" w:color="auto"/>
              <w:left w:val="single" w:sz="4" w:space="0" w:color="auto"/>
              <w:bottom w:val="single" w:sz="4" w:space="0" w:color="auto"/>
              <w:right w:val="single" w:sz="4" w:space="0" w:color="auto"/>
            </w:tcBorders>
            <w:shd w:val="clear" w:color="auto" w:fill="auto"/>
            <w:noWrap/>
          </w:tcPr>
          <w:p w:rsidR="001A4093" w:rsidRPr="00C93FA6" w:rsidRDefault="001A4093"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 xml:space="preserve">340,91  </w:t>
            </w:r>
          </w:p>
        </w:tc>
      </w:tr>
    </w:tbl>
    <w:p w:rsidR="00777A66" w:rsidRPr="00C93FA6" w:rsidRDefault="00777A66" w:rsidP="00C93FA6">
      <w:pPr>
        <w:jc w:val="both"/>
        <w:rPr>
          <w:rFonts w:ascii="Tahoma" w:hAnsi="Tahoma" w:cs="Tahoma"/>
          <w:sz w:val="22"/>
          <w:szCs w:val="22"/>
          <w:lang w:eastAsia="el-GR"/>
        </w:rPr>
      </w:pPr>
    </w:p>
    <w:p w:rsidR="00234755" w:rsidRDefault="00234755" w:rsidP="00234755">
      <w:pPr>
        <w:jc w:val="both"/>
        <w:rPr>
          <w:rFonts w:ascii="Tahoma" w:hAnsi="Tahoma" w:cs="Tahoma"/>
          <w:b/>
          <w:sz w:val="22"/>
          <w:szCs w:val="22"/>
          <w:lang w:val="el-GR" w:eastAsia="el-GR"/>
        </w:rPr>
      </w:pPr>
      <w:r w:rsidRPr="00FE0320">
        <w:rPr>
          <w:rFonts w:ascii="Tahoma" w:hAnsi="Tahoma" w:cs="Tahoma"/>
          <w:b/>
          <w:sz w:val="22"/>
          <w:szCs w:val="22"/>
          <w:lang w:eastAsia="el-GR"/>
        </w:rPr>
        <w:t>4.Υποχρεώσεις από φόρους-τέλη</w:t>
      </w:r>
    </w:p>
    <w:p w:rsidR="00234755" w:rsidRPr="00234755" w:rsidRDefault="00234755" w:rsidP="00234755">
      <w:pPr>
        <w:jc w:val="both"/>
        <w:rPr>
          <w:rFonts w:ascii="Tahoma" w:hAnsi="Tahoma" w:cs="Tahoma"/>
          <w:b/>
          <w:sz w:val="22"/>
          <w:szCs w:val="22"/>
          <w:lang w:val="el-GR" w:eastAsia="el-GR"/>
        </w:rPr>
      </w:pPr>
    </w:p>
    <w:tbl>
      <w:tblPr>
        <w:tblStyle w:val="TableGrid"/>
        <w:tblW w:w="8330" w:type="dxa"/>
        <w:tblLook w:val="04A0"/>
      </w:tblPr>
      <w:tblGrid>
        <w:gridCol w:w="3861"/>
        <w:gridCol w:w="4469"/>
      </w:tblGrid>
      <w:tr w:rsidR="00CB22CA" w:rsidRPr="00C93FA6" w:rsidTr="00084445">
        <w:tc>
          <w:tcPr>
            <w:tcW w:w="3861" w:type="dxa"/>
          </w:tcPr>
          <w:p w:rsidR="00CB22CA" w:rsidRPr="00C93FA6" w:rsidRDefault="00CB22CA" w:rsidP="00C93FA6">
            <w:pPr>
              <w:tabs>
                <w:tab w:val="right" w:pos="964"/>
                <w:tab w:val="left" w:pos="1134"/>
                <w:tab w:val="center" w:pos="6237"/>
                <w:tab w:val="right" w:pos="7938"/>
              </w:tabs>
              <w:jc w:val="both"/>
              <w:rPr>
                <w:rFonts w:ascii="Tahoma" w:hAnsi="Tahoma" w:cs="Tahoma"/>
                <w:sz w:val="22"/>
                <w:szCs w:val="22"/>
              </w:rPr>
            </w:pPr>
            <w:r w:rsidRPr="00C93FA6">
              <w:rPr>
                <w:rFonts w:ascii="Tahoma" w:hAnsi="Tahoma" w:cs="Tahoma"/>
                <w:sz w:val="22"/>
                <w:szCs w:val="22"/>
              </w:rPr>
              <w:t>Πιστωτικό υπόλοιπο 31/12/201</w:t>
            </w:r>
            <w:r w:rsidR="0055556A" w:rsidRPr="00C93FA6">
              <w:rPr>
                <w:rFonts w:ascii="Tahoma" w:hAnsi="Tahoma" w:cs="Tahoma"/>
                <w:sz w:val="22"/>
                <w:szCs w:val="22"/>
              </w:rPr>
              <w:t>9</w:t>
            </w:r>
          </w:p>
        </w:tc>
        <w:tc>
          <w:tcPr>
            <w:tcW w:w="4469" w:type="dxa"/>
          </w:tcPr>
          <w:p w:rsidR="00CB22CA" w:rsidRPr="00C93FA6" w:rsidRDefault="0055556A" w:rsidP="00C93FA6">
            <w:pPr>
              <w:tabs>
                <w:tab w:val="right" w:pos="964"/>
                <w:tab w:val="left" w:pos="1134"/>
                <w:tab w:val="center" w:pos="6237"/>
                <w:tab w:val="right" w:pos="7938"/>
              </w:tabs>
              <w:jc w:val="right"/>
              <w:rPr>
                <w:rFonts w:ascii="Tahoma" w:hAnsi="Tahoma" w:cs="Tahoma"/>
                <w:sz w:val="22"/>
                <w:szCs w:val="22"/>
                <w:u w:val="double"/>
              </w:rPr>
            </w:pPr>
            <w:r w:rsidRPr="00C93FA6">
              <w:rPr>
                <w:rFonts w:ascii="Tahoma" w:hAnsi="Tahoma" w:cs="Tahoma"/>
                <w:sz w:val="22"/>
                <w:szCs w:val="22"/>
                <w:u w:val="double"/>
              </w:rPr>
              <w:t>294,06</w:t>
            </w:r>
          </w:p>
        </w:tc>
      </w:tr>
      <w:tr w:rsidR="00DD4B97" w:rsidRPr="00C93FA6" w:rsidTr="006D6F3E">
        <w:tc>
          <w:tcPr>
            <w:tcW w:w="3861" w:type="dxa"/>
          </w:tcPr>
          <w:p w:rsidR="00DD4B97" w:rsidRPr="00C93FA6" w:rsidRDefault="00DD4B97" w:rsidP="00C93FA6">
            <w:pPr>
              <w:tabs>
                <w:tab w:val="right" w:pos="964"/>
                <w:tab w:val="left" w:pos="1134"/>
                <w:tab w:val="center" w:pos="6237"/>
                <w:tab w:val="right" w:pos="7938"/>
              </w:tabs>
              <w:jc w:val="both"/>
              <w:rPr>
                <w:rFonts w:ascii="Tahoma" w:hAnsi="Tahoma" w:cs="Tahoma"/>
                <w:sz w:val="22"/>
                <w:szCs w:val="22"/>
              </w:rPr>
            </w:pPr>
            <w:r w:rsidRPr="00C93FA6">
              <w:rPr>
                <w:rFonts w:ascii="Tahoma" w:hAnsi="Tahoma" w:cs="Tahoma"/>
                <w:sz w:val="22"/>
                <w:szCs w:val="22"/>
              </w:rPr>
              <w:t>Πιστωτικό υπόλοιπο 31/12/201</w:t>
            </w:r>
            <w:r w:rsidR="0055556A" w:rsidRPr="00C93FA6">
              <w:rPr>
                <w:rFonts w:ascii="Tahoma" w:hAnsi="Tahoma" w:cs="Tahoma"/>
                <w:sz w:val="22"/>
                <w:szCs w:val="22"/>
              </w:rPr>
              <w:t>8</w:t>
            </w:r>
          </w:p>
        </w:tc>
        <w:tc>
          <w:tcPr>
            <w:tcW w:w="4469" w:type="dxa"/>
          </w:tcPr>
          <w:p w:rsidR="00DD4B97" w:rsidRPr="00C93FA6" w:rsidRDefault="0055556A" w:rsidP="00C93FA6">
            <w:pPr>
              <w:tabs>
                <w:tab w:val="right" w:pos="964"/>
                <w:tab w:val="left" w:pos="1134"/>
                <w:tab w:val="center" w:pos="6237"/>
                <w:tab w:val="right" w:pos="7938"/>
              </w:tabs>
              <w:jc w:val="right"/>
              <w:rPr>
                <w:rFonts w:ascii="Tahoma" w:hAnsi="Tahoma" w:cs="Tahoma"/>
                <w:sz w:val="22"/>
                <w:szCs w:val="22"/>
                <w:u w:val="double"/>
              </w:rPr>
            </w:pPr>
            <w:r w:rsidRPr="00C93FA6">
              <w:rPr>
                <w:rFonts w:ascii="Tahoma" w:hAnsi="Tahoma" w:cs="Tahoma"/>
                <w:sz w:val="22"/>
                <w:szCs w:val="22"/>
                <w:u w:val="double"/>
              </w:rPr>
              <w:t>624,89</w:t>
            </w:r>
          </w:p>
        </w:tc>
      </w:tr>
    </w:tbl>
    <w:p w:rsidR="00DD4B97" w:rsidRPr="00C93FA6" w:rsidRDefault="00DD4B97" w:rsidP="00C93FA6">
      <w:pPr>
        <w:jc w:val="both"/>
        <w:rPr>
          <w:rFonts w:ascii="Tahoma" w:hAnsi="Tahoma" w:cs="Tahoma"/>
          <w:sz w:val="22"/>
          <w:szCs w:val="22"/>
          <w:lang w:eastAsia="el-GR"/>
        </w:rPr>
      </w:pPr>
    </w:p>
    <w:p w:rsidR="00662214" w:rsidRPr="00C93FA6" w:rsidRDefault="00662214" w:rsidP="00C93FA6">
      <w:pPr>
        <w:jc w:val="both"/>
        <w:rPr>
          <w:rFonts w:ascii="Tahoma" w:hAnsi="Tahoma" w:cs="Tahoma"/>
          <w:sz w:val="22"/>
          <w:szCs w:val="22"/>
          <w:lang w:val="el-GR" w:eastAsia="el-GR"/>
        </w:rPr>
      </w:pPr>
      <w:r w:rsidRPr="00C93FA6">
        <w:rPr>
          <w:rFonts w:ascii="Tahoma" w:hAnsi="Tahoma" w:cs="Tahoma"/>
          <w:sz w:val="22"/>
          <w:szCs w:val="22"/>
          <w:lang w:val="el-GR" w:eastAsia="el-GR"/>
        </w:rPr>
        <w:t>Το ανωτέρω υπόλοιπο ευρώ</w:t>
      </w:r>
      <w:r w:rsidR="00960BCB" w:rsidRPr="00C93FA6">
        <w:rPr>
          <w:rFonts w:ascii="Tahoma" w:hAnsi="Tahoma" w:cs="Tahoma"/>
          <w:sz w:val="22"/>
          <w:szCs w:val="22"/>
          <w:lang w:val="el-GR" w:eastAsia="el-GR"/>
        </w:rPr>
        <w:t xml:space="preserve"> 294,06</w:t>
      </w:r>
      <w:r w:rsidRPr="00C93FA6">
        <w:rPr>
          <w:rFonts w:ascii="Tahoma" w:hAnsi="Tahoma" w:cs="Tahoma"/>
          <w:sz w:val="22"/>
          <w:szCs w:val="22"/>
          <w:lang w:val="el-GR" w:eastAsia="el-GR"/>
        </w:rPr>
        <w:t xml:space="preserve"> αφορά την αναλογία φόρου εισοδήματ</w:t>
      </w:r>
      <w:r w:rsidR="004B2CEF" w:rsidRPr="00C93FA6">
        <w:rPr>
          <w:rFonts w:ascii="Tahoma" w:hAnsi="Tahoma" w:cs="Tahoma"/>
          <w:sz w:val="22"/>
          <w:szCs w:val="22"/>
          <w:lang w:val="el-GR" w:eastAsia="el-GR"/>
        </w:rPr>
        <w:t>ος νομικών προσώπων χρήσεως 201</w:t>
      </w:r>
      <w:r w:rsidR="0055556A" w:rsidRPr="00C93FA6">
        <w:rPr>
          <w:rFonts w:ascii="Tahoma" w:hAnsi="Tahoma" w:cs="Tahoma"/>
          <w:sz w:val="22"/>
          <w:szCs w:val="22"/>
          <w:lang w:val="el-GR" w:eastAsia="el-GR"/>
        </w:rPr>
        <w:t>9</w:t>
      </w:r>
      <w:r w:rsidRPr="00C93FA6">
        <w:rPr>
          <w:rFonts w:ascii="Tahoma" w:hAnsi="Tahoma" w:cs="Tahoma"/>
          <w:sz w:val="22"/>
          <w:szCs w:val="22"/>
          <w:lang w:val="el-GR" w:eastAsia="el-GR"/>
        </w:rPr>
        <w:t xml:space="preserve"> για την κατηγορία του εισοδήματος που φορολογείται σύμφωνα με τις διατάξεις του νόμου 4172/2013.</w:t>
      </w:r>
    </w:p>
    <w:p w:rsidR="00CF0F52" w:rsidRDefault="00CF0F52" w:rsidP="00C93FA6">
      <w:pPr>
        <w:jc w:val="both"/>
        <w:rPr>
          <w:rFonts w:ascii="Tahoma" w:hAnsi="Tahoma" w:cs="Tahoma"/>
          <w:sz w:val="22"/>
          <w:szCs w:val="22"/>
          <w:lang w:val="el-GR" w:eastAsia="el-GR"/>
        </w:rPr>
      </w:pPr>
    </w:p>
    <w:p w:rsidR="00234755" w:rsidRDefault="00234755" w:rsidP="00C93FA6">
      <w:pPr>
        <w:jc w:val="both"/>
        <w:rPr>
          <w:rFonts w:ascii="Tahoma" w:hAnsi="Tahoma" w:cs="Tahoma"/>
          <w:sz w:val="22"/>
          <w:szCs w:val="22"/>
          <w:lang w:val="el-GR" w:eastAsia="el-GR"/>
        </w:rPr>
      </w:pPr>
    </w:p>
    <w:p w:rsidR="00234755" w:rsidRDefault="00234755" w:rsidP="00C93FA6">
      <w:pPr>
        <w:jc w:val="both"/>
        <w:rPr>
          <w:rFonts w:ascii="Tahoma" w:hAnsi="Tahoma" w:cs="Tahoma"/>
          <w:sz w:val="22"/>
          <w:szCs w:val="22"/>
          <w:lang w:val="el-GR" w:eastAsia="el-GR"/>
        </w:rPr>
      </w:pPr>
    </w:p>
    <w:p w:rsidR="00234755" w:rsidRPr="00C93FA6" w:rsidRDefault="00234755" w:rsidP="00C93FA6">
      <w:pPr>
        <w:jc w:val="both"/>
        <w:rPr>
          <w:rFonts w:ascii="Tahoma" w:hAnsi="Tahoma" w:cs="Tahoma"/>
          <w:sz w:val="22"/>
          <w:szCs w:val="22"/>
          <w:lang w:val="el-GR" w:eastAsia="el-GR"/>
        </w:rPr>
      </w:pPr>
    </w:p>
    <w:p w:rsidR="00084445" w:rsidRPr="00234755" w:rsidRDefault="00234755" w:rsidP="00234755">
      <w:pPr>
        <w:jc w:val="both"/>
        <w:rPr>
          <w:rFonts w:ascii="Tahoma" w:hAnsi="Tahoma" w:cs="Tahoma"/>
          <w:b/>
          <w:sz w:val="22"/>
          <w:szCs w:val="22"/>
          <w:lang w:eastAsia="el-GR"/>
        </w:rPr>
      </w:pPr>
      <w:r>
        <w:rPr>
          <w:rFonts w:ascii="Tahoma" w:hAnsi="Tahoma" w:cs="Tahoma"/>
          <w:b/>
          <w:sz w:val="22"/>
          <w:szCs w:val="22"/>
          <w:lang w:val="el-GR" w:eastAsia="el-GR"/>
        </w:rPr>
        <w:t>5.</w:t>
      </w:r>
      <w:r w:rsidR="00084445" w:rsidRPr="00234755">
        <w:rPr>
          <w:rFonts w:ascii="Tahoma" w:hAnsi="Tahoma" w:cs="Tahoma"/>
          <w:b/>
          <w:sz w:val="22"/>
          <w:szCs w:val="22"/>
          <w:lang w:eastAsia="el-GR"/>
        </w:rPr>
        <w:t>Ασφαλιστικοί Οργανισμοί</w:t>
      </w:r>
    </w:p>
    <w:p w:rsidR="00234755" w:rsidRPr="00C93FA6" w:rsidRDefault="00234755" w:rsidP="00234755">
      <w:pPr>
        <w:pStyle w:val="ListParagraph"/>
        <w:ind w:left="1268"/>
        <w:jc w:val="both"/>
        <w:rPr>
          <w:rFonts w:ascii="Tahoma" w:hAnsi="Tahoma" w:cs="Tahoma"/>
          <w:b/>
          <w:sz w:val="22"/>
          <w:szCs w:val="22"/>
          <w:lang w:eastAsia="el-GR"/>
        </w:rPr>
      </w:pPr>
    </w:p>
    <w:tbl>
      <w:tblPr>
        <w:tblStyle w:val="TableGrid"/>
        <w:tblW w:w="8330" w:type="dxa"/>
        <w:tblLook w:val="04A0"/>
      </w:tblPr>
      <w:tblGrid>
        <w:gridCol w:w="3861"/>
        <w:gridCol w:w="4469"/>
      </w:tblGrid>
      <w:tr w:rsidR="00084445" w:rsidRPr="00C93FA6" w:rsidTr="00084445">
        <w:tc>
          <w:tcPr>
            <w:tcW w:w="3861" w:type="dxa"/>
          </w:tcPr>
          <w:p w:rsidR="00084445" w:rsidRPr="00C93FA6" w:rsidRDefault="00084445" w:rsidP="00C93FA6">
            <w:pPr>
              <w:tabs>
                <w:tab w:val="right" w:pos="964"/>
                <w:tab w:val="left" w:pos="1134"/>
                <w:tab w:val="center" w:pos="6237"/>
                <w:tab w:val="right" w:pos="7938"/>
              </w:tabs>
              <w:jc w:val="both"/>
              <w:rPr>
                <w:rFonts w:ascii="Tahoma" w:hAnsi="Tahoma" w:cs="Tahoma"/>
                <w:sz w:val="22"/>
                <w:szCs w:val="22"/>
              </w:rPr>
            </w:pPr>
            <w:r w:rsidRPr="00C93FA6">
              <w:rPr>
                <w:rFonts w:ascii="Tahoma" w:hAnsi="Tahoma" w:cs="Tahoma"/>
                <w:sz w:val="22"/>
                <w:szCs w:val="22"/>
              </w:rPr>
              <w:t>Πιστωτικό υπόλοιπο 31/12/201</w:t>
            </w:r>
            <w:r w:rsidR="0055556A" w:rsidRPr="00C93FA6">
              <w:rPr>
                <w:rFonts w:ascii="Tahoma" w:hAnsi="Tahoma" w:cs="Tahoma"/>
                <w:sz w:val="22"/>
                <w:szCs w:val="22"/>
              </w:rPr>
              <w:t>9</w:t>
            </w:r>
          </w:p>
        </w:tc>
        <w:tc>
          <w:tcPr>
            <w:tcW w:w="4469" w:type="dxa"/>
          </w:tcPr>
          <w:p w:rsidR="00084445" w:rsidRPr="00C93FA6" w:rsidRDefault="0055556A" w:rsidP="00C93FA6">
            <w:pPr>
              <w:tabs>
                <w:tab w:val="right" w:pos="964"/>
                <w:tab w:val="left" w:pos="1134"/>
                <w:tab w:val="center" w:pos="6237"/>
                <w:tab w:val="right" w:pos="7938"/>
              </w:tabs>
              <w:jc w:val="right"/>
              <w:rPr>
                <w:rFonts w:ascii="Tahoma" w:hAnsi="Tahoma" w:cs="Tahoma"/>
                <w:sz w:val="22"/>
                <w:szCs w:val="22"/>
                <w:u w:val="double"/>
              </w:rPr>
            </w:pPr>
            <w:r w:rsidRPr="00C93FA6">
              <w:rPr>
                <w:rFonts w:ascii="Tahoma" w:hAnsi="Tahoma" w:cs="Tahoma"/>
                <w:sz w:val="22"/>
                <w:szCs w:val="22"/>
                <w:u w:val="double"/>
              </w:rPr>
              <w:t>30,82</w:t>
            </w:r>
          </w:p>
        </w:tc>
      </w:tr>
      <w:tr w:rsidR="00DD4B97" w:rsidRPr="00C93FA6" w:rsidTr="006D6F3E">
        <w:tc>
          <w:tcPr>
            <w:tcW w:w="3861" w:type="dxa"/>
          </w:tcPr>
          <w:p w:rsidR="00DD4B97" w:rsidRPr="00C93FA6" w:rsidRDefault="00DD4B97" w:rsidP="00C93FA6">
            <w:pPr>
              <w:tabs>
                <w:tab w:val="right" w:pos="964"/>
                <w:tab w:val="left" w:pos="1134"/>
                <w:tab w:val="center" w:pos="6237"/>
                <w:tab w:val="right" w:pos="7938"/>
              </w:tabs>
              <w:jc w:val="both"/>
              <w:rPr>
                <w:rFonts w:ascii="Tahoma" w:hAnsi="Tahoma" w:cs="Tahoma"/>
                <w:sz w:val="22"/>
                <w:szCs w:val="22"/>
              </w:rPr>
            </w:pPr>
            <w:r w:rsidRPr="00C93FA6">
              <w:rPr>
                <w:rFonts w:ascii="Tahoma" w:hAnsi="Tahoma" w:cs="Tahoma"/>
                <w:sz w:val="22"/>
                <w:szCs w:val="22"/>
              </w:rPr>
              <w:lastRenderedPageBreak/>
              <w:t>Πιστωτικό υπόλοιπο 31/12/201</w:t>
            </w:r>
            <w:r w:rsidR="0055556A" w:rsidRPr="00C93FA6">
              <w:rPr>
                <w:rFonts w:ascii="Tahoma" w:hAnsi="Tahoma" w:cs="Tahoma"/>
                <w:sz w:val="22"/>
                <w:szCs w:val="22"/>
              </w:rPr>
              <w:t>8</w:t>
            </w:r>
          </w:p>
        </w:tc>
        <w:tc>
          <w:tcPr>
            <w:tcW w:w="4469" w:type="dxa"/>
          </w:tcPr>
          <w:p w:rsidR="00DD4B97" w:rsidRPr="00C93FA6" w:rsidRDefault="0055556A" w:rsidP="00C93FA6">
            <w:pPr>
              <w:tabs>
                <w:tab w:val="right" w:pos="964"/>
                <w:tab w:val="left" w:pos="1134"/>
                <w:tab w:val="center" w:pos="6237"/>
                <w:tab w:val="right" w:pos="7938"/>
              </w:tabs>
              <w:jc w:val="right"/>
              <w:rPr>
                <w:rFonts w:ascii="Tahoma" w:hAnsi="Tahoma" w:cs="Tahoma"/>
                <w:sz w:val="22"/>
                <w:szCs w:val="22"/>
                <w:u w:val="double"/>
              </w:rPr>
            </w:pPr>
            <w:r w:rsidRPr="00C93FA6">
              <w:rPr>
                <w:rFonts w:ascii="Tahoma" w:hAnsi="Tahoma" w:cs="Tahoma"/>
                <w:sz w:val="22"/>
                <w:szCs w:val="22"/>
                <w:u w:val="double"/>
              </w:rPr>
              <w:t>24,95</w:t>
            </w:r>
          </w:p>
        </w:tc>
      </w:tr>
    </w:tbl>
    <w:p w:rsidR="00BF5395" w:rsidRPr="00C93FA6" w:rsidRDefault="00BF5395" w:rsidP="00C93FA6">
      <w:pPr>
        <w:jc w:val="both"/>
        <w:rPr>
          <w:rFonts w:ascii="Tahoma" w:hAnsi="Tahoma" w:cs="Tahoma"/>
          <w:b/>
          <w:sz w:val="22"/>
          <w:szCs w:val="22"/>
          <w:lang w:eastAsia="el-GR"/>
        </w:rPr>
      </w:pPr>
    </w:p>
    <w:p w:rsidR="0040203A" w:rsidRPr="00C93FA6" w:rsidRDefault="00505738" w:rsidP="00C93FA6">
      <w:pPr>
        <w:jc w:val="both"/>
        <w:rPr>
          <w:rFonts w:ascii="Tahoma" w:hAnsi="Tahoma" w:cs="Tahoma"/>
          <w:sz w:val="22"/>
          <w:szCs w:val="22"/>
          <w:lang w:val="el-GR" w:eastAsia="el-GR"/>
        </w:rPr>
      </w:pPr>
      <w:r w:rsidRPr="00C93FA6">
        <w:rPr>
          <w:rFonts w:ascii="Tahoma" w:hAnsi="Tahoma" w:cs="Tahoma"/>
          <w:sz w:val="22"/>
          <w:szCs w:val="22"/>
          <w:lang w:val="el-GR" w:eastAsia="el-GR"/>
        </w:rPr>
        <w:t>Το ποσό αυτό αφορά οφειλές για την ασφάλιση εργαζομένων στο Ταμείο περιόδου Δεκεμβρίου 2019.</w:t>
      </w:r>
    </w:p>
    <w:p w:rsidR="00505738" w:rsidRDefault="00505738" w:rsidP="00C93FA6">
      <w:pPr>
        <w:jc w:val="both"/>
        <w:rPr>
          <w:rFonts w:ascii="Tahoma" w:hAnsi="Tahoma" w:cs="Tahoma"/>
          <w:b/>
          <w:sz w:val="22"/>
          <w:szCs w:val="22"/>
          <w:lang w:val="el-GR" w:eastAsia="el-GR"/>
        </w:rPr>
      </w:pPr>
    </w:p>
    <w:p w:rsidR="00234755" w:rsidRDefault="00234755" w:rsidP="00234755">
      <w:pPr>
        <w:jc w:val="both"/>
        <w:rPr>
          <w:rFonts w:ascii="Tahoma" w:hAnsi="Tahoma" w:cs="Tahoma"/>
          <w:b/>
          <w:sz w:val="22"/>
          <w:szCs w:val="22"/>
          <w:lang w:val="el-GR" w:eastAsia="el-GR"/>
        </w:rPr>
      </w:pPr>
      <w:r w:rsidRPr="00FE0320">
        <w:rPr>
          <w:rFonts w:ascii="Tahoma" w:hAnsi="Tahoma" w:cs="Tahoma"/>
          <w:b/>
          <w:sz w:val="22"/>
          <w:szCs w:val="22"/>
          <w:lang w:eastAsia="el-GR"/>
        </w:rPr>
        <w:t>7.Πιστωτές διάφοροι</w:t>
      </w:r>
    </w:p>
    <w:p w:rsidR="00234755" w:rsidRPr="00234755" w:rsidRDefault="00234755" w:rsidP="00234755">
      <w:pPr>
        <w:jc w:val="both"/>
        <w:rPr>
          <w:rFonts w:ascii="Tahoma" w:hAnsi="Tahoma" w:cs="Tahoma"/>
          <w:b/>
          <w:sz w:val="22"/>
          <w:szCs w:val="22"/>
          <w:lang w:val="el-GR" w:eastAsia="el-GR"/>
        </w:rPr>
      </w:pPr>
    </w:p>
    <w:tbl>
      <w:tblPr>
        <w:tblStyle w:val="TableGrid"/>
        <w:tblW w:w="8330" w:type="dxa"/>
        <w:tblLook w:val="04A0"/>
      </w:tblPr>
      <w:tblGrid>
        <w:gridCol w:w="3861"/>
        <w:gridCol w:w="4469"/>
      </w:tblGrid>
      <w:tr w:rsidR="00084445" w:rsidRPr="00C93FA6" w:rsidTr="00084445">
        <w:tc>
          <w:tcPr>
            <w:tcW w:w="3861" w:type="dxa"/>
          </w:tcPr>
          <w:p w:rsidR="00084445" w:rsidRPr="00C93FA6" w:rsidRDefault="00084445" w:rsidP="00C93FA6">
            <w:pPr>
              <w:tabs>
                <w:tab w:val="right" w:pos="964"/>
                <w:tab w:val="left" w:pos="1134"/>
                <w:tab w:val="center" w:pos="6237"/>
                <w:tab w:val="right" w:pos="7938"/>
              </w:tabs>
              <w:jc w:val="both"/>
              <w:rPr>
                <w:rFonts w:ascii="Tahoma" w:hAnsi="Tahoma" w:cs="Tahoma"/>
                <w:sz w:val="22"/>
                <w:szCs w:val="22"/>
              </w:rPr>
            </w:pPr>
            <w:r w:rsidRPr="00C93FA6">
              <w:rPr>
                <w:rFonts w:ascii="Tahoma" w:hAnsi="Tahoma" w:cs="Tahoma"/>
                <w:sz w:val="22"/>
                <w:szCs w:val="22"/>
              </w:rPr>
              <w:t>Πιστωτικό υπόλοιπο 31/12/20</w:t>
            </w:r>
            <w:r w:rsidR="00C11874" w:rsidRPr="00C93FA6">
              <w:rPr>
                <w:rFonts w:ascii="Tahoma" w:hAnsi="Tahoma" w:cs="Tahoma"/>
                <w:sz w:val="22"/>
                <w:szCs w:val="22"/>
              </w:rPr>
              <w:t>1</w:t>
            </w:r>
            <w:r w:rsidR="0055556A" w:rsidRPr="00C93FA6">
              <w:rPr>
                <w:rFonts w:ascii="Tahoma" w:hAnsi="Tahoma" w:cs="Tahoma"/>
                <w:sz w:val="22"/>
                <w:szCs w:val="22"/>
              </w:rPr>
              <w:t>9</w:t>
            </w:r>
          </w:p>
        </w:tc>
        <w:tc>
          <w:tcPr>
            <w:tcW w:w="4469" w:type="dxa"/>
          </w:tcPr>
          <w:p w:rsidR="00084445" w:rsidRPr="00C93FA6" w:rsidRDefault="0055556A" w:rsidP="00C93FA6">
            <w:pPr>
              <w:tabs>
                <w:tab w:val="right" w:pos="964"/>
                <w:tab w:val="left" w:pos="1134"/>
                <w:tab w:val="center" w:pos="6237"/>
                <w:tab w:val="right" w:pos="7938"/>
              </w:tabs>
              <w:jc w:val="right"/>
              <w:rPr>
                <w:rFonts w:ascii="Tahoma" w:hAnsi="Tahoma" w:cs="Tahoma"/>
                <w:sz w:val="22"/>
                <w:szCs w:val="22"/>
                <w:u w:val="double"/>
              </w:rPr>
            </w:pPr>
            <w:r w:rsidRPr="00C93FA6">
              <w:rPr>
                <w:rFonts w:ascii="Tahoma" w:hAnsi="Tahoma" w:cs="Tahoma"/>
                <w:sz w:val="22"/>
                <w:szCs w:val="22"/>
                <w:u w:val="double"/>
              </w:rPr>
              <w:t>8.304,29</w:t>
            </w:r>
          </w:p>
        </w:tc>
      </w:tr>
      <w:tr w:rsidR="00227247" w:rsidRPr="00C93FA6" w:rsidTr="006D6F3E">
        <w:tc>
          <w:tcPr>
            <w:tcW w:w="3861" w:type="dxa"/>
          </w:tcPr>
          <w:p w:rsidR="00227247" w:rsidRPr="00C93FA6" w:rsidRDefault="00227247" w:rsidP="00C93FA6">
            <w:pPr>
              <w:tabs>
                <w:tab w:val="right" w:pos="964"/>
                <w:tab w:val="left" w:pos="1134"/>
                <w:tab w:val="center" w:pos="6237"/>
                <w:tab w:val="right" w:pos="7938"/>
              </w:tabs>
              <w:jc w:val="both"/>
              <w:rPr>
                <w:rFonts w:ascii="Tahoma" w:hAnsi="Tahoma" w:cs="Tahoma"/>
                <w:sz w:val="22"/>
                <w:szCs w:val="22"/>
              </w:rPr>
            </w:pPr>
            <w:r w:rsidRPr="00C93FA6">
              <w:rPr>
                <w:rFonts w:ascii="Tahoma" w:hAnsi="Tahoma" w:cs="Tahoma"/>
                <w:sz w:val="22"/>
                <w:szCs w:val="22"/>
              </w:rPr>
              <w:t>Πιστωτικό υπόλοιπο 31/12/201</w:t>
            </w:r>
            <w:r w:rsidR="0055556A" w:rsidRPr="00C93FA6">
              <w:rPr>
                <w:rFonts w:ascii="Tahoma" w:hAnsi="Tahoma" w:cs="Tahoma"/>
                <w:sz w:val="22"/>
                <w:szCs w:val="22"/>
              </w:rPr>
              <w:t>8</w:t>
            </w:r>
          </w:p>
        </w:tc>
        <w:tc>
          <w:tcPr>
            <w:tcW w:w="4469" w:type="dxa"/>
          </w:tcPr>
          <w:p w:rsidR="00227247" w:rsidRPr="00C93FA6" w:rsidRDefault="0055556A" w:rsidP="00C93FA6">
            <w:pPr>
              <w:tabs>
                <w:tab w:val="right" w:pos="964"/>
                <w:tab w:val="left" w:pos="1134"/>
                <w:tab w:val="center" w:pos="6237"/>
                <w:tab w:val="right" w:pos="7938"/>
              </w:tabs>
              <w:jc w:val="right"/>
              <w:rPr>
                <w:rFonts w:ascii="Tahoma" w:hAnsi="Tahoma" w:cs="Tahoma"/>
                <w:sz w:val="22"/>
                <w:szCs w:val="22"/>
                <w:u w:val="double"/>
              </w:rPr>
            </w:pPr>
            <w:r w:rsidRPr="00C93FA6">
              <w:rPr>
                <w:rFonts w:ascii="Tahoma" w:hAnsi="Tahoma" w:cs="Tahoma"/>
                <w:sz w:val="22"/>
                <w:szCs w:val="22"/>
                <w:u w:val="double"/>
              </w:rPr>
              <w:t>4.313,00</w:t>
            </w:r>
          </w:p>
        </w:tc>
      </w:tr>
    </w:tbl>
    <w:p w:rsidR="00015D3E" w:rsidRPr="00234755" w:rsidRDefault="00015D3E" w:rsidP="00C93FA6">
      <w:pPr>
        <w:jc w:val="both"/>
        <w:rPr>
          <w:rFonts w:ascii="Tahoma" w:hAnsi="Tahoma" w:cs="Tahoma"/>
          <w:sz w:val="22"/>
          <w:szCs w:val="22"/>
          <w:lang w:val="el-GR" w:eastAsia="el-GR"/>
        </w:rPr>
      </w:pPr>
    </w:p>
    <w:p w:rsidR="00662214" w:rsidRPr="00C93FA6" w:rsidRDefault="006878BF" w:rsidP="00C93FA6">
      <w:pPr>
        <w:jc w:val="both"/>
        <w:rPr>
          <w:rFonts w:ascii="Tahoma" w:hAnsi="Tahoma" w:cs="Tahoma"/>
          <w:sz w:val="22"/>
          <w:szCs w:val="22"/>
          <w:lang w:val="el-GR" w:eastAsia="el-GR"/>
        </w:rPr>
      </w:pPr>
      <w:r w:rsidRPr="00C93FA6">
        <w:rPr>
          <w:rFonts w:ascii="Tahoma" w:hAnsi="Tahoma" w:cs="Tahoma"/>
          <w:sz w:val="22"/>
          <w:szCs w:val="22"/>
          <w:lang w:val="el-GR" w:eastAsia="el-GR"/>
        </w:rPr>
        <w:t xml:space="preserve">Το ανωτέρω υπόλοιπο </w:t>
      </w:r>
      <w:r w:rsidR="00B212DC" w:rsidRPr="00C93FA6">
        <w:rPr>
          <w:rFonts w:ascii="Tahoma" w:hAnsi="Tahoma" w:cs="Tahoma"/>
          <w:sz w:val="22"/>
          <w:szCs w:val="22"/>
          <w:lang w:val="el-GR" w:eastAsia="el-GR"/>
        </w:rPr>
        <w:t xml:space="preserve">αναλύεται ως εξής: </w:t>
      </w:r>
    </w:p>
    <w:p w:rsidR="00015D3E" w:rsidRPr="00C93FA6" w:rsidRDefault="00015D3E" w:rsidP="00C93FA6">
      <w:pPr>
        <w:jc w:val="both"/>
        <w:rPr>
          <w:rFonts w:ascii="Tahoma" w:hAnsi="Tahoma" w:cs="Tahoma"/>
          <w:sz w:val="22"/>
          <w:szCs w:val="22"/>
          <w:lang w:val="el-GR" w:eastAsia="el-GR"/>
        </w:rPr>
      </w:pPr>
    </w:p>
    <w:tbl>
      <w:tblPr>
        <w:tblW w:w="7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8"/>
        <w:gridCol w:w="1298"/>
      </w:tblGrid>
      <w:tr w:rsidR="0055556A" w:rsidRPr="00234755" w:rsidTr="00234755">
        <w:trPr>
          <w:trHeight w:val="20"/>
        </w:trPr>
        <w:tc>
          <w:tcPr>
            <w:tcW w:w="5958" w:type="dxa"/>
            <w:shd w:val="clear" w:color="auto" w:fill="auto"/>
            <w:noWrap/>
            <w:vAlign w:val="bottom"/>
          </w:tcPr>
          <w:p w:rsidR="0055556A" w:rsidRPr="00C93FA6" w:rsidRDefault="0055556A" w:rsidP="00C93FA6">
            <w:pPr>
              <w:rPr>
                <w:rFonts w:ascii="Tahoma" w:hAnsi="Tahoma" w:cs="Tahoma"/>
                <w:lang w:val="el-GR" w:eastAsia="el-GR"/>
              </w:rPr>
            </w:pPr>
            <w:r w:rsidRPr="00C93FA6">
              <w:rPr>
                <w:rFonts w:ascii="Tahoma" w:hAnsi="Tahoma" w:cs="Tahoma"/>
                <w:sz w:val="22"/>
                <w:szCs w:val="22"/>
                <w:lang w:val="el-GR" w:eastAsia="el-GR"/>
              </w:rPr>
              <w:t>Υποχρεώσεις προς Ασφαλισμένους λόγω Υπερβ</w:t>
            </w:r>
            <w:r w:rsidR="00015D3E" w:rsidRPr="00C93FA6">
              <w:rPr>
                <w:rFonts w:ascii="Tahoma" w:hAnsi="Tahoma" w:cs="Tahoma"/>
                <w:sz w:val="22"/>
                <w:szCs w:val="22"/>
                <w:lang w:val="el-GR" w:eastAsia="el-GR"/>
              </w:rPr>
              <w:t>.</w:t>
            </w:r>
            <w:r w:rsidR="00234755">
              <w:rPr>
                <w:rFonts w:ascii="Tahoma" w:hAnsi="Tahoma" w:cs="Tahoma"/>
                <w:sz w:val="22"/>
                <w:szCs w:val="22"/>
                <w:lang w:val="el-GR" w:eastAsia="el-GR"/>
              </w:rPr>
              <w:t xml:space="preserve"> </w:t>
            </w:r>
            <w:r w:rsidRPr="00C93FA6">
              <w:rPr>
                <w:rFonts w:ascii="Tahoma" w:hAnsi="Tahoma" w:cs="Tahoma"/>
                <w:sz w:val="22"/>
                <w:szCs w:val="22"/>
                <w:lang w:val="el-GR" w:eastAsia="el-GR"/>
              </w:rPr>
              <w:t xml:space="preserve">είσπραξης </w:t>
            </w:r>
          </w:p>
        </w:tc>
        <w:tc>
          <w:tcPr>
            <w:tcW w:w="1298" w:type="dxa"/>
            <w:shd w:val="clear" w:color="auto" w:fill="auto"/>
            <w:noWrap/>
            <w:vAlign w:val="bottom"/>
          </w:tcPr>
          <w:p w:rsidR="0055556A" w:rsidRPr="00234755" w:rsidRDefault="0055556A" w:rsidP="00C93FA6">
            <w:pPr>
              <w:jc w:val="right"/>
              <w:rPr>
                <w:rFonts w:ascii="Tahoma" w:hAnsi="Tahoma" w:cs="Tahoma"/>
                <w:lang w:val="el-GR" w:eastAsia="el-GR"/>
              </w:rPr>
            </w:pPr>
            <w:r w:rsidRPr="00234755">
              <w:rPr>
                <w:rFonts w:ascii="Tahoma" w:hAnsi="Tahoma" w:cs="Tahoma"/>
                <w:sz w:val="22"/>
                <w:szCs w:val="22"/>
                <w:lang w:val="el-GR" w:eastAsia="el-GR"/>
              </w:rPr>
              <w:t xml:space="preserve">1.961,51  </w:t>
            </w:r>
          </w:p>
        </w:tc>
      </w:tr>
      <w:tr w:rsidR="0055556A" w:rsidRPr="00234755" w:rsidTr="00234755">
        <w:trPr>
          <w:trHeight w:val="20"/>
        </w:trPr>
        <w:tc>
          <w:tcPr>
            <w:tcW w:w="5958" w:type="dxa"/>
            <w:shd w:val="clear" w:color="auto" w:fill="auto"/>
            <w:noWrap/>
            <w:vAlign w:val="bottom"/>
          </w:tcPr>
          <w:p w:rsidR="0055556A" w:rsidRPr="00234755" w:rsidRDefault="0055556A" w:rsidP="00C93FA6">
            <w:pPr>
              <w:rPr>
                <w:rFonts w:ascii="Tahoma" w:hAnsi="Tahoma" w:cs="Tahoma"/>
                <w:lang w:val="el-GR" w:eastAsia="el-GR"/>
              </w:rPr>
            </w:pPr>
            <w:r w:rsidRPr="00234755">
              <w:rPr>
                <w:rFonts w:ascii="Tahoma" w:hAnsi="Tahoma" w:cs="Tahoma"/>
                <w:sz w:val="22"/>
                <w:szCs w:val="22"/>
                <w:lang w:val="el-GR" w:eastAsia="el-GR"/>
              </w:rPr>
              <w:t xml:space="preserve">Υποχρεώσεις παροχών προς Ασφαλισμένους </w:t>
            </w:r>
          </w:p>
        </w:tc>
        <w:tc>
          <w:tcPr>
            <w:tcW w:w="1298" w:type="dxa"/>
            <w:shd w:val="clear" w:color="auto" w:fill="auto"/>
            <w:noWrap/>
            <w:vAlign w:val="bottom"/>
          </w:tcPr>
          <w:p w:rsidR="0055556A" w:rsidRPr="00234755" w:rsidRDefault="0055556A" w:rsidP="00C93FA6">
            <w:pPr>
              <w:jc w:val="right"/>
              <w:rPr>
                <w:rFonts w:ascii="Tahoma" w:hAnsi="Tahoma" w:cs="Tahoma"/>
                <w:lang w:val="el-GR" w:eastAsia="el-GR"/>
              </w:rPr>
            </w:pPr>
            <w:r w:rsidRPr="00234755">
              <w:rPr>
                <w:rFonts w:ascii="Tahoma" w:hAnsi="Tahoma" w:cs="Tahoma"/>
                <w:sz w:val="22"/>
                <w:szCs w:val="22"/>
                <w:lang w:val="el-GR" w:eastAsia="el-GR"/>
              </w:rPr>
              <w:t xml:space="preserve">2.749,98  </w:t>
            </w:r>
          </w:p>
        </w:tc>
      </w:tr>
      <w:tr w:rsidR="0055556A" w:rsidRPr="00234755" w:rsidTr="00234755">
        <w:trPr>
          <w:trHeight w:val="20"/>
        </w:trPr>
        <w:tc>
          <w:tcPr>
            <w:tcW w:w="5958" w:type="dxa"/>
            <w:shd w:val="clear" w:color="auto" w:fill="auto"/>
            <w:noWrap/>
            <w:vAlign w:val="bottom"/>
          </w:tcPr>
          <w:p w:rsidR="0055556A" w:rsidRPr="00234755" w:rsidRDefault="00015D3E" w:rsidP="00C93FA6">
            <w:pPr>
              <w:rPr>
                <w:rFonts w:ascii="Tahoma" w:hAnsi="Tahoma" w:cs="Tahoma"/>
                <w:lang w:val="el-GR" w:eastAsia="el-GR"/>
              </w:rPr>
            </w:pPr>
            <w:r w:rsidRPr="00234755">
              <w:rPr>
                <w:rFonts w:ascii="Tahoma" w:hAnsi="Tahoma" w:cs="Tahoma"/>
                <w:sz w:val="22"/>
                <w:szCs w:val="22"/>
                <w:lang w:val="el-GR" w:eastAsia="el-GR"/>
              </w:rPr>
              <w:t>Εκκρεμείς</w:t>
            </w:r>
            <w:r w:rsidR="0055556A" w:rsidRPr="00234755">
              <w:rPr>
                <w:rFonts w:ascii="Tahoma" w:hAnsi="Tahoma" w:cs="Tahoma"/>
                <w:sz w:val="22"/>
                <w:szCs w:val="22"/>
                <w:lang w:val="el-GR" w:eastAsia="el-GR"/>
              </w:rPr>
              <w:t xml:space="preserve"> λογαριασμοί</w:t>
            </w:r>
          </w:p>
        </w:tc>
        <w:tc>
          <w:tcPr>
            <w:tcW w:w="1298" w:type="dxa"/>
            <w:shd w:val="clear" w:color="auto" w:fill="auto"/>
            <w:noWrap/>
            <w:vAlign w:val="bottom"/>
          </w:tcPr>
          <w:p w:rsidR="0055556A" w:rsidRPr="00234755" w:rsidRDefault="0055556A" w:rsidP="00C93FA6">
            <w:pPr>
              <w:jc w:val="right"/>
              <w:rPr>
                <w:rFonts w:ascii="Tahoma" w:hAnsi="Tahoma" w:cs="Tahoma"/>
                <w:lang w:val="el-GR" w:eastAsia="el-GR"/>
              </w:rPr>
            </w:pPr>
            <w:r w:rsidRPr="00234755">
              <w:rPr>
                <w:rFonts w:ascii="Tahoma" w:hAnsi="Tahoma" w:cs="Tahoma"/>
                <w:sz w:val="22"/>
                <w:szCs w:val="22"/>
                <w:lang w:val="el-GR" w:eastAsia="el-GR"/>
              </w:rPr>
              <w:t xml:space="preserve">240,56  </w:t>
            </w:r>
          </w:p>
        </w:tc>
      </w:tr>
      <w:tr w:rsidR="0055556A" w:rsidRPr="00234755" w:rsidTr="00234755">
        <w:trPr>
          <w:trHeight w:val="20"/>
        </w:trPr>
        <w:tc>
          <w:tcPr>
            <w:tcW w:w="5958" w:type="dxa"/>
            <w:shd w:val="clear" w:color="auto" w:fill="auto"/>
            <w:noWrap/>
            <w:vAlign w:val="bottom"/>
          </w:tcPr>
          <w:p w:rsidR="0055556A" w:rsidRPr="00234755" w:rsidRDefault="0055556A" w:rsidP="00C93FA6">
            <w:pPr>
              <w:rPr>
                <w:rFonts w:ascii="Tahoma" w:hAnsi="Tahoma" w:cs="Tahoma"/>
                <w:lang w:val="el-GR" w:eastAsia="el-GR"/>
              </w:rPr>
            </w:pPr>
            <w:r w:rsidRPr="00234755">
              <w:rPr>
                <w:rFonts w:ascii="Tahoma" w:hAnsi="Tahoma" w:cs="Tahoma"/>
                <w:sz w:val="22"/>
                <w:szCs w:val="22"/>
                <w:lang w:val="el-GR" w:eastAsia="el-GR"/>
              </w:rPr>
              <w:t>Οφειλές σε προσωπικό</w:t>
            </w:r>
          </w:p>
        </w:tc>
        <w:tc>
          <w:tcPr>
            <w:tcW w:w="1298" w:type="dxa"/>
            <w:shd w:val="clear" w:color="auto" w:fill="auto"/>
            <w:noWrap/>
            <w:vAlign w:val="bottom"/>
          </w:tcPr>
          <w:p w:rsidR="0055556A" w:rsidRPr="00234755" w:rsidRDefault="0055556A" w:rsidP="00C93FA6">
            <w:pPr>
              <w:jc w:val="right"/>
              <w:rPr>
                <w:rFonts w:ascii="Tahoma" w:hAnsi="Tahoma" w:cs="Tahoma"/>
                <w:lang w:val="el-GR" w:eastAsia="el-GR"/>
              </w:rPr>
            </w:pPr>
            <w:r w:rsidRPr="00234755">
              <w:rPr>
                <w:rFonts w:ascii="Tahoma" w:hAnsi="Tahoma" w:cs="Tahoma"/>
                <w:sz w:val="22"/>
                <w:szCs w:val="22"/>
                <w:lang w:val="el-GR" w:eastAsia="el-GR"/>
              </w:rPr>
              <w:t xml:space="preserve">2,24  </w:t>
            </w:r>
          </w:p>
        </w:tc>
      </w:tr>
      <w:tr w:rsidR="0055556A" w:rsidRPr="00C93FA6" w:rsidTr="00234755">
        <w:trPr>
          <w:trHeight w:val="20"/>
        </w:trPr>
        <w:tc>
          <w:tcPr>
            <w:tcW w:w="5958" w:type="dxa"/>
            <w:shd w:val="clear" w:color="auto" w:fill="auto"/>
            <w:noWrap/>
            <w:vAlign w:val="bottom"/>
          </w:tcPr>
          <w:p w:rsidR="0055556A" w:rsidRPr="00C93FA6" w:rsidRDefault="0055556A" w:rsidP="00C93FA6">
            <w:pPr>
              <w:rPr>
                <w:rFonts w:ascii="Tahoma" w:hAnsi="Tahoma" w:cs="Tahoma"/>
                <w:lang w:eastAsia="el-GR"/>
              </w:rPr>
            </w:pPr>
            <w:r w:rsidRPr="00234755">
              <w:rPr>
                <w:rFonts w:ascii="Tahoma" w:hAnsi="Tahoma" w:cs="Tahoma"/>
                <w:sz w:val="22"/>
                <w:szCs w:val="22"/>
                <w:lang w:val="el-GR" w:eastAsia="el-GR"/>
              </w:rPr>
              <w:t>Υπ</w:t>
            </w:r>
            <w:r w:rsidRPr="00C93FA6">
              <w:rPr>
                <w:rFonts w:ascii="Tahoma" w:hAnsi="Tahoma" w:cs="Tahoma"/>
                <w:sz w:val="22"/>
                <w:szCs w:val="22"/>
                <w:lang w:eastAsia="el-GR"/>
              </w:rPr>
              <w:t>οχρεώσεις σε άλλους κλάδους</w:t>
            </w:r>
          </w:p>
        </w:tc>
        <w:tc>
          <w:tcPr>
            <w:tcW w:w="1298" w:type="dxa"/>
            <w:shd w:val="clear" w:color="auto" w:fill="auto"/>
            <w:noWrap/>
            <w:vAlign w:val="bottom"/>
          </w:tcPr>
          <w:p w:rsidR="0055556A" w:rsidRPr="00C93FA6" w:rsidRDefault="0055556A" w:rsidP="00C93FA6">
            <w:pPr>
              <w:jc w:val="right"/>
              <w:rPr>
                <w:rFonts w:ascii="Tahoma" w:hAnsi="Tahoma" w:cs="Tahoma"/>
                <w:lang w:eastAsia="el-GR"/>
              </w:rPr>
            </w:pPr>
            <w:r w:rsidRPr="00C93FA6">
              <w:rPr>
                <w:rFonts w:ascii="Tahoma" w:hAnsi="Tahoma" w:cs="Tahoma"/>
                <w:sz w:val="22"/>
                <w:szCs w:val="22"/>
                <w:lang w:eastAsia="el-GR"/>
              </w:rPr>
              <w:t xml:space="preserve">3.350,00  </w:t>
            </w:r>
          </w:p>
        </w:tc>
      </w:tr>
      <w:tr w:rsidR="0055556A" w:rsidRPr="00C93FA6" w:rsidTr="00234755">
        <w:trPr>
          <w:trHeight w:val="20"/>
        </w:trPr>
        <w:tc>
          <w:tcPr>
            <w:tcW w:w="5958" w:type="dxa"/>
            <w:shd w:val="clear" w:color="auto" w:fill="auto"/>
            <w:noWrap/>
            <w:vAlign w:val="bottom"/>
          </w:tcPr>
          <w:p w:rsidR="0055556A" w:rsidRPr="00C93FA6" w:rsidRDefault="000F69DF" w:rsidP="00C93FA6">
            <w:pPr>
              <w:rPr>
                <w:rFonts w:ascii="Tahoma" w:hAnsi="Tahoma" w:cs="Tahoma"/>
                <w:b/>
                <w:bCs/>
                <w:lang w:eastAsia="el-GR"/>
              </w:rPr>
            </w:pPr>
            <w:r w:rsidRPr="00C93FA6">
              <w:rPr>
                <w:rFonts w:ascii="Tahoma" w:hAnsi="Tahoma" w:cs="Tahoma"/>
                <w:b/>
                <w:bCs/>
                <w:sz w:val="22"/>
                <w:szCs w:val="22"/>
                <w:lang w:eastAsia="el-GR"/>
              </w:rPr>
              <w:t>Σύνολο</w:t>
            </w:r>
          </w:p>
        </w:tc>
        <w:tc>
          <w:tcPr>
            <w:tcW w:w="1298" w:type="dxa"/>
            <w:shd w:val="clear" w:color="auto" w:fill="auto"/>
            <w:noWrap/>
            <w:vAlign w:val="bottom"/>
          </w:tcPr>
          <w:p w:rsidR="0055556A" w:rsidRPr="00C93FA6" w:rsidRDefault="0055556A" w:rsidP="00C93FA6">
            <w:pPr>
              <w:jc w:val="right"/>
              <w:rPr>
                <w:rFonts w:ascii="Tahoma" w:hAnsi="Tahoma" w:cs="Tahoma"/>
                <w:b/>
                <w:bCs/>
                <w:u w:val="double"/>
                <w:lang w:eastAsia="el-GR"/>
              </w:rPr>
            </w:pPr>
            <w:r w:rsidRPr="00C93FA6">
              <w:rPr>
                <w:rFonts w:ascii="Tahoma" w:hAnsi="Tahoma" w:cs="Tahoma"/>
                <w:b/>
                <w:bCs/>
                <w:sz w:val="22"/>
                <w:szCs w:val="22"/>
                <w:u w:val="double"/>
                <w:lang w:eastAsia="el-GR"/>
              </w:rPr>
              <w:t xml:space="preserve">8.304,29  </w:t>
            </w:r>
          </w:p>
        </w:tc>
      </w:tr>
    </w:tbl>
    <w:p w:rsidR="00EE22E5" w:rsidRPr="00C93FA6" w:rsidRDefault="00EE22E5" w:rsidP="00C93FA6">
      <w:pPr>
        <w:jc w:val="both"/>
        <w:rPr>
          <w:rFonts w:ascii="Tahoma" w:hAnsi="Tahoma" w:cs="Tahoma"/>
          <w:b/>
          <w:sz w:val="22"/>
          <w:szCs w:val="22"/>
          <w:lang w:eastAsia="el-GR"/>
        </w:rPr>
      </w:pPr>
    </w:p>
    <w:p w:rsidR="00015D3E" w:rsidRPr="00C93FA6" w:rsidRDefault="00015D3E" w:rsidP="00C93FA6">
      <w:pPr>
        <w:jc w:val="both"/>
        <w:rPr>
          <w:rFonts w:ascii="Tahoma" w:hAnsi="Tahoma" w:cs="Tahoma"/>
          <w:b/>
          <w:sz w:val="22"/>
          <w:szCs w:val="22"/>
          <w:lang w:eastAsia="el-GR"/>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2"/>
        <w:gridCol w:w="1276"/>
        <w:gridCol w:w="1701"/>
      </w:tblGrid>
      <w:tr w:rsidR="00015D3E" w:rsidRPr="00C93FA6" w:rsidTr="00015D3E">
        <w:tc>
          <w:tcPr>
            <w:tcW w:w="5382" w:type="dxa"/>
            <w:shd w:val="clear" w:color="auto" w:fill="auto"/>
          </w:tcPr>
          <w:p w:rsidR="00015D3E" w:rsidRPr="00C93FA6" w:rsidRDefault="00015D3E" w:rsidP="00C93FA6">
            <w:pPr>
              <w:tabs>
                <w:tab w:val="right" w:pos="964"/>
                <w:tab w:val="left" w:pos="1134"/>
                <w:tab w:val="center" w:pos="6237"/>
                <w:tab w:val="right" w:pos="7938"/>
              </w:tabs>
              <w:rPr>
                <w:rFonts w:ascii="Tahoma" w:hAnsi="Tahoma" w:cs="Tahoma"/>
                <w:b/>
                <w:bCs/>
                <w:lang w:eastAsia="el-GR"/>
              </w:rPr>
            </w:pPr>
            <w:r w:rsidRPr="00C93FA6">
              <w:rPr>
                <w:rFonts w:ascii="Tahoma" w:hAnsi="Tahoma" w:cs="Tahoma"/>
                <w:b/>
                <w:bCs/>
                <w:sz w:val="22"/>
                <w:szCs w:val="22"/>
                <w:lang w:eastAsia="el-GR"/>
              </w:rPr>
              <w:t>ΣΥΝΟΛΟ ΠΑΘΗΤΙΚΟΥ 31/12/2019</w:t>
            </w:r>
          </w:p>
        </w:tc>
        <w:tc>
          <w:tcPr>
            <w:tcW w:w="1276" w:type="dxa"/>
            <w:shd w:val="clear" w:color="auto" w:fill="auto"/>
          </w:tcPr>
          <w:p w:rsidR="00015D3E" w:rsidRPr="00C93FA6" w:rsidRDefault="00015D3E" w:rsidP="00C93FA6">
            <w:pPr>
              <w:tabs>
                <w:tab w:val="right" w:pos="964"/>
                <w:tab w:val="left" w:pos="1134"/>
                <w:tab w:val="center" w:pos="6237"/>
                <w:tab w:val="right" w:pos="7938"/>
              </w:tabs>
              <w:jc w:val="center"/>
              <w:rPr>
                <w:rFonts w:ascii="Tahoma" w:hAnsi="Tahoma" w:cs="Tahoma"/>
                <w:b/>
                <w:bCs/>
                <w:lang w:eastAsia="el-GR"/>
              </w:rPr>
            </w:pPr>
            <w:r w:rsidRPr="00C93FA6">
              <w:rPr>
                <w:rFonts w:ascii="Tahoma" w:hAnsi="Tahoma" w:cs="Tahoma"/>
                <w:b/>
                <w:bCs/>
                <w:sz w:val="22"/>
                <w:szCs w:val="22"/>
                <w:lang w:eastAsia="el-GR"/>
              </w:rPr>
              <w:t>Ευρώ</w:t>
            </w:r>
          </w:p>
        </w:tc>
        <w:tc>
          <w:tcPr>
            <w:tcW w:w="1701" w:type="dxa"/>
            <w:shd w:val="clear" w:color="auto" w:fill="auto"/>
          </w:tcPr>
          <w:p w:rsidR="00015D3E" w:rsidRPr="00C93FA6" w:rsidRDefault="00015D3E" w:rsidP="00C93FA6">
            <w:pPr>
              <w:tabs>
                <w:tab w:val="right" w:pos="964"/>
                <w:tab w:val="left" w:pos="1134"/>
                <w:tab w:val="center" w:pos="6237"/>
                <w:tab w:val="right" w:pos="7938"/>
              </w:tabs>
              <w:jc w:val="right"/>
              <w:rPr>
                <w:rFonts w:ascii="Tahoma" w:hAnsi="Tahoma" w:cs="Tahoma"/>
                <w:b/>
                <w:bCs/>
                <w:u w:val="double"/>
                <w:lang w:eastAsia="el-GR"/>
              </w:rPr>
            </w:pPr>
            <w:r w:rsidRPr="00C93FA6">
              <w:rPr>
                <w:rFonts w:ascii="Tahoma" w:hAnsi="Tahoma" w:cs="Tahoma"/>
                <w:b/>
                <w:bCs/>
                <w:sz w:val="22"/>
                <w:szCs w:val="22"/>
                <w:u w:val="double"/>
                <w:lang w:eastAsia="el-GR"/>
              </w:rPr>
              <w:t>1.602.011,45</w:t>
            </w:r>
          </w:p>
        </w:tc>
      </w:tr>
      <w:tr w:rsidR="00015D3E" w:rsidRPr="00C93FA6" w:rsidTr="00015D3E">
        <w:tc>
          <w:tcPr>
            <w:tcW w:w="5382" w:type="dxa"/>
            <w:shd w:val="clear" w:color="auto" w:fill="auto"/>
          </w:tcPr>
          <w:p w:rsidR="00015D3E" w:rsidRPr="00C93FA6" w:rsidRDefault="00015D3E" w:rsidP="00C93FA6">
            <w:pPr>
              <w:tabs>
                <w:tab w:val="right" w:pos="964"/>
                <w:tab w:val="left" w:pos="1134"/>
                <w:tab w:val="center" w:pos="6237"/>
                <w:tab w:val="right" w:pos="7938"/>
              </w:tabs>
              <w:rPr>
                <w:rFonts w:ascii="Tahoma" w:hAnsi="Tahoma" w:cs="Tahoma"/>
                <w:b/>
                <w:bCs/>
                <w:lang w:eastAsia="el-GR"/>
              </w:rPr>
            </w:pPr>
            <w:r w:rsidRPr="00C93FA6">
              <w:rPr>
                <w:rFonts w:ascii="Tahoma" w:hAnsi="Tahoma" w:cs="Tahoma"/>
                <w:b/>
                <w:bCs/>
                <w:sz w:val="22"/>
                <w:szCs w:val="22"/>
                <w:lang w:eastAsia="el-GR"/>
              </w:rPr>
              <w:t>ΣΥΝΟΛΟ ΠΑΘΗΤΙΚΟΥ 31/12/2018</w:t>
            </w:r>
          </w:p>
        </w:tc>
        <w:tc>
          <w:tcPr>
            <w:tcW w:w="1276" w:type="dxa"/>
            <w:shd w:val="clear" w:color="auto" w:fill="auto"/>
          </w:tcPr>
          <w:p w:rsidR="00015D3E" w:rsidRPr="00C93FA6" w:rsidRDefault="00015D3E" w:rsidP="00C93FA6">
            <w:pPr>
              <w:tabs>
                <w:tab w:val="right" w:pos="964"/>
                <w:tab w:val="left" w:pos="1134"/>
                <w:tab w:val="center" w:pos="6237"/>
                <w:tab w:val="right" w:pos="7938"/>
              </w:tabs>
              <w:jc w:val="center"/>
              <w:rPr>
                <w:rFonts w:ascii="Tahoma" w:hAnsi="Tahoma" w:cs="Tahoma"/>
                <w:b/>
                <w:bCs/>
                <w:lang w:eastAsia="el-GR"/>
              </w:rPr>
            </w:pPr>
            <w:r w:rsidRPr="00C93FA6">
              <w:rPr>
                <w:rFonts w:ascii="Tahoma" w:hAnsi="Tahoma" w:cs="Tahoma"/>
                <w:b/>
                <w:bCs/>
                <w:sz w:val="22"/>
                <w:szCs w:val="22"/>
                <w:lang w:eastAsia="el-GR"/>
              </w:rPr>
              <w:t>Ευρώ</w:t>
            </w:r>
          </w:p>
        </w:tc>
        <w:tc>
          <w:tcPr>
            <w:tcW w:w="1701" w:type="dxa"/>
            <w:shd w:val="clear" w:color="auto" w:fill="auto"/>
          </w:tcPr>
          <w:p w:rsidR="00015D3E" w:rsidRPr="00C93FA6" w:rsidRDefault="00015D3E" w:rsidP="00C93FA6">
            <w:pPr>
              <w:tabs>
                <w:tab w:val="right" w:pos="964"/>
                <w:tab w:val="left" w:pos="1134"/>
                <w:tab w:val="center" w:pos="6237"/>
                <w:tab w:val="right" w:pos="7938"/>
              </w:tabs>
              <w:jc w:val="right"/>
              <w:rPr>
                <w:rFonts w:ascii="Tahoma" w:hAnsi="Tahoma" w:cs="Tahoma"/>
                <w:b/>
                <w:bCs/>
                <w:u w:val="double"/>
                <w:lang w:eastAsia="el-GR"/>
              </w:rPr>
            </w:pPr>
            <w:r w:rsidRPr="00C93FA6">
              <w:rPr>
                <w:rFonts w:ascii="Tahoma" w:hAnsi="Tahoma" w:cs="Tahoma"/>
                <w:b/>
                <w:bCs/>
                <w:sz w:val="22"/>
                <w:szCs w:val="22"/>
                <w:u w:val="double"/>
                <w:lang w:eastAsia="el-GR"/>
              </w:rPr>
              <w:t>730.661,92</w:t>
            </w:r>
          </w:p>
        </w:tc>
      </w:tr>
    </w:tbl>
    <w:p w:rsidR="00F40615" w:rsidRPr="00C93FA6" w:rsidRDefault="00F40615" w:rsidP="00C93FA6">
      <w:pPr>
        <w:rPr>
          <w:rFonts w:ascii="Tahoma" w:hAnsi="Tahoma" w:cs="Tahoma"/>
          <w:b/>
          <w:sz w:val="22"/>
          <w:szCs w:val="22"/>
          <w:lang w:eastAsia="el-GR"/>
        </w:rPr>
      </w:pPr>
    </w:p>
    <w:p w:rsidR="00BA0E8E" w:rsidRPr="00C93FA6" w:rsidRDefault="00BA0E8E" w:rsidP="00C93FA6">
      <w:pPr>
        <w:rPr>
          <w:rFonts w:ascii="Tahoma" w:hAnsi="Tahoma" w:cs="Tahoma"/>
          <w:b/>
          <w:sz w:val="22"/>
          <w:szCs w:val="22"/>
          <w:lang w:eastAsia="el-GR"/>
        </w:rPr>
      </w:pPr>
    </w:p>
    <w:p w:rsidR="00BF5395" w:rsidRDefault="00BF5395" w:rsidP="00C93FA6">
      <w:pPr>
        <w:rPr>
          <w:rFonts w:ascii="Tahoma" w:hAnsi="Tahoma" w:cs="Tahoma"/>
          <w:b/>
          <w:sz w:val="22"/>
          <w:szCs w:val="22"/>
          <w:lang w:val="el-GR" w:eastAsia="el-GR"/>
        </w:rPr>
      </w:pPr>
      <w:r w:rsidRPr="00C93FA6">
        <w:rPr>
          <w:rFonts w:ascii="Tahoma" w:hAnsi="Tahoma" w:cs="Tahoma"/>
          <w:b/>
          <w:sz w:val="22"/>
          <w:szCs w:val="22"/>
          <w:lang w:eastAsia="el-GR"/>
        </w:rPr>
        <w:t>ΚΑΤΑΣΤΑΣΗ ΑΠΟΤΕΛΕΣΜΑΤΩΝ ΧΡΗΣΕΩΣ</w:t>
      </w:r>
    </w:p>
    <w:p w:rsidR="00234755" w:rsidRPr="00234755" w:rsidRDefault="00234755" w:rsidP="00C93FA6">
      <w:pPr>
        <w:rPr>
          <w:rFonts w:ascii="Tahoma" w:hAnsi="Tahoma" w:cs="Tahoma"/>
          <w:b/>
          <w:sz w:val="22"/>
          <w:szCs w:val="22"/>
          <w:lang w:val="el-GR" w:eastAsia="el-GR"/>
        </w:rPr>
      </w:pPr>
    </w:p>
    <w:p w:rsidR="00FE2C67" w:rsidRDefault="00FE2C67" w:rsidP="00C93FA6">
      <w:pPr>
        <w:tabs>
          <w:tab w:val="right" w:pos="964"/>
          <w:tab w:val="left" w:pos="1134"/>
          <w:tab w:val="center" w:pos="6237"/>
          <w:tab w:val="right" w:pos="7938"/>
        </w:tabs>
        <w:jc w:val="both"/>
        <w:rPr>
          <w:rFonts w:ascii="Tahoma" w:hAnsi="Tahoma" w:cs="Tahoma"/>
          <w:b/>
          <w:sz w:val="22"/>
          <w:szCs w:val="22"/>
          <w:u w:val="single"/>
          <w:lang w:val="el-GR" w:eastAsia="el-GR"/>
        </w:rPr>
      </w:pPr>
      <w:r w:rsidRPr="00C93FA6">
        <w:rPr>
          <w:rFonts w:ascii="Tahoma" w:hAnsi="Tahoma" w:cs="Tahoma"/>
          <w:b/>
          <w:sz w:val="22"/>
          <w:szCs w:val="22"/>
          <w:lang w:eastAsia="el-GR"/>
        </w:rPr>
        <w:t xml:space="preserve">Α. </w:t>
      </w:r>
      <w:r w:rsidRPr="00C93FA6">
        <w:rPr>
          <w:rFonts w:ascii="Tahoma" w:hAnsi="Tahoma" w:cs="Tahoma"/>
          <w:b/>
          <w:sz w:val="22"/>
          <w:szCs w:val="22"/>
          <w:lang w:eastAsia="el-GR"/>
        </w:rPr>
        <w:tab/>
      </w:r>
      <w:r w:rsidRPr="00C93FA6">
        <w:rPr>
          <w:rFonts w:ascii="Tahoma" w:hAnsi="Tahoma" w:cs="Tahoma"/>
          <w:b/>
          <w:sz w:val="22"/>
          <w:szCs w:val="22"/>
          <w:u w:val="single"/>
          <w:lang w:eastAsia="el-GR"/>
        </w:rPr>
        <w:t>ΕΙΣΦΟΡΕΣ ΜΕΤΟΧΩΝ</w:t>
      </w:r>
    </w:p>
    <w:p w:rsidR="00234755" w:rsidRPr="00234755" w:rsidRDefault="00234755" w:rsidP="00C93FA6">
      <w:pPr>
        <w:tabs>
          <w:tab w:val="right" w:pos="964"/>
          <w:tab w:val="left" w:pos="1134"/>
          <w:tab w:val="center" w:pos="6237"/>
          <w:tab w:val="right" w:pos="7938"/>
        </w:tabs>
        <w:jc w:val="both"/>
        <w:rPr>
          <w:rFonts w:ascii="Tahoma" w:hAnsi="Tahoma" w:cs="Tahoma"/>
          <w:sz w:val="22"/>
          <w:szCs w:val="22"/>
          <w:lang w:val="el-GR" w:eastAsia="el-GR"/>
        </w:rPr>
      </w:pPr>
    </w:p>
    <w:p w:rsidR="00FE2C67" w:rsidRPr="00C93FA6" w:rsidRDefault="00FE2C67" w:rsidP="00234755">
      <w:pPr>
        <w:pStyle w:val="ListParagraph"/>
        <w:numPr>
          <w:ilvl w:val="0"/>
          <w:numId w:val="12"/>
        </w:numPr>
        <w:tabs>
          <w:tab w:val="right" w:pos="964"/>
          <w:tab w:val="center" w:pos="6237"/>
          <w:tab w:val="right" w:pos="7938"/>
        </w:tabs>
        <w:ind w:left="360"/>
        <w:jc w:val="both"/>
        <w:rPr>
          <w:rFonts w:ascii="Tahoma" w:hAnsi="Tahoma" w:cs="Tahoma"/>
          <w:b/>
          <w:sz w:val="22"/>
          <w:szCs w:val="22"/>
          <w:u w:val="single"/>
          <w:lang w:eastAsia="el-GR"/>
        </w:rPr>
      </w:pPr>
      <w:r w:rsidRPr="00C93FA6">
        <w:rPr>
          <w:rFonts w:ascii="Tahoma" w:hAnsi="Tahoma" w:cs="Tahoma"/>
          <w:b/>
          <w:sz w:val="22"/>
          <w:szCs w:val="22"/>
          <w:u w:val="single"/>
          <w:lang w:eastAsia="el-GR"/>
        </w:rPr>
        <w:t>ΜΗΝΙΑΙΕΣ ΕΙΣΦΟΡΕΣ</w:t>
      </w:r>
    </w:p>
    <w:p w:rsidR="00FE2C67" w:rsidRPr="00C93FA6" w:rsidRDefault="00FE2C67" w:rsidP="00C93FA6">
      <w:pPr>
        <w:tabs>
          <w:tab w:val="right" w:pos="964"/>
          <w:tab w:val="center" w:pos="6237"/>
          <w:tab w:val="right" w:pos="7938"/>
        </w:tabs>
        <w:jc w:val="both"/>
        <w:rPr>
          <w:rFonts w:ascii="Tahoma" w:hAnsi="Tahoma" w:cs="Tahoma"/>
          <w:b/>
          <w:sz w:val="22"/>
          <w:szCs w:val="22"/>
          <w:lang w:eastAsia="el-GR"/>
        </w:rPr>
      </w:pPr>
    </w:p>
    <w:tbl>
      <w:tblPr>
        <w:tblStyle w:val="TableGrid"/>
        <w:tblW w:w="8330" w:type="dxa"/>
        <w:tblBorders>
          <w:insideH w:val="single" w:sz="6" w:space="0" w:color="auto"/>
          <w:insideV w:val="single" w:sz="6" w:space="0" w:color="auto"/>
        </w:tblBorders>
        <w:tblLook w:val="04A0"/>
      </w:tblPr>
      <w:tblGrid>
        <w:gridCol w:w="6345"/>
        <w:gridCol w:w="1985"/>
      </w:tblGrid>
      <w:tr w:rsidR="00FE2C67" w:rsidRPr="00C93FA6" w:rsidTr="003F6AAD">
        <w:tc>
          <w:tcPr>
            <w:tcW w:w="6345" w:type="dxa"/>
          </w:tcPr>
          <w:p w:rsidR="00FE2C67" w:rsidRPr="00C93FA6" w:rsidRDefault="00FE2C67" w:rsidP="00C93FA6">
            <w:pPr>
              <w:tabs>
                <w:tab w:val="right" w:pos="964"/>
                <w:tab w:val="left" w:pos="1134"/>
                <w:tab w:val="center" w:pos="6237"/>
                <w:tab w:val="right" w:pos="7938"/>
              </w:tabs>
              <w:jc w:val="both"/>
              <w:rPr>
                <w:rFonts w:ascii="Tahoma" w:hAnsi="Tahoma" w:cs="Tahoma"/>
                <w:sz w:val="22"/>
                <w:szCs w:val="22"/>
                <w:lang w:val="el-GR"/>
              </w:rPr>
            </w:pPr>
            <w:r w:rsidRPr="00C93FA6">
              <w:rPr>
                <w:rFonts w:ascii="Tahoma" w:hAnsi="Tahoma" w:cs="Tahoma"/>
                <w:sz w:val="22"/>
                <w:szCs w:val="22"/>
                <w:lang w:val="el-GR"/>
              </w:rPr>
              <w:t>Σύνολο εισφορών κλάδου Ε</w:t>
            </w:r>
            <w:r w:rsidR="001B2ACB" w:rsidRPr="00C93FA6">
              <w:rPr>
                <w:rFonts w:ascii="Tahoma" w:hAnsi="Tahoma" w:cs="Tahoma"/>
                <w:sz w:val="22"/>
                <w:szCs w:val="22"/>
                <w:lang w:val="el-GR"/>
              </w:rPr>
              <w:t>φάπαξ</w:t>
            </w:r>
            <w:r w:rsidRPr="00C93FA6">
              <w:rPr>
                <w:rFonts w:ascii="Tahoma" w:hAnsi="Tahoma" w:cs="Tahoma"/>
                <w:sz w:val="22"/>
                <w:szCs w:val="22"/>
                <w:lang w:val="el-GR"/>
              </w:rPr>
              <w:t xml:space="preserve"> χρήσεως 201</w:t>
            </w:r>
            <w:r w:rsidR="00932C33" w:rsidRPr="00C93FA6">
              <w:rPr>
                <w:rFonts w:ascii="Tahoma" w:hAnsi="Tahoma" w:cs="Tahoma"/>
                <w:sz w:val="22"/>
                <w:szCs w:val="22"/>
                <w:lang w:val="el-GR"/>
              </w:rPr>
              <w:t>9</w:t>
            </w:r>
          </w:p>
        </w:tc>
        <w:tc>
          <w:tcPr>
            <w:tcW w:w="1985" w:type="dxa"/>
          </w:tcPr>
          <w:p w:rsidR="00FE2C67" w:rsidRPr="00C93FA6" w:rsidRDefault="00932C33" w:rsidP="00C93FA6">
            <w:pPr>
              <w:tabs>
                <w:tab w:val="right" w:pos="964"/>
                <w:tab w:val="left" w:pos="1134"/>
                <w:tab w:val="center" w:pos="6237"/>
                <w:tab w:val="right" w:pos="7938"/>
              </w:tabs>
              <w:jc w:val="right"/>
              <w:rPr>
                <w:rFonts w:ascii="Tahoma" w:hAnsi="Tahoma" w:cs="Tahoma"/>
                <w:sz w:val="22"/>
                <w:szCs w:val="22"/>
                <w:u w:val="double"/>
              </w:rPr>
            </w:pPr>
            <w:r w:rsidRPr="00C93FA6">
              <w:rPr>
                <w:rFonts w:ascii="Tahoma" w:hAnsi="Tahoma" w:cs="Tahoma"/>
                <w:sz w:val="22"/>
                <w:szCs w:val="22"/>
                <w:u w:val="double"/>
              </w:rPr>
              <w:t>908.600,80</w:t>
            </w:r>
          </w:p>
        </w:tc>
      </w:tr>
      <w:tr w:rsidR="00F40615" w:rsidRPr="00C93FA6" w:rsidTr="006D6F3E">
        <w:tc>
          <w:tcPr>
            <w:tcW w:w="6345" w:type="dxa"/>
          </w:tcPr>
          <w:p w:rsidR="00F40615" w:rsidRPr="00C93FA6" w:rsidRDefault="00F40615" w:rsidP="00C93FA6">
            <w:pPr>
              <w:tabs>
                <w:tab w:val="right" w:pos="964"/>
                <w:tab w:val="left" w:pos="1134"/>
                <w:tab w:val="center" w:pos="6237"/>
                <w:tab w:val="right" w:pos="7938"/>
              </w:tabs>
              <w:jc w:val="both"/>
              <w:rPr>
                <w:rFonts w:ascii="Tahoma" w:hAnsi="Tahoma" w:cs="Tahoma"/>
                <w:sz w:val="22"/>
                <w:szCs w:val="22"/>
                <w:lang w:val="el-GR"/>
              </w:rPr>
            </w:pPr>
            <w:r w:rsidRPr="00C93FA6">
              <w:rPr>
                <w:rFonts w:ascii="Tahoma" w:hAnsi="Tahoma" w:cs="Tahoma"/>
                <w:sz w:val="22"/>
                <w:szCs w:val="22"/>
                <w:lang w:val="el-GR"/>
              </w:rPr>
              <w:t>Σύνολο εισφορών κλάδου Ε</w:t>
            </w:r>
            <w:r w:rsidR="001B2ACB" w:rsidRPr="00C93FA6">
              <w:rPr>
                <w:rFonts w:ascii="Tahoma" w:hAnsi="Tahoma" w:cs="Tahoma"/>
                <w:sz w:val="22"/>
                <w:szCs w:val="22"/>
                <w:lang w:val="el-GR"/>
              </w:rPr>
              <w:t>φάπαξ</w:t>
            </w:r>
            <w:r w:rsidRPr="00C93FA6">
              <w:rPr>
                <w:rFonts w:ascii="Tahoma" w:hAnsi="Tahoma" w:cs="Tahoma"/>
                <w:sz w:val="22"/>
                <w:szCs w:val="22"/>
                <w:lang w:val="el-GR"/>
              </w:rPr>
              <w:t xml:space="preserve"> χρήσεως 201</w:t>
            </w:r>
            <w:r w:rsidR="00932C33" w:rsidRPr="00C93FA6">
              <w:rPr>
                <w:rFonts w:ascii="Tahoma" w:hAnsi="Tahoma" w:cs="Tahoma"/>
                <w:sz w:val="22"/>
                <w:szCs w:val="22"/>
                <w:lang w:val="el-GR"/>
              </w:rPr>
              <w:t>8</w:t>
            </w:r>
          </w:p>
        </w:tc>
        <w:tc>
          <w:tcPr>
            <w:tcW w:w="1985" w:type="dxa"/>
          </w:tcPr>
          <w:p w:rsidR="00F40615" w:rsidRPr="00C93FA6" w:rsidRDefault="00932C33" w:rsidP="00C93FA6">
            <w:pPr>
              <w:tabs>
                <w:tab w:val="right" w:pos="964"/>
                <w:tab w:val="left" w:pos="1134"/>
                <w:tab w:val="center" w:pos="6237"/>
                <w:tab w:val="right" w:pos="7938"/>
              </w:tabs>
              <w:jc w:val="right"/>
              <w:rPr>
                <w:rFonts w:ascii="Tahoma" w:hAnsi="Tahoma" w:cs="Tahoma"/>
                <w:sz w:val="22"/>
                <w:szCs w:val="22"/>
                <w:u w:val="double"/>
              </w:rPr>
            </w:pPr>
            <w:r w:rsidRPr="00C93FA6">
              <w:rPr>
                <w:rFonts w:ascii="Tahoma" w:hAnsi="Tahoma" w:cs="Tahoma"/>
                <w:sz w:val="22"/>
                <w:szCs w:val="22"/>
                <w:u w:val="double"/>
              </w:rPr>
              <w:t>490.732,00</w:t>
            </w:r>
          </w:p>
        </w:tc>
      </w:tr>
    </w:tbl>
    <w:p w:rsidR="00682EAB" w:rsidRPr="00C93FA6" w:rsidRDefault="00682EAB" w:rsidP="00C93FA6">
      <w:pPr>
        <w:tabs>
          <w:tab w:val="right" w:pos="964"/>
          <w:tab w:val="left" w:pos="1134"/>
          <w:tab w:val="center" w:pos="6237"/>
          <w:tab w:val="right" w:pos="7938"/>
        </w:tabs>
        <w:jc w:val="both"/>
        <w:rPr>
          <w:rFonts w:ascii="Tahoma" w:hAnsi="Tahoma" w:cs="Tahoma"/>
          <w:sz w:val="22"/>
          <w:szCs w:val="22"/>
          <w:u w:val="double"/>
          <w:lang w:eastAsia="el-GR"/>
        </w:rPr>
      </w:pPr>
    </w:p>
    <w:p w:rsidR="00C2602D" w:rsidRPr="00C93FA6" w:rsidRDefault="00662214" w:rsidP="00C93FA6">
      <w:pPr>
        <w:tabs>
          <w:tab w:val="right" w:pos="964"/>
          <w:tab w:val="left" w:pos="1134"/>
          <w:tab w:val="center" w:pos="6237"/>
          <w:tab w:val="right" w:pos="7938"/>
        </w:tabs>
        <w:jc w:val="both"/>
        <w:rPr>
          <w:rFonts w:ascii="Tahoma" w:hAnsi="Tahoma" w:cs="Tahoma"/>
          <w:sz w:val="22"/>
          <w:szCs w:val="22"/>
          <w:lang w:val="el-GR" w:eastAsia="el-GR"/>
        </w:rPr>
      </w:pPr>
      <w:r w:rsidRPr="00C93FA6">
        <w:rPr>
          <w:rFonts w:ascii="Tahoma" w:hAnsi="Tahoma" w:cs="Tahoma"/>
          <w:sz w:val="22"/>
          <w:szCs w:val="22"/>
          <w:lang w:val="el-GR" w:eastAsia="el-GR"/>
        </w:rPr>
        <w:t>Το ανωτέρω υπόλοιπο αναλύεται ως εξής:</w:t>
      </w:r>
    </w:p>
    <w:p w:rsidR="001B2ACB" w:rsidRPr="00C93FA6" w:rsidRDefault="001B2ACB" w:rsidP="00C93FA6">
      <w:pPr>
        <w:tabs>
          <w:tab w:val="right" w:pos="964"/>
          <w:tab w:val="left" w:pos="1134"/>
          <w:tab w:val="center" w:pos="6237"/>
          <w:tab w:val="right" w:pos="7938"/>
        </w:tabs>
        <w:jc w:val="both"/>
        <w:rPr>
          <w:rFonts w:ascii="Tahoma" w:hAnsi="Tahoma" w:cs="Tahoma"/>
          <w:sz w:val="22"/>
          <w:szCs w:val="22"/>
          <w:lang w:val="el-GR" w:eastAsia="el-GR"/>
        </w:rPr>
      </w:pPr>
    </w:p>
    <w:tbl>
      <w:tblPr>
        <w:tblStyle w:val="TableGrid"/>
        <w:tblW w:w="8359" w:type="dxa"/>
        <w:tblLook w:val="04A0"/>
      </w:tblPr>
      <w:tblGrid>
        <w:gridCol w:w="6312"/>
        <w:gridCol w:w="2047"/>
      </w:tblGrid>
      <w:tr w:rsidR="00F40615" w:rsidRPr="00C93FA6" w:rsidTr="00132E23">
        <w:tc>
          <w:tcPr>
            <w:tcW w:w="6312" w:type="dxa"/>
          </w:tcPr>
          <w:p w:rsidR="00F40615" w:rsidRPr="00C93FA6" w:rsidRDefault="00F40615" w:rsidP="00C93FA6">
            <w:pPr>
              <w:tabs>
                <w:tab w:val="right" w:pos="964"/>
                <w:tab w:val="left" w:pos="1134"/>
                <w:tab w:val="center" w:pos="6237"/>
                <w:tab w:val="right" w:pos="7938"/>
              </w:tabs>
              <w:jc w:val="both"/>
              <w:rPr>
                <w:rFonts w:ascii="Tahoma" w:hAnsi="Tahoma" w:cs="Tahoma"/>
                <w:sz w:val="22"/>
                <w:szCs w:val="22"/>
                <w:lang w:val="el-GR"/>
              </w:rPr>
            </w:pPr>
            <w:r w:rsidRPr="00C93FA6">
              <w:rPr>
                <w:rFonts w:ascii="Tahoma" w:hAnsi="Tahoma" w:cs="Tahoma"/>
                <w:sz w:val="22"/>
                <w:szCs w:val="22"/>
                <w:lang w:val="el-GR"/>
              </w:rPr>
              <w:t>Καταβληθείσες εισφορές κλάδου Εφάπαξ για πίστωση ατομικών λογαριασμών</w:t>
            </w:r>
          </w:p>
        </w:tc>
        <w:tc>
          <w:tcPr>
            <w:tcW w:w="2047" w:type="dxa"/>
          </w:tcPr>
          <w:p w:rsidR="00F40615" w:rsidRPr="00C93FA6" w:rsidRDefault="002951A1" w:rsidP="00C93FA6">
            <w:pPr>
              <w:tabs>
                <w:tab w:val="right" w:pos="964"/>
                <w:tab w:val="left" w:pos="1134"/>
                <w:tab w:val="center" w:pos="6237"/>
                <w:tab w:val="right" w:pos="7938"/>
              </w:tabs>
              <w:jc w:val="right"/>
              <w:rPr>
                <w:rFonts w:ascii="Tahoma" w:hAnsi="Tahoma" w:cs="Tahoma"/>
                <w:sz w:val="22"/>
                <w:szCs w:val="22"/>
              </w:rPr>
            </w:pPr>
            <w:r w:rsidRPr="00C93FA6">
              <w:rPr>
                <w:rFonts w:ascii="Tahoma" w:hAnsi="Tahoma" w:cs="Tahoma"/>
                <w:sz w:val="22"/>
                <w:szCs w:val="22"/>
              </w:rPr>
              <w:t>897.135,07</w:t>
            </w:r>
          </w:p>
        </w:tc>
      </w:tr>
      <w:tr w:rsidR="00F40615" w:rsidRPr="00C93FA6" w:rsidTr="00132E23">
        <w:tc>
          <w:tcPr>
            <w:tcW w:w="6312" w:type="dxa"/>
            <w:vAlign w:val="bottom"/>
          </w:tcPr>
          <w:p w:rsidR="00F40615" w:rsidRPr="00C93FA6" w:rsidRDefault="00F40615" w:rsidP="00C93FA6">
            <w:pPr>
              <w:tabs>
                <w:tab w:val="right" w:pos="964"/>
                <w:tab w:val="left" w:pos="1134"/>
                <w:tab w:val="center" w:pos="6237"/>
                <w:tab w:val="right" w:pos="7938"/>
              </w:tabs>
              <w:jc w:val="both"/>
              <w:rPr>
                <w:rFonts w:ascii="Tahoma" w:hAnsi="Tahoma" w:cs="Tahoma"/>
                <w:sz w:val="22"/>
                <w:szCs w:val="22"/>
                <w:lang w:val="el-GR"/>
              </w:rPr>
            </w:pPr>
            <w:r w:rsidRPr="00C93FA6">
              <w:rPr>
                <w:rFonts w:ascii="Tahoma" w:hAnsi="Tahoma" w:cs="Tahoma"/>
                <w:sz w:val="22"/>
                <w:szCs w:val="22"/>
                <w:lang w:val="el-GR"/>
              </w:rPr>
              <w:t>Καταβληθείσες εισφορές κλάδου Εφάπαξ για σχηματισμό Ιδίων Κεφαλαίων</w:t>
            </w:r>
          </w:p>
        </w:tc>
        <w:tc>
          <w:tcPr>
            <w:tcW w:w="2047" w:type="dxa"/>
          </w:tcPr>
          <w:p w:rsidR="00F40615" w:rsidRPr="00C93FA6" w:rsidRDefault="002951A1" w:rsidP="00C93FA6">
            <w:pPr>
              <w:tabs>
                <w:tab w:val="right" w:pos="964"/>
                <w:tab w:val="left" w:pos="1134"/>
                <w:tab w:val="center" w:pos="6237"/>
                <w:tab w:val="right" w:pos="7938"/>
              </w:tabs>
              <w:jc w:val="right"/>
              <w:rPr>
                <w:rFonts w:ascii="Tahoma" w:hAnsi="Tahoma" w:cs="Tahoma"/>
                <w:sz w:val="22"/>
                <w:szCs w:val="22"/>
              </w:rPr>
            </w:pPr>
            <w:r w:rsidRPr="00C93FA6">
              <w:rPr>
                <w:rFonts w:ascii="Tahoma" w:hAnsi="Tahoma" w:cs="Tahoma"/>
                <w:sz w:val="22"/>
                <w:szCs w:val="22"/>
              </w:rPr>
              <w:t>10.714,13</w:t>
            </w:r>
          </w:p>
        </w:tc>
      </w:tr>
      <w:tr w:rsidR="00F40615" w:rsidRPr="00C93FA6" w:rsidTr="00132E23">
        <w:tc>
          <w:tcPr>
            <w:tcW w:w="6312" w:type="dxa"/>
          </w:tcPr>
          <w:p w:rsidR="00F40615" w:rsidRPr="00C93FA6" w:rsidRDefault="00F40615" w:rsidP="00C93FA6">
            <w:pPr>
              <w:tabs>
                <w:tab w:val="right" w:pos="964"/>
                <w:tab w:val="left" w:pos="1134"/>
                <w:tab w:val="center" w:pos="6237"/>
                <w:tab w:val="right" w:pos="7938"/>
              </w:tabs>
              <w:jc w:val="both"/>
              <w:rPr>
                <w:rFonts w:ascii="Tahoma" w:hAnsi="Tahoma" w:cs="Tahoma"/>
                <w:sz w:val="22"/>
                <w:szCs w:val="22"/>
              </w:rPr>
            </w:pPr>
            <w:r w:rsidRPr="00C93FA6">
              <w:rPr>
                <w:rFonts w:ascii="Tahoma" w:hAnsi="Tahoma" w:cs="Tahoma"/>
                <w:sz w:val="22"/>
                <w:szCs w:val="22"/>
              </w:rPr>
              <w:t>Σύνολο καταβληθεισών εισφορών</w:t>
            </w:r>
          </w:p>
        </w:tc>
        <w:tc>
          <w:tcPr>
            <w:tcW w:w="2047" w:type="dxa"/>
          </w:tcPr>
          <w:p w:rsidR="00F40615" w:rsidRPr="00C93FA6" w:rsidRDefault="002951A1" w:rsidP="00C93FA6">
            <w:pPr>
              <w:tabs>
                <w:tab w:val="right" w:pos="964"/>
                <w:tab w:val="left" w:pos="1134"/>
                <w:tab w:val="center" w:pos="6237"/>
                <w:tab w:val="right" w:pos="7938"/>
              </w:tabs>
              <w:jc w:val="right"/>
              <w:rPr>
                <w:rFonts w:ascii="Tahoma" w:hAnsi="Tahoma" w:cs="Tahoma"/>
                <w:sz w:val="22"/>
                <w:szCs w:val="22"/>
              </w:rPr>
            </w:pPr>
            <w:r w:rsidRPr="00C93FA6">
              <w:rPr>
                <w:rFonts w:ascii="Tahoma" w:hAnsi="Tahoma" w:cs="Tahoma"/>
                <w:sz w:val="22"/>
                <w:szCs w:val="22"/>
              </w:rPr>
              <w:t>907.849,20</w:t>
            </w:r>
          </w:p>
        </w:tc>
      </w:tr>
      <w:tr w:rsidR="00F40615" w:rsidRPr="00C93FA6" w:rsidTr="00132E23">
        <w:tc>
          <w:tcPr>
            <w:tcW w:w="6312" w:type="dxa"/>
          </w:tcPr>
          <w:p w:rsidR="00F40615" w:rsidRPr="00C93FA6" w:rsidRDefault="00F40615" w:rsidP="00C93FA6">
            <w:pPr>
              <w:tabs>
                <w:tab w:val="right" w:pos="964"/>
                <w:tab w:val="left" w:pos="1134"/>
                <w:tab w:val="center" w:pos="6237"/>
                <w:tab w:val="right" w:pos="7938"/>
              </w:tabs>
              <w:jc w:val="both"/>
              <w:rPr>
                <w:rFonts w:ascii="Tahoma" w:hAnsi="Tahoma" w:cs="Tahoma"/>
                <w:sz w:val="22"/>
                <w:szCs w:val="22"/>
                <w:lang w:val="el-GR"/>
              </w:rPr>
            </w:pPr>
            <w:r w:rsidRPr="00C93FA6">
              <w:rPr>
                <w:rFonts w:ascii="Tahoma" w:hAnsi="Tahoma" w:cs="Tahoma"/>
                <w:sz w:val="22"/>
                <w:szCs w:val="22"/>
                <w:lang w:val="el-GR"/>
              </w:rPr>
              <w:t xml:space="preserve">Ανείσπρακτα έσοδα εισφορών κλάδου </w:t>
            </w:r>
            <w:r w:rsidR="001B2ACB" w:rsidRPr="00C93FA6">
              <w:rPr>
                <w:rFonts w:ascii="Tahoma" w:hAnsi="Tahoma" w:cs="Tahoma"/>
                <w:sz w:val="22"/>
                <w:szCs w:val="22"/>
                <w:lang w:val="el-GR"/>
              </w:rPr>
              <w:t>Εφάπαξ</w:t>
            </w:r>
          </w:p>
        </w:tc>
        <w:tc>
          <w:tcPr>
            <w:tcW w:w="2047" w:type="dxa"/>
          </w:tcPr>
          <w:p w:rsidR="00F40615" w:rsidRPr="00C93FA6" w:rsidRDefault="002951A1" w:rsidP="00C93FA6">
            <w:pPr>
              <w:tabs>
                <w:tab w:val="right" w:pos="964"/>
                <w:tab w:val="left" w:pos="1134"/>
                <w:tab w:val="center" w:pos="6237"/>
                <w:tab w:val="right" w:pos="7938"/>
              </w:tabs>
              <w:jc w:val="right"/>
              <w:rPr>
                <w:rFonts w:ascii="Tahoma" w:hAnsi="Tahoma" w:cs="Tahoma"/>
                <w:sz w:val="22"/>
                <w:szCs w:val="22"/>
              </w:rPr>
            </w:pPr>
            <w:r w:rsidRPr="00C93FA6">
              <w:rPr>
                <w:rFonts w:ascii="Tahoma" w:hAnsi="Tahoma" w:cs="Tahoma"/>
                <w:sz w:val="22"/>
                <w:szCs w:val="22"/>
              </w:rPr>
              <w:t>751,60</w:t>
            </w:r>
          </w:p>
        </w:tc>
      </w:tr>
      <w:tr w:rsidR="00662214" w:rsidRPr="00C93FA6" w:rsidTr="00132E23">
        <w:tc>
          <w:tcPr>
            <w:tcW w:w="6312" w:type="dxa"/>
          </w:tcPr>
          <w:p w:rsidR="00662214" w:rsidRPr="00C93FA6" w:rsidRDefault="00662214" w:rsidP="00C93FA6">
            <w:pPr>
              <w:tabs>
                <w:tab w:val="right" w:pos="964"/>
                <w:tab w:val="left" w:pos="1134"/>
                <w:tab w:val="center" w:pos="6237"/>
                <w:tab w:val="right" w:pos="7938"/>
              </w:tabs>
              <w:jc w:val="both"/>
              <w:rPr>
                <w:rFonts w:ascii="Tahoma" w:hAnsi="Tahoma" w:cs="Tahoma"/>
                <w:b/>
                <w:sz w:val="22"/>
                <w:szCs w:val="22"/>
              </w:rPr>
            </w:pPr>
            <w:r w:rsidRPr="00C93FA6">
              <w:rPr>
                <w:rFonts w:ascii="Tahoma" w:hAnsi="Tahoma" w:cs="Tahoma"/>
                <w:b/>
                <w:sz w:val="22"/>
                <w:szCs w:val="22"/>
              </w:rPr>
              <w:t>Σύνολο</w:t>
            </w:r>
          </w:p>
        </w:tc>
        <w:tc>
          <w:tcPr>
            <w:tcW w:w="2047" w:type="dxa"/>
          </w:tcPr>
          <w:p w:rsidR="00662214" w:rsidRPr="00C93FA6" w:rsidRDefault="002951A1" w:rsidP="00C93FA6">
            <w:pPr>
              <w:tabs>
                <w:tab w:val="right" w:pos="964"/>
                <w:tab w:val="left" w:pos="1134"/>
                <w:tab w:val="center" w:pos="6237"/>
                <w:tab w:val="right" w:pos="7938"/>
              </w:tabs>
              <w:jc w:val="right"/>
              <w:rPr>
                <w:rFonts w:ascii="Tahoma" w:hAnsi="Tahoma" w:cs="Tahoma"/>
                <w:b/>
                <w:sz w:val="22"/>
                <w:szCs w:val="22"/>
                <w:u w:val="double"/>
              </w:rPr>
            </w:pPr>
            <w:r w:rsidRPr="00C93FA6">
              <w:rPr>
                <w:rFonts w:ascii="Tahoma" w:hAnsi="Tahoma" w:cs="Tahoma"/>
                <w:b/>
                <w:sz w:val="22"/>
                <w:szCs w:val="22"/>
                <w:u w:val="double"/>
              </w:rPr>
              <w:t>908.600,80</w:t>
            </w:r>
          </w:p>
        </w:tc>
      </w:tr>
    </w:tbl>
    <w:p w:rsidR="00682EAB" w:rsidRPr="00C93FA6" w:rsidRDefault="00682EAB" w:rsidP="00C93FA6">
      <w:pPr>
        <w:tabs>
          <w:tab w:val="right" w:pos="964"/>
          <w:tab w:val="left" w:pos="1134"/>
          <w:tab w:val="center" w:pos="6237"/>
          <w:tab w:val="right" w:pos="7938"/>
        </w:tabs>
        <w:jc w:val="both"/>
        <w:rPr>
          <w:rFonts w:ascii="Tahoma" w:hAnsi="Tahoma" w:cs="Tahoma"/>
          <w:sz w:val="22"/>
          <w:szCs w:val="22"/>
          <w:u w:val="double"/>
          <w:lang w:eastAsia="el-GR"/>
        </w:rPr>
      </w:pPr>
    </w:p>
    <w:p w:rsidR="001B2ACB" w:rsidRPr="00C93FA6" w:rsidRDefault="001B2ACB" w:rsidP="00C93FA6">
      <w:pPr>
        <w:tabs>
          <w:tab w:val="right" w:pos="964"/>
          <w:tab w:val="left" w:pos="1134"/>
          <w:tab w:val="center" w:pos="6237"/>
          <w:tab w:val="right" w:pos="7938"/>
        </w:tabs>
        <w:jc w:val="both"/>
        <w:rPr>
          <w:rFonts w:ascii="Tahoma" w:hAnsi="Tahoma" w:cs="Tahoma"/>
          <w:sz w:val="22"/>
          <w:szCs w:val="22"/>
          <w:lang w:val="el-GR"/>
        </w:rPr>
      </w:pPr>
      <w:bookmarkStart w:id="5" w:name="_Hlk36209675"/>
      <w:r w:rsidRPr="00C93FA6">
        <w:rPr>
          <w:rFonts w:ascii="Tahoma" w:hAnsi="Tahoma" w:cs="Tahoma"/>
          <w:sz w:val="22"/>
          <w:szCs w:val="22"/>
          <w:lang w:val="el-GR" w:eastAsia="el-GR"/>
        </w:rPr>
        <w:t xml:space="preserve">Στα οποία συμπεριλαμβάνονται </w:t>
      </w:r>
      <w:r w:rsidRPr="00C93FA6">
        <w:rPr>
          <w:rFonts w:ascii="Tahoma" w:hAnsi="Tahoma" w:cs="Tahoma"/>
          <w:sz w:val="22"/>
          <w:szCs w:val="22"/>
          <w:lang w:val="el-GR"/>
        </w:rPr>
        <w:t>Εισπράξεις από έσοδα προηγουμένων χρήσεων ποσού ευρώ 22,00.</w:t>
      </w:r>
      <w:bookmarkEnd w:id="5"/>
    </w:p>
    <w:p w:rsidR="001B2ACB" w:rsidRPr="00C93FA6" w:rsidRDefault="001B2ACB" w:rsidP="00C93FA6">
      <w:pPr>
        <w:tabs>
          <w:tab w:val="right" w:pos="964"/>
          <w:tab w:val="left" w:pos="1134"/>
          <w:tab w:val="center" w:pos="6237"/>
          <w:tab w:val="right" w:pos="7938"/>
        </w:tabs>
        <w:jc w:val="both"/>
        <w:rPr>
          <w:rFonts w:ascii="Tahoma" w:hAnsi="Tahoma" w:cs="Tahoma"/>
          <w:sz w:val="22"/>
          <w:szCs w:val="22"/>
          <w:u w:val="double"/>
          <w:lang w:val="el-GR" w:eastAsia="el-GR"/>
        </w:rPr>
      </w:pPr>
    </w:p>
    <w:p w:rsidR="00566BFF" w:rsidRPr="00C93FA6" w:rsidRDefault="00566BFF" w:rsidP="00C93FA6">
      <w:pPr>
        <w:tabs>
          <w:tab w:val="right" w:pos="964"/>
          <w:tab w:val="left" w:pos="1134"/>
          <w:tab w:val="center" w:pos="6237"/>
          <w:tab w:val="right" w:pos="7938"/>
        </w:tabs>
        <w:jc w:val="both"/>
        <w:rPr>
          <w:rFonts w:ascii="Tahoma" w:hAnsi="Tahoma" w:cs="Tahoma"/>
          <w:sz w:val="22"/>
          <w:szCs w:val="22"/>
          <w:u w:val="double"/>
          <w:lang w:val="el-GR" w:eastAsia="el-GR"/>
        </w:rPr>
      </w:pPr>
    </w:p>
    <w:p w:rsidR="00EC6404" w:rsidRPr="00C93FA6" w:rsidRDefault="00EC6404" w:rsidP="00C93FA6">
      <w:pPr>
        <w:tabs>
          <w:tab w:val="right" w:pos="964"/>
          <w:tab w:val="left" w:pos="1134"/>
          <w:tab w:val="center" w:pos="6237"/>
          <w:tab w:val="right" w:pos="7938"/>
        </w:tabs>
        <w:jc w:val="both"/>
        <w:rPr>
          <w:rFonts w:ascii="Tahoma" w:hAnsi="Tahoma" w:cs="Tahoma"/>
          <w:sz w:val="22"/>
          <w:szCs w:val="22"/>
          <w:u w:val="double"/>
          <w:lang w:val="el-GR" w:eastAsia="el-GR"/>
        </w:rPr>
      </w:pPr>
    </w:p>
    <w:p w:rsidR="00EC6404" w:rsidRPr="00C93FA6" w:rsidRDefault="00EC6404" w:rsidP="00C93FA6">
      <w:pPr>
        <w:tabs>
          <w:tab w:val="right" w:pos="964"/>
          <w:tab w:val="left" w:pos="1134"/>
          <w:tab w:val="center" w:pos="6237"/>
          <w:tab w:val="right" w:pos="7938"/>
        </w:tabs>
        <w:jc w:val="both"/>
        <w:rPr>
          <w:rFonts w:ascii="Tahoma" w:hAnsi="Tahoma" w:cs="Tahoma"/>
          <w:sz w:val="22"/>
          <w:szCs w:val="22"/>
          <w:u w:val="double"/>
          <w:lang w:val="el-GR" w:eastAsia="el-GR"/>
        </w:rPr>
      </w:pPr>
    </w:p>
    <w:p w:rsidR="00EC6404" w:rsidRPr="00C93FA6" w:rsidRDefault="00EC6404" w:rsidP="00C93FA6">
      <w:pPr>
        <w:tabs>
          <w:tab w:val="right" w:pos="964"/>
          <w:tab w:val="left" w:pos="1134"/>
          <w:tab w:val="center" w:pos="6237"/>
          <w:tab w:val="right" w:pos="7938"/>
        </w:tabs>
        <w:jc w:val="both"/>
        <w:rPr>
          <w:rFonts w:ascii="Tahoma" w:hAnsi="Tahoma" w:cs="Tahoma"/>
          <w:sz w:val="22"/>
          <w:szCs w:val="22"/>
          <w:u w:val="double"/>
          <w:lang w:val="el-GR" w:eastAsia="el-GR"/>
        </w:rPr>
      </w:pPr>
    </w:p>
    <w:p w:rsidR="00EC6404" w:rsidRPr="00C93FA6" w:rsidRDefault="00EC6404" w:rsidP="00C93FA6">
      <w:pPr>
        <w:tabs>
          <w:tab w:val="right" w:pos="964"/>
          <w:tab w:val="left" w:pos="1134"/>
          <w:tab w:val="center" w:pos="6237"/>
          <w:tab w:val="right" w:pos="7938"/>
        </w:tabs>
        <w:jc w:val="both"/>
        <w:rPr>
          <w:rFonts w:ascii="Tahoma" w:hAnsi="Tahoma" w:cs="Tahoma"/>
          <w:sz w:val="22"/>
          <w:szCs w:val="22"/>
          <w:u w:val="double"/>
          <w:lang w:val="el-GR" w:eastAsia="el-GR"/>
        </w:rPr>
      </w:pPr>
    </w:p>
    <w:p w:rsidR="00EC6404" w:rsidRPr="00C93FA6" w:rsidRDefault="00EC6404" w:rsidP="00C93FA6">
      <w:pPr>
        <w:tabs>
          <w:tab w:val="right" w:pos="964"/>
          <w:tab w:val="left" w:pos="1134"/>
          <w:tab w:val="center" w:pos="6237"/>
          <w:tab w:val="right" w:pos="7938"/>
        </w:tabs>
        <w:jc w:val="both"/>
        <w:rPr>
          <w:rFonts w:ascii="Tahoma" w:hAnsi="Tahoma" w:cs="Tahoma"/>
          <w:sz w:val="22"/>
          <w:szCs w:val="22"/>
          <w:u w:val="double"/>
          <w:lang w:val="el-GR" w:eastAsia="el-GR"/>
        </w:rPr>
      </w:pPr>
    </w:p>
    <w:p w:rsidR="00682EAB" w:rsidRPr="00C93FA6" w:rsidRDefault="00682EAB" w:rsidP="00C93FA6">
      <w:pPr>
        <w:tabs>
          <w:tab w:val="right" w:pos="964"/>
          <w:tab w:val="left" w:pos="1134"/>
          <w:tab w:val="center" w:pos="6237"/>
          <w:tab w:val="right" w:pos="7938"/>
        </w:tabs>
        <w:jc w:val="both"/>
        <w:rPr>
          <w:rFonts w:ascii="Tahoma" w:hAnsi="Tahoma" w:cs="Tahoma"/>
          <w:b/>
          <w:sz w:val="22"/>
          <w:szCs w:val="22"/>
          <w:u w:val="single"/>
          <w:lang w:val="el-GR" w:eastAsia="el-GR"/>
        </w:rPr>
      </w:pPr>
      <w:bookmarkStart w:id="6" w:name="_Hlk36211007"/>
      <w:r w:rsidRPr="00C93FA6">
        <w:rPr>
          <w:rFonts w:ascii="Tahoma" w:hAnsi="Tahoma" w:cs="Tahoma"/>
          <w:b/>
          <w:sz w:val="22"/>
          <w:szCs w:val="22"/>
          <w:lang w:val="el-GR" w:eastAsia="el-GR"/>
        </w:rPr>
        <w:t xml:space="preserve">Β. </w:t>
      </w:r>
      <w:r w:rsidRPr="00C93FA6">
        <w:rPr>
          <w:rFonts w:ascii="Tahoma" w:hAnsi="Tahoma" w:cs="Tahoma"/>
          <w:b/>
          <w:sz w:val="22"/>
          <w:szCs w:val="22"/>
          <w:u w:val="single"/>
          <w:lang w:val="el-GR" w:eastAsia="el-GR"/>
        </w:rPr>
        <w:t>ΕΣΟΔΑ ΚΕΦΑΛΑΙΩΝ</w:t>
      </w:r>
    </w:p>
    <w:bookmarkEnd w:id="6"/>
    <w:p w:rsidR="00566BFF" w:rsidRPr="00C93FA6" w:rsidRDefault="00566BFF" w:rsidP="00C93FA6">
      <w:pPr>
        <w:tabs>
          <w:tab w:val="right" w:pos="964"/>
          <w:tab w:val="left" w:pos="1134"/>
          <w:tab w:val="center" w:pos="6237"/>
          <w:tab w:val="right" w:pos="7938"/>
        </w:tabs>
        <w:jc w:val="both"/>
        <w:rPr>
          <w:rFonts w:ascii="Tahoma" w:hAnsi="Tahoma" w:cs="Tahoma"/>
          <w:b/>
          <w:sz w:val="22"/>
          <w:szCs w:val="22"/>
          <w:u w:val="single"/>
          <w:lang w:val="el-GR" w:eastAsia="el-GR"/>
        </w:rPr>
      </w:pPr>
    </w:p>
    <w:p w:rsidR="00682EAB" w:rsidRPr="00C93FA6" w:rsidRDefault="00BC17D0" w:rsidP="00234755">
      <w:pPr>
        <w:tabs>
          <w:tab w:val="right" w:pos="964"/>
          <w:tab w:val="center" w:pos="6237"/>
          <w:tab w:val="right" w:pos="7938"/>
        </w:tabs>
        <w:jc w:val="both"/>
        <w:rPr>
          <w:rFonts w:ascii="Tahoma" w:hAnsi="Tahoma" w:cs="Tahoma"/>
          <w:b/>
          <w:sz w:val="22"/>
          <w:szCs w:val="22"/>
          <w:u w:val="single"/>
          <w:lang w:val="el-GR" w:eastAsia="el-GR"/>
        </w:rPr>
      </w:pPr>
      <w:r w:rsidRPr="00C93FA6">
        <w:rPr>
          <w:rFonts w:ascii="Tahoma" w:hAnsi="Tahoma" w:cs="Tahoma"/>
          <w:b/>
          <w:sz w:val="22"/>
          <w:szCs w:val="22"/>
          <w:lang w:val="el-GR" w:eastAsia="el-GR"/>
        </w:rPr>
        <w:t xml:space="preserve">1. </w:t>
      </w:r>
      <w:bookmarkStart w:id="7" w:name="_Hlk36211043"/>
      <w:r w:rsidR="00682EAB" w:rsidRPr="00C93FA6">
        <w:rPr>
          <w:rFonts w:ascii="Tahoma" w:hAnsi="Tahoma" w:cs="Tahoma"/>
          <w:b/>
          <w:sz w:val="22"/>
          <w:szCs w:val="22"/>
          <w:u w:val="single"/>
          <w:lang w:val="el-GR" w:eastAsia="el-GR"/>
        </w:rPr>
        <w:t>Πιστωτικοί τόκοι &amp; συναφή έσοδα</w:t>
      </w:r>
      <w:bookmarkEnd w:id="7"/>
    </w:p>
    <w:p w:rsidR="00682EAB" w:rsidRPr="00C93FA6" w:rsidRDefault="00682EAB" w:rsidP="00C93FA6">
      <w:pPr>
        <w:tabs>
          <w:tab w:val="right" w:pos="964"/>
          <w:tab w:val="left" w:pos="1134"/>
          <w:tab w:val="center" w:pos="6237"/>
          <w:tab w:val="right" w:pos="7938"/>
        </w:tabs>
        <w:jc w:val="both"/>
        <w:rPr>
          <w:rFonts w:ascii="Tahoma" w:hAnsi="Tahoma" w:cs="Tahoma"/>
          <w:b/>
          <w:sz w:val="22"/>
          <w:szCs w:val="22"/>
          <w:lang w:val="el-GR" w:eastAsia="el-GR"/>
        </w:rPr>
      </w:pPr>
    </w:p>
    <w:tbl>
      <w:tblPr>
        <w:tblStyle w:val="TableGrid"/>
        <w:tblW w:w="8330" w:type="dxa"/>
        <w:tblLook w:val="04A0"/>
      </w:tblPr>
      <w:tblGrid>
        <w:gridCol w:w="3861"/>
        <w:gridCol w:w="4469"/>
      </w:tblGrid>
      <w:tr w:rsidR="00682EAB" w:rsidRPr="00C93FA6" w:rsidTr="003F6AAD">
        <w:tc>
          <w:tcPr>
            <w:tcW w:w="3861" w:type="dxa"/>
          </w:tcPr>
          <w:p w:rsidR="00682EAB" w:rsidRPr="00C93FA6" w:rsidRDefault="00682EAB" w:rsidP="00C93FA6">
            <w:pPr>
              <w:tabs>
                <w:tab w:val="right" w:pos="964"/>
                <w:tab w:val="left" w:pos="1134"/>
                <w:tab w:val="center" w:pos="6237"/>
                <w:tab w:val="right" w:pos="7938"/>
              </w:tabs>
              <w:jc w:val="both"/>
              <w:rPr>
                <w:rFonts w:ascii="Tahoma" w:hAnsi="Tahoma" w:cs="Tahoma"/>
                <w:sz w:val="22"/>
                <w:szCs w:val="22"/>
              </w:rPr>
            </w:pPr>
            <w:r w:rsidRPr="00C93FA6">
              <w:rPr>
                <w:rFonts w:ascii="Tahoma" w:hAnsi="Tahoma" w:cs="Tahoma"/>
                <w:sz w:val="22"/>
                <w:szCs w:val="22"/>
              </w:rPr>
              <w:t>Πιστωτικό υπόλοιπο 31/12/201</w:t>
            </w:r>
            <w:r w:rsidR="00132E23" w:rsidRPr="00C93FA6">
              <w:rPr>
                <w:rFonts w:ascii="Tahoma" w:hAnsi="Tahoma" w:cs="Tahoma"/>
                <w:sz w:val="22"/>
                <w:szCs w:val="22"/>
              </w:rPr>
              <w:t>9</w:t>
            </w:r>
          </w:p>
        </w:tc>
        <w:tc>
          <w:tcPr>
            <w:tcW w:w="4469" w:type="dxa"/>
          </w:tcPr>
          <w:p w:rsidR="00682EAB" w:rsidRPr="00C93FA6" w:rsidRDefault="00132E23" w:rsidP="00C93FA6">
            <w:pPr>
              <w:tabs>
                <w:tab w:val="right" w:pos="964"/>
                <w:tab w:val="left" w:pos="1134"/>
                <w:tab w:val="center" w:pos="6237"/>
                <w:tab w:val="right" w:pos="7938"/>
              </w:tabs>
              <w:jc w:val="right"/>
              <w:rPr>
                <w:rFonts w:ascii="Tahoma" w:hAnsi="Tahoma" w:cs="Tahoma"/>
                <w:sz w:val="22"/>
                <w:szCs w:val="22"/>
                <w:u w:val="double"/>
              </w:rPr>
            </w:pPr>
            <w:r w:rsidRPr="00C93FA6">
              <w:rPr>
                <w:rFonts w:ascii="Tahoma" w:hAnsi="Tahoma" w:cs="Tahoma"/>
                <w:sz w:val="22"/>
                <w:szCs w:val="22"/>
                <w:u w:val="double"/>
              </w:rPr>
              <w:t>3.902,53</w:t>
            </w:r>
          </w:p>
        </w:tc>
      </w:tr>
      <w:tr w:rsidR="00F40615" w:rsidRPr="00C93FA6" w:rsidTr="006D6F3E">
        <w:tc>
          <w:tcPr>
            <w:tcW w:w="3861" w:type="dxa"/>
          </w:tcPr>
          <w:p w:rsidR="00F40615" w:rsidRPr="00C93FA6" w:rsidRDefault="00F40615" w:rsidP="00C93FA6">
            <w:pPr>
              <w:tabs>
                <w:tab w:val="right" w:pos="964"/>
                <w:tab w:val="left" w:pos="1134"/>
                <w:tab w:val="center" w:pos="6237"/>
                <w:tab w:val="right" w:pos="7938"/>
              </w:tabs>
              <w:jc w:val="both"/>
              <w:rPr>
                <w:rFonts w:ascii="Tahoma" w:hAnsi="Tahoma" w:cs="Tahoma"/>
                <w:sz w:val="22"/>
                <w:szCs w:val="22"/>
              </w:rPr>
            </w:pPr>
            <w:r w:rsidRPr="00C93FA6">
              <w:rPr>
                <w:rFonts w:ascii="Tahoma" w:hAnsi="Tahoma" w:cs="Tahoma"/>
                <w:sz w:val="22"/>
                <w:szCs w:val="22"/>
              </w:rPr>
              <w:t>Πιστωτικό υπόλοιπο 31/12/201</w:t>
            </w:r>
            <w:r w:rsidR="00132E23" w:rsidRPr="00C93FA6">
              <w:rPr>
                <w:rFonts w:ascii="Tahoma" w:hAnsi="Tahoma" w:cs="Tahoma"/>
                <w:sz w:val="22"/>
                <w:szCs w:val="22"/>
              </w:rPr>
              <w:t>8</w:t>
            </w:r>
          </w:p>
        </w:tc>
        <w:tc>
          <w:tcPr>
            <w:tcW w:w="4469" w:type="dxa"/>
          </w:tcPr>
          <w:p w:rsidR="00F40615" w:rsidRPr="00C93FA6" w:rsidRDefault="00132E23" w:rsidP="00C93FA6">
            <w:pPr>
              <w:tabs>
                <w:tab w:val="right" w:pos="964"/>
                <w:tab w:val="left" w:pos="1134"/>
                <w:tab w:val="center" w:pos="6237"/>
                <w:tab w:val="right" w:pos="7938"/>
              </w:tabs>
              <w:jc w:val="right"/>
              <w:rPr>
                <w:rFonts w:ascii="Tahoma" w:hAnsi="Tahoma" w:cs="Tahoma"/>
                <w:sz w:val="22"/>
                <w:szCs w:val="22"/>
                <w:u w:val="double"/>
              </w:rPr>
            </w:pPr>
            <w:r w:rsidRPr="00C93FA6">
              <w:rPr>
                <w:rFonts w:ascii="Tahoma" w:hAnsi="Tahoma" w:cs="Tahoma"/>
                <w:sz w:val="22"/>
                <w:szCs w:val="22"/>
                <w:u w:val="double"/>
              </w:rPr>
              <w:t>2.974,42</w:t>
            </w:r>
          </w:p>
        </w:tc>
      </w:tr>
    </w:tbl>
    <w:p w:rsidR="00662214" w:rsidRPr="00C93FA6" w:rsidRDefault="00662214" w:rsidP="00C93FA6">
      <w:pPr>
        <w:tabs>
          <w:tab w:val="right" w:pos="964"/>
          <w:tab w:val="left" w:pos="1134"/>
          <w:tab w:val="center" w:pos="6237"/>
          <w:tab w:val="right" w:pos="7938"/>
        </w:tabs>
        <w:jc w:val="both"/>
        <w:rPr>
          <w:rFonts w:ascii="Tahoma" w:hAnsi="Tahoma" w:cs="Tahoma"/>
          <w:b/>
          <w:sz w:val="22"/>
          <w:szCs w:val="22"/>
          <w:u w:val="single"/>
          <w:lang w:eastAsia="el-GR"/>
        </w:rPr>
      </w:pPr>
    </w:p>
    <w:p w:rsidR="00662214" w:rsidRPr="00C93FA6" w:rsidRDefault="00662214" w:rsidP="00C93FA6">
      <w:pPr>
        <w:jc w:val="both"/>
        <w:rPr>
          <w:rFonts w:ascii="Tahoma" w:hAnsi="Tahoma" w:cs="Tahoma"/>
          <w:sz w:val="22"/>
          <w:szCs w:val="22"/>
          <w:lang w:val="el-GR" w:eastAsia="el-GR"/>
        </w:rPr>
      </w:pPr>
      <w:r w:rsidRPr="00C93FA6">
        <w:rPr>
          <w:rFonts w:ascii="Tahoma" w:hAnsi="Tahoma" w:cs="Tahoma"/>
          <w:sz w:val="22"/>
          <w:szCs w:val="22"/>
          <w:lang w:val="el-GR" w:eastAsia="el-GR"/>
        </w:rPr>
        <w:t>Οι πιστωτικοί τόκοι αφορούν προθεσμιακές καταθέσεις και έντοκα γραμμάτια Ελληνικού Δημοσίου.</w:t>
      </w:r>
    </w:p>
    <w:p w:rsidR="00662214" w:rsidRPr="00C93FA6" w:rsidRDefault="00662214" w:rsidP="00C93FA6">
      <w:pPr>
        <w:tabs>
          <w:tab w:val="right" w:pos="964"/>
          <w:tab w:val="left" w:pos="1134"/>
          <w:tab w:val="center" w:pos="6237"/>
          <w:tab w:val="right" w:pos="7938"/>
        </w:tabs>
        <w:jc w:val="both"/>
        <w:rPr>
          <w:rFonts w:ascii="Tahoma" w:hAnsi="Tahoma" w:cs="Tahoma"/>
          <w:b/>
          <w:sz w:val="22"/>
          <w:szCs w:val="22"/>
          <w:u w:val="single"/>
          <w:lang w:val="el-GR" w:eastAsia="el-GR"/>
        </w:rPr>
      </w:pPr>
    </w:p>
    <w:p w:rsidR="002C16DC" w:rsidRPr="00C93FA6" w:rsidRDefault="002C16DC" w:rsidP="00C93FA6">
      <w:pPr>
        <w:tabs>
          <w:tab w:val="right" w:pos="964"/>
          <w:tab w:val="left" w:pos="1134"/>
          <w:tab w:val="center" w:pos="6237"/>
          <w:tab w:val="right" w:pos="7938"/>
        </w:tabs>
        <w:jc w:val="both"/>
        <w:rPr>
          <w:rFonts w:ascii="Tahoma" w:hAnsi="Tahoma" w:cs="Tahoma"/>
          <w:b/>
          <w:sz w:val="22"/>
          <w:szCs w:val="22"/>
          <w:u w:val="single"/>
          <w:lang w:eastAsia="el-GR"/>
        </w:rPr>
      </w:pPr>
      <w:r w:rsidRPr="00C93FA6">
        <w:rPr>
          <w:rFonts w:ascii="Tahoma" w:hAnsi="Tahoma" w:cs="Tahoma"/>
          <w:b/>
          <w:sz w:val="22"/>
          <w:szCs w:val="22"/>
          <w:u w:val="single"/>
          <w:lang w:eastAsia="el-GR"/>
        </w:rPr>
        <w:t>ΙΙ. ΕΞΟΔΑ</w:t>
      </w:r>
    </w:p>
    <w:p w:rsidR="002C16DC" w:rsidRPr="00C93FA6" w:rsidRDefault="002C16DC" w:rsidP="00C93FA6">
      <w:pPr>
        <w:tabs>
          <w:tab w:val="right" w:pos="964"/>
          <w:tab w:val="left" w:pos="1134"/>
          <w:tab w:val="center" w:pos="6237"/>
          <w:tab w:val="right" w:pos="7938"/>
        </w:tabs>
        <w:jc w:val="both"/>
        <w:rPr>
          <w:rFonts w:ascii="Tahoma" w:hAnsi="Tahoma" w:cs="Tahoma"/>
          <w:sz w:val="22"/>
          <w:szCs w:val="22"/>
          <w:u w:val="double"/>
          <w:lang w:eastAsia="el-GR"/>
        </w:rPr>
      </w:pPr>
    </w:p>
    <w:tbl>
      <w:tblPr>
        <w:tblW w:w="9207" w:type="dxa"/>
        <w:tblLook w:val="04A0"/>
      </w:tblPr>
      <w:tblGrid>
        <w:gridCol w:w="1155"/>
        <w:gridCol w:w="5523"/>
        <w:gridCol w:w="1335"/>
        <w:gridCol w:w="1194"/>
      </w:tblGrid>
      <w:tr w:rsidR="002C4734" w:rsidRPr="00C93FA6" w:rsidTr="00234755">
        <w:trPr>
          <w:trHeight w:val="20"/>
        </w:trPr>
        <w:tc>
          <w:tcPr>
            <w:tcW w:w="6678" w:type="dxa"/>
            <w:gridSpan w:val="2"/>
            <w:shd w:val="clear" w:color="auto" w:fill="auto"/>
            <w:noWrap/>
            <w:vAlign w:val="center"/>
            <w:hideMark/>
          </w:tcPr>
          <w:p w:rsidR="002C4734" w:rsidRPr="00C93FA6" w:rsidRDefault="002C4734" w:rsidP="00C93FA6">
            <w:pPr>
              <w:rPr>
                <w:rFonts w:ascii="Tahoma" w:hAnsi="Tahoma" w:cs="Tahoma"/>
                <w:b/>
                <w:bCs/>
                <w:color w:val="000000"/>
                <w:lang w:eastAsia="el-GR"/>
              </w:rPr>
            </w:pPr>
            <w:r w:rsidRPr="00C93FA6">
              <w:rPr>
                <w:rFonts w:ascii="Tahoma" w:hAnsi="Tahoma" w:cs="Tahoma"/>
                <w:b/>
                <w:bCs/>
                <w:color w:val="000000"/>
                <w:sz w:val="22"/>
                <w:szCs w:val="22"/>
                <w:lang w:eastAsia="el-GR"/>
              </w:rPr>
              <w:t>ΑΜΟΙΒΕΣ &amp; ΕΞΟΔΑ ΠΡΟΣΩΠΙΚΟΥ</w:t>
            </w:r>
          </w:p>
        </w:tc>
        <w:tc>
          <w:tcPr>
            <w:tcW w:w="1335" w:type="dxa"/>
            <w:shd w:val="clear" w:color="auto" w:fill="auto"/>
            <w:noWrap/>
            <w:vAlign w:val="center"/>
            <w:hideMark/>
          </w:tcPr>
          <w:p w:rsidR="002C4734" w:rsidRPr="00C93FA6" w:rsidRDefault="002C4734"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2019</w:t>
            </w:r>
          </w:p>
        </w:tc>
        <w:tc>
          <w:tcPr>
            <w:tcW w:w="1194" w:type="dxa"/>
            <w:shd w:val="clear" w:color="auto" w:fill="auto"/>
            <w:noWrap/>
            <w:vAlign w:val="center"/>
            <w:hideMark/>
          </w:tcPr>
          <w:p w:rsidR="002C4734" w:rsidRPr="00C93FA6" w:rsidRDefault="002C4734"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2018</w:t>
            </w:r>
          </w:p>
        </w:tc>
      </w:tr>
      <w:tr w:rsidR="002C4734" w:rsidRPr="00C93FA6" w:rsidTr="00234755">
        <w:trPr>
          <w:trHeight w:val="20"/>
        </w:trPr>
        <w:tc>
          <w:tcPr>
            <w:tcW w:w="1155" w:type="dxa"/>
            <w:shd w:val="clear" w:color="auto" w:fill="auto"/>
            <w:noWrap/>
            <w:vAlign w:val="center"/>
            <w:hideMark/>
          </w:tcPr>
          <w:p w:rsidR="002C4734" w:rsidRPr="00C93FA6" w:rsidRDefault="002C4734" w:rsidP="00C93FA6">
            <w:pPr>
              <w:rPr>
                <w:rFonts w:ascii="Tahoma" w:hAnsi="Tahoma" w:cs="Tahoma"/>
                <w:b/>
                <w:bCs/>
                <w:color w:val="000000"/>
                <w:lang w:eastAsia="el-GR"/>
              </w:rPr>
            </w:pPr>
            <w:r w:rsidRPr="00C93FA6">
              <w:rPr>
                <w:rFonts w:ascii="Tahoma" w:hAnsi="Tahoma" w:cs="Tahoma"/>
                <w:b/>
                <w:bCs/>
                <w:color w:val="000000"/>
                <w:sz w:val="22"/>
                <w:szCs w:val="22"/>
                <w:lang w:eastAsia="el-GR"/>
              </w:rPr>
              <w:t>Κωδικός</w:t>
            </w:r>
          </w:p>
        </w:tc>
        <w:tc>
          <w:tcPr>
            <w:tcW w:w="5523" w:type="dxa"/>
            <w:shd w:val="clear" w:color="auto" w:fill="auto"/>
            <w:noWrap/>
            <w:vAlign w:val="center"/>
            <w:hideMark/>
          </w:tcPr>
          <w:p w:rsidR="002C4734" w:rsidRPr="00C93FA6" w:rsidRDefault="002C4734" w:rsidP="00C93FA6">
            <w:pPr>
              <w:rPr>
                <w:rFonts w:ascii="Tahoma" w:hAnsi="Tahoma" w:cs="Tahoma"/>
                <w:b/>
                <w:bCs/>
                <w:color w:val="000000"/>
                <w:lang w:eastAsia="el-GR"/>
              </w:rPr>
            </w:pPr>
            <w:r w:rsidRPr="00C93FA6">
              <w:rPr>
                <w:rFonts w:ascii="Tahoma" w:hAnsi="Tahoma" w:cs="Tahoma"/>
                <w:b/>
                <w:bCs/>
                <w:color w:val="000000"/>
                <w:sz w:val="22"/>
                <w:szCs w:val="22"/>
                <w:lang w:eastAsia="el-GR"/>
              </w:rPr>
              <w:t>Περιγραφή</w:t>
            </w:r>
          </w:p>
        </w:tc>
        <w:tc>
          <w:tcPr>
            <w:tcW w:w="1335" w:type="dxa"/>
            <w:shd w:val="clear" w:color="auto" w:fill="auto"/>
            <w:noWrap/>
            <w:vAlign w:val="center"/>
            <w:hideMark/>
          </w:tcPr>
          <w:p w:rsidR="002C4734" w:rsidRPr="00C93FA6" w:rsidRDefault="002C4734"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Χρέωση</w:t>
            </w:r>
          </w:p>
        </w:tc>
        <w:tc>
          <w:tcPr>
            <w:tcW w:w="1194" w:type="dxa"/>
            <w:shd w:val="clear" w:color="auto" w:fill="auto"/>
            <w:noWrap/>
            <w:vAlign w:val="center"/>
            <w:hideMark/>
          </w:tcPr>
          <w:p w:rsidR="002C4734" w:rsidRPr="00C93FA6" w:rsidRDefault="002C4734"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Χρέωση</w:t>
            </w:r>
          </w:p>
        </w:tc>
      </w:tr>
      <w:tr w:rsidR="002C4734" w:rsidRPr="00C93FA6" w:rsidTr="00234755">
        <w:trPr>
          <w:trHeight w:val="20"/>
        </w:trPr>
        <w:tc>
          <w:tcPr>
            <w:tcW w:w="1155"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60.00.00</w:t>
            </w:r>
          </w:p>
        </w:tc>
        <w:tc>
          <w:tcPr>
            <w:tcW w:w="5523"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ΤΑΚΤΙΚΕΣ ΑΠΟΔΟΧΕΣ ΕΜΜΙΣΘΟΥ ΠΡΟΣΩΠΙΚΟΥ</w:t>
            </w:r>
          </w:p>
        </w:tc>
        <w:tc>
          <w:tcPr>
            <w:tcW w:w="1335"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386,89  </w:t>
            </w:r>
          </w:p>
        </w:tc>
        <w:tc>
          <w:tcPr>
            <w:tcW w:w="1194"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404,97  </w:t>
            </w:r>
          </w:p>
        </w:tc>
      </w:tr>
      <w:tr w:rsidR="002C4734" w:rsidRPr="00C93FA6" w:rsidTr="00234755">
        <w:trPr>
          <w:trHeight w:val="20"/>
        </w:trPr>
        <w:tc>
          <w:tcPr>
            <w:tcW w:w="1155"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60.00.03</w:t>
            </w:r>
          </w:p>
        </w:tc>
        <w:tc>
          <w:tcPr>
            <w:tcW w:w="5523" w:type="dxa"/>
            <w:shd w:val="clear" w:color="auto" w:fill="auto"/>
            <w:noWrap/>
            <w:vAlign w:val="center"/>
            <w:hideMark/>
          </w:tcPr>
          <w:p w:rsidR="002C4734" w:rsidRPr="00C93FA6" w:rsidRDefault="002C4734" w:rsidP="00C93FA6">
            <w:pPr>
              <w:rPr>
                <w:rFonts w:ascii="Tahoma" w:hAnsi="Tahoma" w:cs="Tahoma"/>
                <w:color w:val="000000"/>
                <w:lang w:val="el-GR" w:eastAsia="el-GR"/>
              </w:rPr>
            </w:pPr>
            <w:r w:rsidRPr="00C93FA6">
              <w:rPr>
                <w:rFonts w:ascii="Tahoma" w:hAnsi="Tahoma" w:cs="Tahoma"/>
                <w:color w:val="000000"/>
                <w:sz w:val="22"/>
                <w:szCs w:val="22"/>
                <w:lang w:val="el-GR" w:eastAsia="el-GR"/>
              </w:rPr>
              <w:t>ΔΩΡΑ ΕΟΡΤΩΝ(ΧΡ/ΝΩΝ &amp; ΠΑΣΧΑ) ΕΜΜΙΣΘΟΥ ΠΡΟΣΩΠΙΚΟΥ</w:t>
            </w:r>
          </w:p>
        </w:tc>
        <w:tc>
          <w:tcPr>
            <w:tcW w:w="1335"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46,50  </w:t>
            </w:r>
          </w:p>
        </w:tc>
        <w:tc>
          <w:tcPr>
            <w:tcW w:w="1194"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0,00  </w:t>
            </w:r>
          </w:p>
        </w:tc>
      </w:tr>
      <w:tr w:rsidR="002C4734" w:rsidRPr="00C93FA6" w:rsidTr="00234755">
        <w:trPr>
          <w:trHeight w:val="20"/>
        </w:trPr>
        <w:tc>
          <w:tcPr>
            <w:tcW w:w="1155"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60.00.06</w:t>
            </w:r>
          </w:p>
        </w:tc>
        <w:tc>
          <w:tcPr>
            <w:tcW w:w="5523"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ΑΠΟΔΟΧΕΣ ΚΑΝΟΝΙΚΗΣ ΑΔΕΙΑΣ</w:t>
            </w:r>
          </w:p>
        </w:tc>
        <w:tc>
          <w:tcPr>
            <w:tcW w:w="1335"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0,00  </w:t>
            </w:r>
          </w:p>
        </w:tc>
        <w:tc>
          <w:tcPr>
            <w:tcW w:w="1194"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13,53  </w:t>
            </w:r>
          </w:p>
        </w:tc>
      </w:tr>
      <w:tr w:rsidR="002C4734" w:rsidRPr="00C93FA6" w:rsidTr="00234755">
        <w:trPr>
          <w:trHeight w:val="20"/>
        </w:trPr>
        <w:tc>
          <w:tcPr>
            <w:tcW w:w="1155" w:type="dxa"/>
            <w:shd w:val="clear" w:color="auto" w:fill="auto"/>
            <w:noWrap/>
            <w:vAlign w:val="bottom"/>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60.01.00</w:t>
            </w:r>
          </w:p>
        </w:tc>
        <w:tc>
          <w:tcPr>
            <w:tcW w:w="5523"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ΤΑΚΤΙΚΕΣ ΑΠΟΔΟΧΕΣ ΗΜΕΡΟΜΙΣΘΙΟΥ</w:t>
            </w:r>
          </w:p>
        </w:tc>
        <w:tc>
          <w:tcPr>
            <w:tcW w:w="1335"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26,17  </w:t>
            </w:r>
          </w:p>
        </w:tc>
        <w:tc>
          <w:tcPr>
            <w:tcW w:w="1194"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0,00  </w:t>
            </w:r>
          </w:p>
        </w:tc>
      </w:tr>
      <w:tr w:rsidR="002C4734" w:rsidRPr="00C93FA6" w:rsidTr="00234755">
        <w:trPr>
          <w:trHeight w:val="20"/>
        </w:trPr>
        <w:tc>
          <w:tcPr>
            <w:tcW w:w="1155" w:type="dxa"/>
            <w:shd w:val="clear" w:color="auto" w:fill="auto"/>
            <w:noWrap/>
            <w:vAlign w:val="bottom"/>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60.01.03</w:t>
            </w:r>
          </w:p>
        </w:tc>
        <w:tc>
          <w:tcPr>
            <w:tcW w:w="5523"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ΔΩΡΑ ΕΟΡΤΩΝ ΗΜΕΡΟΜΙΣΘΙΟΥ</w:t>
            </w:r>
          </w:p>
        </w:tc>
        <w:tc>
          <w:tcPr>
            <w:tcW w:w="1335"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2,87  </w:t>
            </w:r>
          </w:p>
        </w:tc>
        <w:tc>
          <w:tcPr>
            <w:tcW w:w="1194"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0,00  </w:t>
            </w:r>
          </w:p>
        </w:tc>
      </w:tr>
      <w:tr w:rsidR="002C4734" w:rsidRPr="00C93FA6" w:rsidTr="00234755">
        <w:trPr>
          <w:trHeight w:val="20"/>
        </w:trPr>
        <w:tc>
          <w:tcPr>
            <w:tcW w:w="1155"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60.03.00</w:t>
            </w:r>
          </w:p>
        </w:tc>
        <w:tc>
          <w:tcPr>
            <w:tcW w:w="5523" w:type="dxa"/>
            <w:shd w:val="clear" w:color="auto" w:fill="auto"/>
            <w:noWrap/>
            <w:vAlign w:val="center"/>
            <w:hideMark/>
          </w:tcPr>
          <w:p w:rsidR="002C4734" w:rsidRPr="00C93FA6" w:rsidRDefault="002C4734" w:rsidP="00C93FA6">
            <w:pPr>
              <w:rPr>
                <w:rFonts w:ascii="Tahoma" w:hAnsi="Tahoma" w:cs="Tahoma"/>
                <w:color w:val="000000"/>
                <w:lang w:val="el-GR" w:eastAsia="el-GR"/>
              </w:rPr>
            </w:pPr>
            <w:r w:rsidRPr="00C93FA6">
              <w:rPr>
                <w:rFonts w:ascii="Tahoma" w:hAnsi="Tahoma" w:cs="Tahoma"/>
                <w:color w:val="000000"/>
                <w:sz w:val="22"/>
                <w:szCs w:val="22"/>
                <w:lang w:val="el-GR" w:eastAsia="el-GR"/>
              </w:rPr>
              <w:t>ΕΡΓΟΔΟΤΙΚΕΣ ΕΙΣΦΟΡΕΣ ΙΚΑ ΕΜΜΙΣΘΟΥ ΠΡΟΣΩΠΙΚΟΥ</w:t>
            </w:r>
          </w:p>
        </w:tc>
        <w:tc>
          <w:tcPr>
            <w:tcW w:w="1335"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107,94  </w:t>
            </w:r>
          </w:p>
        </w:tc>
        <w:tc>
          <w:tcPr>
            <w:tcW w:w="1194"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104,90  </w:t>
            </w:r>
          </w:p>
        </w:tc>
      </w:tr>
      <w:tr w:rsidR="002C4734" w:rsidRPr="00C93FA6" w:rsidTr="00234755">
        <w:trPr>
          <w:trHeight w:val="20"/>
        </w:trPr>
        <w:tc>
          <w:tcPr>
            <w:tcW w:w="1155" w:type="dxa"/>
            <w:shd w:val="clear" w:color="auto" w:fill="auto"/>
            <w:noWrap/>
            <w:vAlign w:val="bottom"/>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60.04.00</w:t>
            </w:r>
          </w:p>
        </w:tc>
        <w:tc>
          <w:tcPr>
            <w:tcW w:w="5523"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ΕΡΓΟΔΟΤΙΚΕΣ ΕΙΣΦΟΡΕΣ ΙΚΑ ΗΜΕΡΟΜΙΣΘΙΟΥ</w:t>
            </w:r>
          </w:p>
        </w:tc>
        <w:tc>
          <w:tcPr>
            <w:tcW w:w="1335"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7,21  </w:t>
            </w:r>
          </w:p>
        </w:tc>
        <w:tc>
          <w:tcPr>
            <w:tcW w:w="1194"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0,00  </w:t>
            </w:r>
          </w:p>
        </w:tc>
      </w:tr>
      <w:tr w:rsidR="002C4734" w:rsidRPr="00C93FA6" w:rsidTr="00234755">
        <w:trPr>
          <w:trHeight w:val="20"/>
        </w:trPr>
        <w:tc>
          <w:tcPr>
            <w:tcW w:w="1155"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60.06.00</w:t>
            </w:r>
          </w:p>
        </w:tc>
        <w:tc>
          <w:tcPr>
            <w:tcW w:w="5523"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ΙΚΑ ΠΑΙΔΙΚΩΝ ΚΑΤΑΣΚΗΝΩΣΕΩΝ</w:t>
            </w:r>
          </w:p>
        </w:tc>
        <w:tc>
          <w:tcPr>
            <w:tcW w:w="1335"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1,00  </w:t>
            </w:r>
          </w:p>
        </w:tc>
        <w:tc>
          <w:tcPr>
            <w:tcW w:w="1194"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1,00  </w:t>
            </w:r>
          </w:p>
        </w:tc>
      </w:tr>
      <w:tr w:rsidR="002C4734" w:rsidRPr="00C93FA6" w:rsidTr="00234755">
        <w:trPr>
          <w:trHeight w:val="20"/>
        </w:trPr>
        <w:tc>
          <w:tcPr>
            <w:tcW w:w="1155" w:type="dxa"/>
            <w:shd w:val="clear" w:color="auto" w:fill="auto"/>
            <w:noWrap/>
            <w:vAlign w:val="center"/>
            <w:hideMark/>
          </w:tcPr>
          <w:p w:rsidR="002C4734" w:rsidRPr="00C93FA6" w:rsidRDefault="002C4734" w:rsidP="00C93FA6">
            <w:pPr>
              <w:rPr>
                <w:rFonts w:ascii="Tahoma" w:hAnsi="Tahoma" w:cs="Tahoma"/>
                <w:b/>
                <w:bCs/>
                <w:color w:val="000000"/>
                <w:lang w:eastAsia="el-GR"/>
              </w:rPr>
            </w:pPr>
            <w:r w:rsidRPr="00C93FA6">
              <w:rPr>
                <w:rFonts w:ascii="Tahoma" w:hAnsi="Tahoma" w:cs="Tahoma"/>
                <w:b/>
                <w:bCs/>
                <w:color w:val="000000"/>
                <w:sz w:val="22"/>
                <w:szCs w:val="22"/>
                <w:lang w:eastAsia="el-GR"/>
              </w:rPr>
              <w:t>ΣΥΝΟΛΟ</w:t>
            </w:r>
          </w:p>
        </w:tc>
        <w:tc>
          <w:tcPr>
            <w:tcW w:w="5523" w:type="dxa"/>
            <w:shd w:val="clear" w:color="auto" w:fill="auto"/>
            <w:noWrap/>
            <w:vAlign w:val="center"/>
            <w:hideMark/>
          </w:tcPr>
          <w:p w:rsidR="002C4734" w:rsidRPr="00C93FA6" w:rsidRDefault="002C4734" w:rsidP="00C93FA6">
            <w:pPr>
              <w:rPr>
                <w:rFonts w:ascii="Tahoma" w:hAnsi="Tahoma" w:cs="Tahoma"/>
                <w:b/>
                <w:bCs/>
                <w:color w:val="000000"/>
                <w:lang w:eastAsia="el-GR"/>
              </w:rPr>
            </w:pPr>
            <w:r w:rsidRPr="00C93FA6">
              <w:rPr>
                <w:rFonts w:ascii="Tahoma" w:hAnsi="Tahoma" w:cs="Tahoma"/>
                <w:b/>
                <w:bCs/>
                <w:color w:val="000000"/>
                <w:sz w:val="22"/>
                <w:szCs w:val="22"/>
                <w:lang w:eastAsia="el-GR"/>
              </w:rPr>
              <w:t>ΑΜΟΙΒΕΣ &amp; ΕΞΟΔΑ ΠΡΟΣΩΠΙΚΟΥ</w:t>
            </w:r>
          </w:p>
        </w:tc>
        <w:tc>
          <w:tcPr>
            <w:tcW w:w="1335" w:type="dxa"/>
            <w:shd w:val="clear" w:color="auto" w:fill="auto"/>
            <w:noWrap/>
            <w:vAlign w:val="center"/>
            <w:hideMark/>
          </w:tcPr>
          <w:p w:rsidR="002C4734" w:rsidRPr="00C93FA6" w:rsidRDefault="002C4734"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 xml:space="preserve">578,58  </w:t>
            </w:r>
          </w:p>
        </w:tc>
        <w:tc>
          <w:tcPr>
            <w:tcW w:w="1194" w:type="dxa"/>
            <w:shd w:val="clear" w:color="auto" w:fill="auto"/>
            <w:noWrap/>
            <w:vAlign w:val="center"/>
            <w:hideMark/>
          </w:tcPr>
          <w:p w:rsidR="002C4734" w:rsidRPr="00C93FA6" w:rsidRDefault="002C4734"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 xml:space="preserve">524,40  </w:t>
            </w:r>
          </w:p>
        </w:tc>
      </w:tr>
      <w:tr w:rsidR="002C4734" w:rsidRPr="00C93FA6" w:rsidTr="00234755">
        <w:trPr>
          <w:trHeight w:val="20"/>
        </w:trPr>
        <w:tc>
          <w:tcPr>
            <w:tcW w:w="1155" w:type="dxa"/>
            <w:shd w:val="clear" w:color="auto" w:fill="auto"/>
            <w:noWrap/>
            <w:vAlign w:val="bottom"/>
            <w:hideMark/>
          </w:tcPr>
          <w:p w:rsidR="002C4734" w:rsidRPr="00C93FA6" w:rsidRDefault="002C4734" w:rsidP="00C93FA6">
            <w:pPr>
              <w:jc w:val="right"/>
              <w:rPr>
                <w:rFonts w:ascii="Tahoma" w:hAnsi="Tahoma" w:cs="Tahoma"/>
                <w:b/>
                <w:bCs/>
                <w:color w:val="000000"/>
                <w:lang w:eastAsia="el-GR"/>
              </w:rPr>
            </w:pPr>
          </w:p>
        </w:tc>
        <w:tc>
          <w:tcPr>
            <w:tcW w:w="5523" w:type="dxa"/>
            <w:shd w:val="clear" w:color="auto" w:fill="auto"/>
            <w:noWrap/>
            <w:vAlign w:val="bottom"/>
            <w:hideMark/>
          </w:tcPr>
          <w:p w:rsidR="002C4734" w:rsidRPr="00C93FA6" w:rsidRDefault="002C4734" w:rsidP="00C93FA6">
            <w:pPr>
              <w:rPr>
                <w:rFonts w:ascii="Tahoma" w:hAnsi="Tahoma" w:cs="Tahoma"/>
                <w:lang w:eastAsia="el-GR"/>
              </w:rPr>
            </w:pPr>
          </w:p>
        </w:tc>
        <w:tc>
          <w:tcPr>
            <w:tcW w:w="1335" w:type="dxa"/>
            <w:shd w:val="clear" w:color="auto" w:fill="auto"/>
            <w:noWrap/>
            <w:vAlign w:val="bottom"/>
            <w:hideMark/>
          </w:tcPr>
          <w:p w:rsidR="002C4734" w:rsidRPr="00C93FA6" w:rsidRDefault="002C4734" w:rsidP="00C93FA6">
            <w:pPr>
              <w:rPr>
                <w:rFonts w:ascii="Tahoma" w:hAnsi="Tahoma" w:cs="Tahoma"/>
                <w:lang w:eastAsia="el-GR"/>
              </w:rPr>
            </w:pPr>
          </w:p>
        </w:tc>
        <w:tc>
          <w:tcPr>
            <w:tcW w:w="1194" w:type="dxa"/>
            <w:shd w:val="clear" w:color="auto" w:fill="auto"/>
            <w:noWrap/>
            <w:vAlign w:val="bottom"/>
            <w:hideMark/>
          </w:tcPr>
          <w:p w:rsidR="002C4734" w:rsidRPr="00C93FA6" w:rsidRDefault="002C4734" w:rsidP="00C93FA6">
            <w:pPr>
              <w:rPr>
                <w:rFonts w:ascii="Tahoma" w:hAnsi="Tahoma" w:cs="Tahoma"/>
                <w:lang w:eastAsia="el-GR"/>
              </w:rPr>
            </w:pPr>
          </w:p>
        </w:tc>
      </w:tr>
      <w:tr w:rsidR="002C4734" w:rsidRPr="00C93FA6" w:rsidTr="00234755">
        <w:trPr>
          <w:trHeight w:val="20"/>
        </w:trPr>
        <w:tc>
          <w:tcPr>
            <w:tcW w:w="6678" w:type="dxa"/>
            <w:gridSpan w:val="2"/>
            <w:shd w:val="clear" w:color="auto" w:fill="auto"/>
            <w:noWrap/>
            <w:vAlign w:val="center"/>
            <w:hideMark/>
          </w:tcPr>
          <w:p w:rsidR="002C4734" w:rsidRPr="00C93FA6" w:rsidRDefault="002C4734" w:rsidP="00C93FA6">
            <w:pPr>
              <w:rPr>
                <w:rFonts w:ascii="Tahoma" w:hAnsi="Tahoma" w:cs="Tahoma"/>
                <w:b/>
                <w:bCs/>
                <w:color w:val="000000"/>
                <w:lang w:eastAsia="el-GR"/>
              </w:rPr>
            </w:pPr>
            <w:r w:rsidRPr="00C93FA6">
              <w:rPr>
                <w:rFonts w:ascii="Tahoma" w:hAnsi="Tahoma" w:cs="Tahoma"/>
                <w:b/>
                <w:bCs/>
                <w:color w:val="000000"/>
                <w:sz w:val="22"/>
                <w:szCs w:val="22"/>
                <w:lang w:eastAsia="el-GR"/>
              </w:rPr>
              <w:t>ΑΜΟΙΒΕΣ &amp; ΕΞΟΔΑ ΤΡΙΤΩΝ</w:t>
            </w:r>
          </w:p>
        </w:tc>
        <w:tc>
          <w:tcPr>
            <w:tcW w:w="1335" w:type="dxa"/>
            <w:shd w:val="clear" w:color="auto" w:fill="auto"/>
            <w:noWrap/>
            <w:vAlign w:val="center"/>
            <w:hideMark/>
          </w:tcPr>
          <w:p w:rsidR="002C4734"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2019</w:t>
            </w:r>
          </w:p>
        </w:tc>
        <w:tc>
          <w:tcPr>
            <w:tcW w:w="1194" w:type="dxa"/>
            <w:shd w:val="clear" w:color="auto" w:fill="auto"/>
            <w:noWrap/>
            <w:vAlign w:val="center"/>
            <w:hideMark/>
          </w:tcPr>
          <w:p w:rsidR="002C4734" w:rsidRPr="00C93FA6" w:rsidRDefault="00950466" w:rsidP="00C93FA6">
            <w:pPr>
              <w:jc w:val="right"/>
              <w:rPr>
                <w:rFonts w:ascii="Tahoma" w:hAnsi="Tahoma" w:cs="Tahoma"/>
                <w:b/>
                <w:bCs/>
                <w:lang w:eastAsia="el-GR"/>
              </w:rPr>
            </w:pPr>
            <w:r w:rsidRPr="00C93FA6">
              <w:rPr>
                <w:rFonts w:ascii="Tahoma" w:hAnsi="Tahoma" w:cs="Tahoma"/>
                <w:b/>
                <w:bCs/>
                <w:sz w:val="22"/>
                <w:szCs w:val="22"/>
                <w:lang w:eastAsia="el-GR"/>
              </w:rPr>
              <w:t>2018</w:t>
            </w:r>
          </w:p>
        </w:tc>
      </w:tr>
      <w:tr w:rsidR="002C4734" w:rsidRPr="00C93FA6" w:rsidTr="00234755">
        <w:trPr>
          <w:trHeight w:val="20"/>
        </w:trPr>
        <w:tc>
          <w:tcPr>
            <w:tcW w:w="1155" w:type="dxa"/>
            <w:shd w:val="clear" w:color="auto" w:fill="auto"/>
            <w:noWrap/>
            <w:vAlign w:val="center"/>
            <w:hideMark/>
          </w:tcPr>
          <w:p w:rsidR="002C4734" w:rsidRPr="00C93FA6" w:rsidRDefault="002C4734" w:rsidP="00C93FA6">
            <w:pPr>
              <w:rPr>
                <w:rFonts w:ascii="Tahoma" w:hAnsi="Tahoma" w:cs="Tahoma"/>
                <w:b/>
                <w:bCs/>
                <w:color w:val="000000"/>
                <w:lang w:eastAsia="el-GR"/>
              </w:rPr>
            </w:pPr>
            <w:r w:rsidRPr="00C93FA6">
              <w:rPr>
                <w:rFonts w:ascii="Tahoma" w:hAnsi="Tahoma" w:cs="Tahoma"/>
                <w:b/>
                <w:bCs/>
                <w:color w:val="000000"/>
                <w:sz w:val="22"/>
                <w:szCs w:val="22"/>
                <w:lang w:eastAsia="el-GR"/>
              </w:rPr>
              <w:t>Κωδικός</w:t>
            </w:r>
          </w:p>
        </w:tc>
        <w:tc>
          <w:tcPr>
            <w:tcW w:w="5523" w:type="dxa"/>
            <w:shd w:val="clear" w:color="auto" w:fill="auto"/>
            <w:noWrap/>
            <w:vAlign w:val="center"/>
            <w:hideMark/>
          </w:tcPr>
          <w:p w:rsidR="002C4734" w:rsidRPr="00C93FA6" w:rsidRDefault="002C4734" w:rsidP="00C93FA6">
            <w:pPr>
              <w:rPr>
                <w:rFonts w:ascii="Tahoma" w:hAnsi="Tahoma" w:cs="Tahoma"/>
                <w:b/>
                <w:bCs/>
                <w:color w:val="000000"/>
                <w:lang w:eastAsia="el-GR"/>
              </w:rPr>
            </w:pPr>
            <w:r w:rsidRPr="00C93FA6">
              <w:rPr>
                <w:rFonts w:ascii="Tahoma" w:hAnsi="Tahoma" w:cs="Tahoma"/>
                <w:b/>
                <w:bCs/>
                <w:color w:val="000000"/>
                <w:sz w:val="22"/>
                <w:szCs w:val="22"/>
                <w:lang w:eastAsia="el-GR"/>
              </w:rPr>
              <w:t>Περιγραφή</w:t>
            </w:r>
          </w:p>
        </w:tc>
        <w:tc>
          <w:tcPr>
            <w:tcW w:w="1335" w:type="dxa"/>
            <w:shd w:val="clear" w:color="auto" w:fill="auto"/>
            <w:noWrap/>
            <w:vAlign w:val="center"/>
            <w:hideMark/>
          </w:tcPr>
          <w:p w:rsidR="002C4734" w:rsidRPr="00C93FA6" w:rsidRDefault="002C4734"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Χρέωση</w:t>
            </w:r>
          </w:p>
        </w:tc>
        <w:tc>
          <w:tcPr>
            <w:tcW w:w="1194" w:type="dxa"/>
            <w:shd w:val="clear" w:color="auto" w:fill="auto"/>
            <w:noWrap/>
            <w:vAlign w:val="center"/>
            <w:hideMark/>
          </w:tcPr>
          <w:p w:rsidR="002C4734" w:rsidRPr="00C93FA6" w:rsidRDefault="002C4734"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Χρέωση</w:t>
            </w:r>
          </w:p>
        </w:tc>
      </w:tr>
      <w:tr w:rsidR="002C4734" w:rsidRPr="00C93FA6" w:rsidTr="00234755">
        <w:trPr>
          <w:trHeight w:val="20"/>
        </w:trPr>
        <w:tc>
          <w:tcPr>
            <w:tcW w:w="1155"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61.00.99</w:t>
            </w:r>
          </w:p>
        </w:tc>
        <w:tc>
          <w:tcPr>
            <w:tcW w:w="5523" w:type="dxa"/>
            <w:shd w:val="clear" w:color="auto" w:fill="auto"/>
            <w:noWrap/>
            <w:vAlign w:val="center"/>
            <w:hideMark/>
          </w:tcPr>
          <w:p w:rsidR="002C4734" w:rsidRPr="00C93FA6" w:rsidRDefault="002C4734" w:rsidP="00C93FA6">
            <w:pPr>
              <w:rPr>
                <w:rFonts w:ascii="Tahoma" w:hAnsi="Tahoma" w:cs="Tahoma"/>
                <w:color w:val="000000"/>
                <w:lang w:val="el-GR" w:eastAsia="el-GR"/>
              </w:rPr>
            </w:pPr>
            <w:r w:rsidRPr="00C93FA6">
              <w:rPr>
                <w:rFonts w:ascii="Tahoma" w:hAnsi="Tahoma" w:cs="Tahoma"/>
                <w:color w:val="000000"/>
                <w:sz w:val="22"/>
                <w:szCs w:val="22"/>
                <w:lang w:val="el-GR" w:eastAsia="el-GR"/>
              </w:rPr>
              <w:t>ΑΜΟΙΒΕΣ ΚΑΙ ΕΞΟΔΑ ΛΟΙΠΩΝ ΕΛΕΥΘΕΡΩΝ ΕΠΑΓΓ.</w:t>
            </w:r>
          </w:p>
        </w:tc>
        <w:tc>
          <w:tcPr>
            <w:tcW w:w="1335"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942,81  </w:t>
            </w:r>
          </w:p>
        </w:tc>
        <w:tc>
          <w:tcPr>
            <w:tcW w:w="1194"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18,23  </w:t>
            </w:r>
          </w:p>
        </w:tc>
      </w:tr>
      <w:tr w:rsidR="002C4734" w:rsidRPr="00C93FA6" w:rsidTr="00234755">
        <w:trPr>
          <w:trHeight w:val="20"/>
        </w:trPr>
        <w:tc>
          <w:tcPr>
            <w:tcW w:w="1155"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61.03.01</w:t>
            </w:r>
          </w:p>
        </w:tc>
        <w:tc>
          <w:tcPr>
            <w:tcW w:w="5523" w:type="dxa"/>
            <w:shd w:val="clear" w:color="auto" w:fill="auto"/>
            <w:noWrap/>
            <w:vAlign w:val="center"/>
            <w:hideMark/>
          </w:tcPr>
          <w:p w:rsidR="002C4734" w:rsidRPr="00C93FA6" w:rsidRDefault="002C4734" w:rsidP="00C93FA6">
            <w:pPr>
              <w:rPr>
                <w:rFonts w:ascii="Tahoma" w:hAnsi="Tahoma" w:cs="Tahoma"/>
                <w:color w:val="000000"/>
                <w:lang w:val="el-GR" w:eastAsia="el-GR"/>
              </w:rPr>
            </w:pPr>
            <w:r w:rsidRPr="00C93FA6">
              <w:rPr>
                <w:rFonts w:ascii="Tahoma" w:hAnsi="Tahoma" w:cs="Tahoma"/>
                <w:color w:val="000000"/>
                <w:sz w:val="22"/>
                <w:szCs w:val="22"/>
                <w:lang w:val="el-GR" w:eastAsia="el-GR"/>
              </w:rPr>
              <w:t>ΑΜΟΙΒ.ΜΗΧ/ΓΡΑΦΙΚΗΣ ΕΠΕΞ/ΣΙΑΣ</w:t>
            </w:r>
          </w:p>
        </w:tc>
        <w:tc>
          <w:tcPr>
            <w:tcW w:w="1335"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528,55  </w:t>
            </w:r>
          </w:p>
        </w:tc>
        <w:tc>
          <w:tcPr>
            <w:tcW w:w="1194"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520,80  </w:t>
            </w:r>
          </w:p>
        </w:tc>
      </w:tr>
      <w:tr w:rsidR="002C4734" w:rsidRPr="00C93FA6" w:rsidTr="00234755">
        <w:trPr>
          <w:trHeight w:val="20"/>
        </w:trPr>
        <w:tc>
          <w:tcPr>
            <w:tcW w:w="1155"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61.90.01</w:t>
            </w:r>
          </w:p>
        </w:tc>
        <w:tc>
          <w:tcPr>
            <w:tcW w:w="5523"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ΑΜΟΙΒΕΣ ΕΚΠΟΝΗΣΗΣ ΑΝΑΛΟΓΙΣΤΙΚΗΣ ΜΕΛΕΤΗΣ</w:t>
            </w:r>
          </w:p>
        </w:tc>
        <w:tc>
          <w:tcPr>
            <w:tcW w:w="1335"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2.108,00  </w:t>
            </w:r>
          </w:p>
        </w:tc>
        <w:tc>
          <w:tcPr>
            <w:tcW w:w="1194"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1.488,00  </w:t>
            </w:r>
          </w:p>
        </w:tc>
      </w:tr>
      <w:tr w:rsidR="002C4734" w:rsidRPr="00C93FA6" w:rsidTr="00234755">
        <w:trPr>
          <w:trHeight w:val="20"/>
        </w:trPr>
        <w:tc>
          <w:tcPr>
            <w:tcW w:w="1155"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61.90.02</w:t>
            </w:r>
          </w:p>
        </w:tc>
        <w:tc>
          <w:tcPr>
            <w:tcW w:w="5523"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ΑΜΟΙΒΕΣ ΕΠΙΤΡΟΠΗΣ ΚΕΦΑΛΑΙΑΓΟΡΑΣ</w:t>
            </w:r>
          </w:p>
        </w:tc>
        <w:tc>
          <w:tcPr>
            <w:tcW w:w="1335"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352,00  </w:t>
            </w:r>
          </w:p>
        </w:tc>
        <w:tc>
          <w:tcPr>
            <w:tcW w:w="1194"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182,18  </w:t>
            </w:r>
          </w:p>
        </w:tc>
      </w:tr>
      <w:tr w:rsidR="002C4734" w:rsidRPr="00C93FA6" w:rsidTr="00234755">
        <w:trPr>
          <w:trHeight w:val="20"/>
        </w:trPr>
        <w:tc>
          <w:tcPr>
            <w:tcW w:w="1155"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61.90.03</w:t>
            </w:r>
          </w:p>
        </w:tc>
        <w:tc>
          <w:tcPr>
            <w:tcW w:w="5523"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ΑΜΟΙΒΕΣ ΝΟΜΙΚΩΝ ΥΠΗΡΕΣΙΩΝ</w:t>
            </w:r>
          </w:p>
        </w:tc>
        <w:tc>
          <w:tcPr>
            <w:tcW w:w="1335"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620,00  </w:t>
            </w:r>
          </w:p>
        </w:tc>
        <w:tc>
          <w:tcPr>
            <w:tcW w:w="1194"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594,71  </w:t>
            </w:r>
          </w:p>
        </w:tc>
      </w:tr>
      <w:tr w:rsidR="002C4734" w:rsidRPr="00C93FA6" w:rsidTr="00234755">
        <w:trPr>
          <w:trHeight w:val="20"/>
        </w:trPr>
        <w:tc>
          <w:tcPr>
            <w:tcW w:w="1155"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61.90.04</w:t>
            </w:r>
          </w:p>
        </w:tc>
        <w:tc>
          <w:tcPr>
            <w:tcW w:w="5523" w:type="dxa"/>
            <w:shd w:val="clear" w:color="auto" w:fill="auto"/>
            <w:noWrap/>
            <w:vAlign w:val="center"/>
            <w:hideMark/>
          </w:tcPr>
          <w:p w:rsidR="002C4734" w:rsidRPr="00C93FA6" w:rsidRDefault="002C4734" w:rsidP="00C93FA6">
            <w:pPr>
              <w:rPr>
                <w:rFonts w:ascii="Tahoma" w:hAnsi="Tahoma" w:cs="Tahoma"/>
                <w:color w:val="000000"/>
                <w:lang w:val="el-GR" w:eastAsia="el-GR"/>
              </w:rPr>
            </w:pPr>
            <w:r w:rsidRPr="00C93FA6">
              <w:rPr>
                <w:rFonts w:ascii="Tahoma" w:hAnsi="Tahoma" w:cs="Tahoma"/>
                <w:color w:val="000000"/>
                <w:sz w:val="22"/>
                <w:szCs w:val="22"/>
                <w:lang w:val="el-GR" w:eastAsia="el-GR"/>
              </w:rPr>
              <w:t>ΑΜΟΙΒΕΣ ΟΡΚΩΤΩΝ ΕΛΕΓΚΤΩΝ ΛΟΓΙΣΤΩΝ ΜΗ ΥΠΟΚ ΣΕ Φ.Π.Α</w:t>
            </w:r>
          </w:p>
        </w:tc>
        <w:tc>
          <w:tcPr>
            <w:tcW w:w="1335"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289,51  </w:t>
            </w:r>
          </w:p>
        </w:tc>
        <w:tc>
          <w:tcPr>
            <w:tcW w:w="1194"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310,00  </w:t>
            </w:r>
          </w:p>
        </w:tc>
      </w:tr>
      <w:tr w:rsidR="002C4734" w:rsidRPr="00C93FA6" w:rsidTr="00234755">
        <w:trPr>
          <w:trHeight w:val="20"/>
        </w:trPr>
        <w:tc>
          <w:tcPr>
            <w:tcW w:w="1155"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61.90.06</w:t>
            </w:r>
          </w:p>
        </w:tc>
        <w:tc>
          <w:tcPr>
            <w:tcW w:w="5523" w:type="dxa"/>
            <w:shd w:val="clear" w:color="auto" w:fill="auto"/>
            <w:noWrap/>
            <w:vAlign w:val="center"/>
            <w:hideMark/>
          </w:tcPr>
          <w:p w:rsidR="002C4734" w:rsidRPr="00C93FA6" w:rsidRDefault="002C4734" w:rsidP="00C93FA6">
            <w:pPr>
              <w:rPr>
                <w:rFonts w:ascii="Tahoma" w:hAnsi="Tahoma" w:cs="Tahoma"/>
                <w:color w:val="000000"/>
                <w:lang w:val="el-GR" w:eastAsia="el-GR"/>
              </w:rPr>
            </w:pPr>
            <w:r w:rsidRPr="00C93FA6">
              <w:rPr>
                <w:rFonts w:ascii="Tahoma" w:hAnsi="Tahoma" w:cs="Tahoma"/>
                <w:color w:val="000000"/>
                <w:sz w:val="22"/>
                <w:szCs w:val="22"/>
                <w:lang w:val="el-GR" w:eastAsia="el-GR"/>
              </w:rPr>
              <w:t>ΑΜΟΙΒΕΣ ΛΟΓΙΣΤΩΝ ΜΗ ΥΠΟΚ ΣΕ ΠΑΡΑΚΡ Φ.ΕΙΣΟΔ</w:t>
            </w:r>
          </w:p>
        </w:tc>
        <w:tc>
          <w:tcPr>
            <w:tcW w:w="1335"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1.004,40  </w:t>
            </w:r>
          </w:p>
        </w:tc>
        <w:tc>
          <w:tcPr>
            <w:tcW w:w="1194"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1.088,10  </w:t>
            </w:r>
          </w:p>
        </w:tc>
      </w:tr>
      <w:tr w:rsidR="002C4734" w:rsidRPr="00C93FA6" w:rsidTr="00234755">
        <w:trPr>
          <w:trHeight w:val="20"/>
        </w:trPr>
        <w:tc>
          <w:tcPr>
            <w:tcW w:w="1155"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61.90.08</w:t>
            </w:r>
          </w:p>
        </w:tc>
        <w:tc>
          <w:tcPr>
            <w:tcW w:w="5523"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ΑΜΟΙΒΕΣ ΔΙΑΧΕΙΡΙΣΗΣ ΧΑΡΤΟΦΥΛΑΚΙΟΥ</w:t>
            </w:r>
          </w:p>
        </w:tc>
        <w:tc>
          <w:tcPr>
            <w:tcW w:w="1335"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545,50  </w:t>
            </w:r>
          </w:p>
        </w:tc>
        <w:tc>
          <w:tcPr>
            <w:tcW w:w="1194"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78,59  </w:t>
            </w:r>
          </w:p>
        </w:tc>
      </w:tr>
      <w:tr w:rsidR="002C4734" w:rsidRPr="00C93FA6" w:rsidTr="00234755">
        <w:trPr>
          <w:trHeight w:val="20"/>
        </w:trPr>
        <w:tc>
          <w:tcPr>
            <w:tcW w:w="1155"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61.90.09</w:t>
            </w:r>
          </w:p>
        </w:tc>
        <w:tc>
          <w:tcPr>
            <w:tcW w:w="5523"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ΑΜΟΙΒΕΣ ΥΠΗΡΕΣΙΩΝ ΦΥΛΑΞΗ ΧΡΕΟΓΡΑΦΩΝ</w:t>
            </w:r>
          </w:p>
        </w:tc>
        <w:tc>
          <w:tcPr>
            <w:tcW w:w="1335"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143,25  </w:t>
            </w:r>
          </w:p>
        </w:tc>
        <w:tc>
          <w:tcPr>
            <w:tcW w:w="1194"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113,76  </w:t>
            </w:r>
          </w:p>
        </w:tc>
      </w:tr>
      <w:tr w:rsidR="002C4734" w:rsidRPr="00C93FA6" w:rsidTr="00234755">
        <w:trPr>
          <w:trHeight w:val="20"/>
        </w:trPr>
        <w:tc>
          <w:tcPr>
            <w:tcW w:w="1155"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61.90.10</w:t>
            </w:r>
          </w:p>
        </w:tc>
        <w:tc>
          <w:tcPr>
            <w:tcW w:w="5523" w:type="dxa"/>
            <w:shd w:val="clear" w:color="auto" w:fill="auto"/>
            <w:noWrap/>
            <w:vAlign w:val="center"/>
            <w:hideMark/>
          </w:tcPr>
          <w:p w:rsidR="002C4734" w:rsidRPr="00C93FA6" w:rsidRDefault="002C4734" w:rsidP="00C93FA6">
            <w:pPr>
              <w:rPr>
                <w:rFonts w:ascii="Tahoma" w:hAnsi="Tahoma" w:cs="Tahoma"/>
                <w:color w:val="000000"/>
                <w:lang w:eastAsia="el-GR"/>
              </w:rPr>
            </w:pPr>
            <w:r w:rsidRPr="00C93FA6">
              <w:rPr>
                <w:rFonts w:ascii="Tahoma" w:hAnsi="Tahoma" w:cs="Tahoma"/>
                <w:color w:val="000000"/>
                <w:sz w:val="22"/>
                <w:szCs w:val="22"/>
                <w:lang w:eastAsia="el-GR"/>
              </w:rPr>
              <w:t>ΑΜΟΙΒΕΣ ΥΠΗΡΕΣΙΩΝ ΤΕΧΝΙΚΟΥ ΑΣΦΑΛΕΙΑΣ</w:t>
            </w:r>
          </w:p>
        </w:tc>
        <w:tc>
          <w:tcPr>
            <w:tcW w:w="1335"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0,00  </w:t>
            </w:r>
          </w:p>
        </w:tc>
        <w:tc>
          <w:tcPr>
            <w:tcW w:w="1194" w:type="dxa"/>
            <w:shd w:val="clear" w:color="auto" w:fill="auto"/>
            <w:noWrap/>
            <w:vAlign w:val="center"/>
            <w:hideMark/>
          </w:tcPr>
          <w:p w:rsidR="002C4734" w:rsidRPr="00C93FA6" w:rsidRDefault="002C4734"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7,44  </w:t>
            </w:r>
          </w:p>
        </w:tc>
      </w:tr>
      <w:tr w:rsidR="002C4734" w:rsidRPr="00C93FA6" w:rsidTr="00234755">
        <w:trPr>
          <w:trHeight w:val="20"/>
        </w:trPr>
        <w:tc>
          <w:tcPr>
            <w:tcW w:w="1155" w:type="dxa"/>
            <w:shd w:val="clear" w:color="auto" w:fill="auto"/>
            <w:noWrap/>
            <w:vAlign w:val="center"/>
            <w:hideMark/>
          </w:tcPr>
          <w:p w:rsidR="002C4734" w:rsidRPr="00C93FA6" w:rsidRDefault="002C4734" w:rsidP="00C93FA6">
            <w:pPr>
              <w:rPr>
                <w:rFonts w:ascii="Tahoma" w:hAnsi="Tahoma" w:cs="Tahoma"/>
                <w:b/>
                <w:bCs/>
                <w:color w:val="000000"/>
                <w:lang w:eastAsia="el-GR"/>
              </w:rPr>
            </w:pPr>
            <w:r w:rsidRPr="00C93FA6">
              <w:rPr>
                <w:rFonts w:ascii="Tahoma" w:hAnsi="Tahoma" w:cs="Tahoma"/>
                <w:b/>
                <w:bCs/>
                <w:color w:val="000000"/>
                <w:sz w:val="22"/>
                <w:szCs w:val="22"/>
                <w:lang w:eastAsia="el-GR"/>
              </w:rPr>
              <w:t>ΣΥΝΟΛΟ</w:t>
            </w:r>
          </w:p>
        </w:tc>
        <w:tc>
          <w:tcPr>
            <w:tcW w:w="5523" w:type="dxa"/>
            <w:shd w:val="clear" w:color="auto" w:fill="auto"/>
            <w:noWrap/>
            <w:vAlign w:val="center"/>
            <w:hideMark/>
          </w:tcPr>
          <w:p w:rsidR="002C4734" w:rsidRPr="00C93FA6" w:rsidRDefault="002C4734" w:rsidP="00C93FA6">
            <w:pPr>
              <w:rPr>
                <w:rFonts w:ascii="Tahoma" w:hAnsi="Tahoma" w:cs="Tahoma"/>
                <w:b/>
                <w:bCs/>
                <w:color w:val="000000"/>
                <w:lang w:eastAsia="el-GR"/>
              </w:rPr>
            </w:pPr>
            <w:r w:rsidRPr="00C93FA6">
              <w:rPr>
                <w:rFonts w:ascii="Tahoma" w:hAnsi="Tahoma" w:cs="Tahoma"/>
                <w:b/>
                <w:bCs/>
                <w:color w:val="000000"/>
                <w:sz w:val="22"/>
                <w:szCs w:val="22"/>
                <w:lang w:eastAsia="el-GR"/>
              </w:rPr>
              <w:t>ΑΜΟΙΒΕΣ &amp; ΕΞΟΔΑ ΤΡΙΤΩΝ</w:t>
            </w:r>
          </w:p>
        </w:tc>
        <w:tc>
          <w:tcPr>
            <w:tcW w:w="1335" w:type="dxa"/>
            <w:shd w:val="clear" w:color="auto" w:fill="auto"/>
            <w:noWrap/>
            <w:vAlign w:val="center"/>
            <w:hideMark/>
          </w:tcPr>
          <w:p w:rsidR="002C4734" w:rsidRPr="00C93FA6" w:rsidRDefault="002C4734"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 xml:space="preserve">6.534,02  </w:t>
            </w:r>
          </w:p>
        </w:tc>
        <w:tc>
          <w:tcPr>
            <w:tcW w:w="1194" w:type="dxa"/>
            <w:shd w:val="clear" w:color="auto" w:fill="auto"/>
            <w:noWrap/>
            <w:vAlign w:val="center"/>
            <w:hideMark/>
          </w:tcPr>
          <w:p w:rsidR="002C4734" w:rsidRPr="00C93FA6" w:rsidRDefault="002C4734"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 xml:space="preserve">4.401,81  </w:t>
            </w:r>
          </w:p>
        </w:tc>
      </w:tr>
      <w:tr w:rsidR="002C4734" w:rsidRPr="00C93FA6" w:rsidTr="00234755">
        <w:trPr>
          <w:trHeight w:val="20"/>
        </w:trPr>
        <w:tc>
          <w:tcPr>
            <w:tcW w:w="1155" w:type="dxa"/>
            <w:shd w:val="clear" w:color="auto" w:fill="auto"/>
            <w:noWrap/>
            <w:vAlign w:val="bottom"/>
            <w:hideMark/>
          </w:tcPr>
          <w:p w:rsidR="002C4734" w:rsidRPr="00C93FA6" w:rsidRDefault="002C4734" w:rsidP="00C93FA6">
            <w:pPr>
              <w:jc w:val="right"/>
              <w:rPr>
                <w:rFonts w:ascii="Tahoma" w:hAnsi="Tahoma" w:cs="Tahoma"/>
                <w:b/>
                <w:bCs/>
                <w:color w:val="000000"/>
                <w:lang w:eastAsia="el-GR"/>
              </w:rPr>
            </w:pPr>
          </w:p>
        </w:tc>
        <w:tc>
          <w:tcPr>
            <w:tcW w:w="5523" w:type="dxa"/>
            <w:shd w:val="clear" w:color="auto" w:fill="auto"/>
            <w:noWrap/>
            <w:vAlign w:val="bottom"/>
            <w:hideMark/>
          </w:tcPr>
          <w:p w:rsidR="002C4734" w:rsidRPr="00C93FA6" w:rsidRDefault="002C4734" w:rsidP="00C93FA6">
            <w:pPr>
              <w:rPr>
                <w:rFonts w:ascii="Tahoma" w:hAnsi="Tahoma" w:cs="Tahoma"/>
                <w:lang w:eastAsia="el-GR"/>
              </w:rPr>
            </w:pPr>
          </w:p>
        </w:tc>
        <w:tc>
          <w:tcPr>
            <w:tcW w:w="1335" w:type="dxa"/>
            <w:shd w:val="clear" w:color="auto" w:fill="auto"/>
            <w:noWrap/>
            <w:vAlign w:val="bottom"/>
            <w:hideMark/>
          </w:tcPr>
          <w:p w:rsidR="002C4734" w:rsidRPr="00C93FA6" w:rsidRDefault="002C4734" w:rsidP="00C93FA6">
            <w:pPr>
              <w:rPr>
                <w:rFonts w:ascii="Tahoma" w:hAnsi="Tahoma" w:cs="Tahoma"/>
                <w:lang w:eastAsia="el-GR"/>
              </w:rPr>
            </w:pPr>
          </w:p>
        </w:tc>
        <w:tc>
          <w:tcPr>
            <w:tcW w:w="1194" w:type="dxa"/>
            <w:shd w:val="clear" w:color="auto" w:fill="auto"/>
            <w:noWrap/>
            <w:vAlign w:val="bottom"/>
            <w:hideMark/>
          </w:tcPr>
          <w:p w:rsidR="002C4734" w:rsidRPr="00C93FA6" w:rsidRDefault="002C4734" w:rsidP="00C93FA6">
            <w:pPr>
              <w:rPr>
                <w:rFonts w:ascii="Tahoma" w:hAnsi="Tahoma" w:cs="Tahoma"/>
                <w:lang w:eastAsia="el-GR"/>
              </w:rPr>
            </w:pPr>
          </w:p>
        </w:tc>
      </w:tr>
      <w:tr w:rsidR="00950466" w:rsidRPr="00C93FA6" w:rsidTr="00234755">
        <w:trPr>
          <w:trHeight w:val="20"/>
        </w:trPr>
        <w:tc>
          <w:tcPr>
            <w:tcW w:w="6678" w:type="dxa"/>
            <w:gridSpan w:val="2"/>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ΠΑΡΟΧΕΣ ΤΡΙΤΩΝ</w:t>
            </w:r>
          </w:p>
        </w:tc>
        <w:tc>
          <w:tcPr>
            <w:tcW w:w="1335"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2019</w:t>
            </w:r>
          </w:p>
        </w:tc>
        <w:tc>
          <w:tcPr>
            <w:tcW w:w="1194" w:type="dxa"/>
            <w:shd w:val="clear" w:color="auto" w:fill="auto"/>
            <w:noWrap/>
            <w:vAlign w:val="center"/>
            <w:hideMark/>
          </w:tcPr>
          <w:p w:rsidR="00950466" w:rsidRPr="00C93FA6" w:rsidRDefault="00950466" w:rsidP="00C93FA6">
            <w:pPr>
              <w:jc w:val="right"/>
              <w:rPr>
                <w:rFonts w:ascii="Tahoma" w:hAnsi="Tahoma" w:cs="Tahoma"/>
                <w:lang w:eastAsia="el-GR"/>
              </w:rPr>
            </w:pPr>
            <w:r w:rsidRPr="00C93FA6">
              <w:rPr>
                <w:rFonts w:ascii="Tahoma" w:hAnsi="Tahoma" w:cs="Tahoma"/>
                <w:b/>
                <w:bCs/>
                <w:sz w:val="22"/>
                <w:szCs w:val="22"/>
                <w:lang w:eastAsia="el-GR"/>
              </w:rPr>
              <w:t>2018</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Κωδικός</w:t>
            </w:r>
          </w:p>
        </w:tc>
        <w:tc>
          <w:tcPr>
            <w:tcW w:w="5523" w:type="dxa"/>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Περιγραφή</w:t>
            </w:r>
          </w:p>
        </w:tc>
        <w:tc>
          <w:tcPr>
            <w:tcW w:w="1335"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Χρέωση</w:t>
            </w:r>
          </w:p>
        </w:tc>
        <w:tc>
          <w:tcPr>
            <w:tcW w:w="1194"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Χρέωση</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62.03.00</w:t>
            </w:r>
          </w:p>
        </w:tc>
        <w:tc>
          <w:tcPr>
            <w:tcW w:w="5523"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ΤΗΛΕΦΩΝΙΚΑ - ΤΗΛΕΓΡΑΦΙΚΑ</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31,50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22,79  </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62.03.02</w:t>
            </w:r>
          </w:p>
        </w:tc>
        <w:tc>
          <w:tcPr>
            <w:tcW w:w="5523"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ΤΑΧΥΔΡΟΜΙΚΑ</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29,82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23,07  </w:t>
            </w:r>
          </w:p>
        </w:tc>
      </w:tr>
      <w:tr w:rsidR="00950466" w:rsidRPr="00C93FA6" w:rsidTr="00234755">
        <w:trPr>
          <w:trHeight w:val="20"/>
        </w:trPr>
        <w:tc>
          <w:tcPr>
            <w:tcW w:w="1155" w:type="dxa"/>
            <w:shd w:val="clear" w:color="auto" w:fill="auto"/>
            <w:noWrap/>
            <w:vAlign w:val="bottom"/>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62.04.01</w:t>
            </w:r>
          </w:p>
        </w:tc>
        <w:tc>
          <w:tcPr>
            <w:tcW w:w="5523"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ΕΝΟΙΚΙΑ ΚΤΙΡΙΩΝ-ΤΕΧΝΙΚΩΝ ΕΡΓΩΝ</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120,00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0,00  </w:t>
            </w:r>
          </w:p>
        </w:tc>
      </w:tr>
      <w:tr w:rsidR="00950466" w:rsidRPr="00C93FA6" w:rsidTr="00234755">
        <w:trPr>
          <w:trHeight w:val="20"/>
        </w:trPr>
        <w:tc>
          <w:tcPr>
            <w:tcW w:w="1155" w:type="dxa"/>
            <w:shd w:val="clear" w:color="auto" w:fill="auto"/>
            <w:noWrap/>
            <w:vAlign w:val="bottom"/>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62.05.07</w:t>
            </w:r>
          </w:p>
        </w:tc>
        <w:tc>
          <w:tcPr>
            <w:tcW w:w="5523"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ΛΟΙΠΑ ΑΣΦΑΛΙΣΤΡΑ</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1,50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0,00  </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62.03.90</w:t>
            </w:r>
          </w:p>
        </w:tc>
        <w:tc>
          <w:tcPr>
            <w:tcW w:w="5523"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ΚΙΝΗΤΗ ΤΗΛΕΦΩΝΙΑ</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58,27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77,67  </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62.07.01</w:t>
            </w:r>
          </w:p>
        </w:tc>
        <w:tc>
          <w:tcPr>
            <w:tcW w:w="5523" w:type="dxa"/>
            <w:shd w:val="clear" w:color="auto" w:fill="auto"/>
            <w:noWrap/>
            <w:vAlign w:val="center"/>
            <w:hideMark/>
          </w:tcPr>
          <w:p w:rsidR="00950466" w:rsidRPr="00C93FA6" w:rsidRDefault="00950466" w:rsidP="00C93FA6">
            <w:pPr>
              <w:rPr>
                <w:rFonts w:ascii="Tahoma" w:hAnsi="Tahoma" w:cs="Tahoma"/>
                <w:color w:val="000000"/>
                <w:lang w:val="el-GR" w:eastAsia="el-GR"/>
              </w:rPr>
            </w:pPr>
            <w:r w:rsidRPr="00C93FA6">
              <w:rPr>
                <w:rFonts w:ascii="Tahoma" w:hAnsi="Tahoma" w:cs="Tahoma"/>
                <w:color w:val="000000"/>
                <w:sz w:val="22"/>
                <w:szCs w:val="22"/>
                <w:lang w:val="el-GR" w:eastAsia="el-GR"/>
              </w:rPr>
              <w:t>ΚΤΙΡ-ΕΓΚΑΤ.ΚΤΙΡ-ΤΕΧΝΙΚΩΝ ΕΡΓΩΝ</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114,25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6,15  </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62.07.04</w:t>
            </w:r>
          </w:p>
        </w:tc>
        <w:tc>
          <w:tcPr>
            <w:tcW w:w="5523"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ΕΠΙΠΛΩΝ &amp; ΛΟΙΠΟΥ ΕΞΟΠΛΙΣΜΟΥ</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10,94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11,40  </w:t>
            </w:r>
          </w:p>
        </w:tc>
      </w:tr>
      <w:tr w:rsidR="00950466" w:rsidRPr="00C93FA6" w:rsidTr="00234755">
        <w:trPr>
          <w:trHeight w:val="20"/>
        </w:trPr>
        <w:tc>
          <w:tcPr>
            <w:tcW w:w="1155" w:type="dxa"/>
            <w:shd w:val="clear" w:color="auto" w:fill="auto"/>
            <w:noWrap/>
            <w:vAlign w:val="bottom"/>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62.98.00</w:t>
            </w:r>
          </w:p>
        </w:tc>
        <w:tc>
          <w:tcPr>
            <w:tcW w:w="5523" w:type="dxa"/>
            <w:shd w:val="clear" w:color="auto" w:fill="auto"/>
            <w:noWrap/>
            <w:vAlign w:val="center"/>
            <w:hideMark/>
          </w:tcPr>
          <w:p w:rsidR="00950466" w:rsidRPr="00C93FA6" w:rsidRDefault="00950466" w:rsidP="00C93FA6">
            <w:pPr>
              <w:rPr>
                <w:rFonts w:ascii="Tahoma" w:hAnsi="Tahoma" w:cs="Tahoma"/>
                <w:color w:val="000000"/>
                <w:lang w:val="el-GR" w:eastAsia="el-GR"/>
              </w:rPr>
            </w:pPr>
            <w:r w:rsidRPr="00C93FA6">
              <w:rPr>
                <w:rFonts w:ascii="Tahoma" w:hAnsi="Tahoma" w:cs="Tahoma"/>
                <w:color w:val="000000"/>
                <w:sz w:val="22"/>
                <w:szCs w:val="22"/>
                <w:lang w:val="el-GR" w:eastAsia="el-GR"/>
              </w:rPr>
              <w:t>ΦΩΤΙΣΜΟΣ(ΠΛΗΝ ΗΛ.ΕΝΕΡΓ.ΠΑΡΑΓ)</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2,30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0,00  </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ΣΥΝΟΛΟ</w:t>
            </w:r>
          </w:p>
        </w:tc>
        <w:tc>
          <w:tcPr>
            <w:tcW w:w="5523" w:type="dxa"/>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ΠΑΡΟΧΕΣ ΤΡΙΤΩΝ</w:t>
            </w:r>
          </w:p>
        </w:tc>
        <w:tc>
          <w:tcPr>
            <w:tcW w:w="1335"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 xml:space="preserve">368,58  </w:t>
            </w:r>
          </w:p>
        </w:tc>
        <w:tc>
          <w:tcPr>
            <w:tcW w:w="1194"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 xml:space="preserve">141,08  </w:t>
            </w:r>
          </w:p>
        </w:tc>
      </w:tr>
      <w:tr w:rsidR="00950466" w:rsidRPr="00C93FA6" w:rsidTr="00234755">
        <w:trPr>
          <w:trHeight w:val="20"/>
        </w:trPr>
        <w:tc>
          <w:tcPr>
            <w:tcW w:w="1155" w:type="dxa"/>
            <w:shd w:val="clear" w:color="auto" w:fill="auto"/>
            <w:noWrap/>
            <w:vAlign w:val="bottom"/>
            <w:hideMark/>
          </w:tcPr>
          <w:p w:rsidR="00950466" w:rsidRPr="00C93FA6" w:rsidRDefault="00950466" w:rsidP="00C93FA6">
            <w:pPr>
              <w:jc w:val="right"/>
              <w:rPr>
                <w:rFonts w:ascii="Tahoma" w:hAnsi="Tahoma" w:cs="Tahoma"/>
                <w:b/>
                <w:bCs/>
                <w:color w:val="000000"/>
                <w:lang w:eastAsia="el-GR"/>
              </w:rPr>
            </w:pPr>
          </w:p>
        </w:tc>
        <w:tc>
          <w:tcPr>
            <w:tcW w:w="5523" w:type="dxa"/>
            <w:shd w:val="clear" w:color="auto" w:fill="auto"/>
            <w:noWrap/>
            <w:vAlign w:val="bottom"/>
            <w:hideMark/>
          </w:tcPr>
          <w:p w:rsidR="00950466" w:rsidRPr="00C93FA6" w:rsidRDefault="00950466" w:rsidP="00C93FA6">
            <w:pPr>
              <w:rPr>
                <w:rFonts w:ascii="Tahoma" w:hAnsi="Tahoma" w:cs="Tahoma"/>
                <w:lang w:eastAsia="el-GR"/>
              </w:rPr>
            </w:pPr>
          </w:p>
        </w:tc>
        <w:tc>
          <w:tcPr>
            <w:tcW w:w="1335" w:type="dxa"/>
            <w:shd w:val="clear" w:color="auto" w:fill="auto"/>
            <w:noWrap/>
            <w:vAlign w:val="bottom"/>
            <w:hideMark/>
          </w:tcPr>
          <w:p w:rsidR="00950466" w:rsidRPr="00C93FA6" w:rsidRDefault="00950466" w:rsidP="00C93FA6">
            <w:pPr>
              <w:rPr>
                <w:rFonts w:ascii="Tahoma" w:hAnsi="Tahoma" w:cs="Tahoma"/>
                <w:lang w:eastAsia="el-GR"/>
              </w:rPr>
            </w:pPr>
          </w:p>
        </w:tc>
        <w:tc>
          <w:tcPr>
            <w:tcW w:w="1194" w:type="dxa"/>
            <w:shd w:val="clear" w:color="auto" w:fill="auto"/>
            <w:noWrap/>
            <w:vAlign w:val="bottom"/>
            <w:hideMark/>
          </w:tcPr>
          <w:p w:rsidR="00950466" w:rsidRPr="00C93FA6" w:rsidRDefault="00950466" w:rsidP="00C93FA6">
            <w:pPr>
              <w:rPr>
                <w:rFonts w:ascii="Tahoma" w:hAnsi="Tahoma" w:cs="Tahoma"/>
                <w:lang w:eastAsia="el-GR"/>
              </w:rPr>
            </w:pPr>
          </w:p>
        </w:tc>
      </w:tr>
      <w:tr w:rsidR="00950466" w:rsidRPr="00C93FA6" w:rsidTr="00234755">
        <w:trPr>
          <w:trHeight w:val="20"/>
        </w:trPr>
        <w:tc>
          <w:tcPr>
            <w:tcW w:w="6678" w:type="dxa"/>
            <w:gridSpan w:val="2"/>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ΔΙΑΦΟΡΑ ΕΞΟΔΑ</w:t>
            </w:r>
          </w:p>
        </w:tc>
        <w:tc>
          <w:tcPr>
            <w:tcW w:w="1335"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2019</w:t>
            </w:r>
          </w:p>
        </w:tc>
        <w:tc>
          <w:tcPr>
            <w:tcW w:w="1194" w:type="dxa"/>
            <w:shd w:val="clear" w:color="auto" w:fill="auto"/>
            <w:noWrap/>
            <w:vAlign w:val="center"/>
            <w:hideMark/>
          </w:tcPr>
          <w:p w:rsidR="00950466" w:rsidRPr="00C93FA6" w:rsidRDefault="00950466" w:rsidP="00C93FA6">
            <w:pPr>
              <w:jc w:val="right"/>
              <w:rPr>
                <w:rFonts w:ascii="Tahoma" w:hAnsi="Tahoma" w:cs="Tahoma"/>
                <w:lang w:eastAsia="el-GR"/>
              </w:rPr>
            </w:pPr>
            <w:r w:rsidRPr="00C93FA6">
              <w:rPr>
                <w:rFonts w:ascii="Tahoma" w:hAnsi="Tahoma" w:cs="Tahoma"/>
                <w:b/>
                <w:bCs/>
                <w:sz w:val="22"/>
                <w:szCs w:val="22"/>
                <w:lang w:eastAsia="el-GR"/>
              </w:rPr>
              <w:t>2018</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Κωδικός</w:t>
            </w:r>
          </w:p>
        </w:tc>
        <w:tc>
          <w:tcPr>
            <w:tcW w:w="5523" w:type="dxa"/>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Περιγραφή</w:t>
            </w:r>
          </w:p>
        </w:tc>
        <w:tc>
          <w:tcPr>
            <w:tcW w:w="1335"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Χρέωση</w:t>
            </w:r>
          </w:p>
        </w:tc>
        <w:tc>
          <w:tcPr>
            <w:tcW w:w="1194"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Χρέωση</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63.98.00</w:t>
            </w:r>
          </w:p>
        </w:tc>
        <w:tc>
          <w:tcPr>
            <w:tcW w:w="5523"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ΧΑΡΤΟΣΗΜΟ ΜΙΣΘΩΜΑΤΩΝ</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4,32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0,00  </w:t>
            </w:r>
          </w:p>
        </w:tc>
      </w:tr>
      <w:tr w:rsidR="00950466" w:rsidRPr="00C93FA6" w:rsidTr="00234755">
        <w:trPr>
          <w:trHeight w:val="20"/>
        </w:trPr>
        <w:tc>
          <w:tcPr>
            <w:tcW w:w="1155" w:type="dxa"/>
            <w:shd w:val="clear" w:color="auto" w:fill="auto"/>
            <w:noWrap/>
            <w:vAlign w:val="bottom"/>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64.00.01</w:t>
            </w:r>
          </w:p>
        </w:tc>
        <w:tc>
          <w:tcPr>
            <w:tcW w:w="5523"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ΕΞ.ΜΕΤΑΦ.ΠΡΟΣ.ΜΕ ΜΕΤ.ΜΕΣ.ΤΡΙΤ</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1,65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0,00  </w:t>
            </w:r>
          </w:p>
        </w:tc>
      </w:tr>
      <w:tr w:rsidR="00950466" w:rsidRPr="00C93FA6" w:rsidTr="00234755">
        <w:trPr>
          <w:trHeight w:val="20"/>
        </w:trPr>
        <w:tc>
          <w:tcPr>
            <w:tcW w:w="1155" w:type="dxa"/>
            <w:shd w:val="clear" w:color="auto" w:fill="auto"/>
            <w:noWrap/>
            <w:vAlign w:val="bottom"/>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64.00.04</w:t>
            </w:r>
          </w:p>
        </w:tc>
        <w:tc>
          <w:tcPr>
            <w:tcW w:w="5523" w:type="dxa"/>
            <w:shd w:val="clear" w:color="auto" w:fill="auto"/>
            <w:noWrap/>
            <w:vAlign w:val="center"/>
            <w:hideMark/>
          </w:tcPr>
          <w:p w:rsidR="00950466" w:rsidRPr="00C93FA6" w:rsidRDefault="00950466" w:rsidP="00C93FA6">
            <w:pPr>
              <w:rPr>
                <w:rFonts w:ascii="Tahoma" w:hAnsi="Tahoma" w:cs="Tahoma"/>
                <w:color w:val="000000"/>
                <w:lang w:val="el-GR" w:eastAsia="el-GR"/>
              </w:rPr>
            </w:pPr>
            <w:r w:rsidRPr="00C93FA6">
              <w:rPr>
                <w:rFonts w:ascii="Tahoma" w:hAnsi="Tahoma" w:cs="Tahoma"/>
                <w:color w:val="000000"/>
                <w:sz w:val="22"/>
                <w:szCs w:val="22"/>
                <w:lang w:val="el-GR" w:eastAsia="el-GR"/>
              </w:rPr>
              <w:t xml:space="preserve">ΕΞΟΔΑ ΔΙΑΚΙΝΗΣΕΩΣ ΥΛΙΚΩΝ-ΑΓΑΘΩΝ ΜΕ </w:t>
            </w:r>
            <w:r w:rsidRPr="00C93FA6">
              <w:rPr>
                <w:rFonts w:ascii="Tahoma" w:hAnsi="Tahoma" w:cs="Tahoma"/>
                <w:color w:val="000000"/>
                <w:sz w:val="22"/>
                <w:szCs w:val="22"/>
                <w:lang w:val="el-GR" w:eastAsia="el-GR"/>
              </w:rPr>
              <w:lastRenderedPageBreak/>
              <w:t>ΜΕΤΑΦ.ΜΕΣΑ ΤΡΙΤ</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lastRenderedPageBreak/>
              <w:t xml:space="preserve">29,00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0,00  </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lastRenderedPageBreak/>
              <w:t>64.01.00</w:t>
            </w:r>
          </w:p>
        </w:tc>
        <w:tc>
          <w:tcPr>
            <w:tcW w:w="5523"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ΕΞΟΔΑ ΤΑΞΙΔΙΩΝ ΕΣΩΤΕΡΙΚΟΥ</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20,00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157,94  </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64.01.02</w:t>
            </w:r>
          </w:p>
        </w:tc>
        <w:tc>
          <w:tcPr>
            <w:tcW w:w="5523"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ΕΞΟΔΑ ΜΕΤΑΚΙΝΗΣΕΩΣ ΠΡΟΣΩΠΙΚΟΥ</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8,55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9,71  </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64.02.06</w:t>
            </w:r>
          </w:p>
        </w:tc>
        <w:tc>
          <w:tcPr>
            <w:tcW w:w="5523"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ΕΞΟΔΑ ΥΠΟΔΟΧΗΣ &amp; ΦΙΛΟΞΕΝΙΑΣ</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0,00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10,19  </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64.02.99</w:t>
            </w:r>
          </w:p>
        </w:tc>
        <w:tc>
          <w:tcPr>
            <w:tcW w:w="5523"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ΔΙΑΦ.ΕΞΟΔΑ ΠΡΟΒΟΛΗΣ&amp;ΔΙΑΦΗΜΙΣΗΣ</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14,70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5,60  </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64.07.03</w:t>
            </w:r>
          </w:p>
        </w:tc>
        <w:tc>
          <w:tcPr>
            <w:tcW w:w="5523" w:type="dxa"/>
            <w:shd w:val="clear" w:color="auto" w:fill="auto"/>
            <w:noWrap/>
            <w:vAlign w:val="center"/>
            <w:hideMark/>
          </w:tcPr>
          <w:p w:rsidR="00950466" w:rsidRPr="00C93FA6" w:rsidRDefault="00950466" w:rsidP="00C93FA6">
            <w:pPr>
              <w:rPr>
                <w:rFonts w:ascii="Tahoma" w:hAnsi="Tahoma" w:cs="Tahoma"/>
                <w:color w:val="000000"/>
                <w:lang w:val="el-GR" w:eastAsia="el-GR"/>
              </w:rPr>
            </w:pPr>
            <w:r w:rsidRPr="00C93FA6">
              <w:rPr>
                <w:rFonts w:ascii="Tahoma" w:hAnsi="Tahoma" w:cs="Tahoma"/>
                <w:color w:val="000000"/>
                <w:sz w:val="22"/>
                <w:szCs w:val="22"/>
                <w:lang w:val="el-GR" w:eastAsia="el-GR"/>
              </w:rPr>
              <w:t>ΓΡΑΦ.ΥΛΗ&amp;ΛΟΙΠΑ ΥΛΙΚΑ ΓΡΑΦΕΙΟΥ</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29,99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41,01  </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64.08.01</w:t>
            </w:r>
          </w:p>
        </w:tc>
        <w:tc>
          <w:tcPr>
            <w:tcW w:w="5523"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ΥΛΙΚΑ ΚΑΘΑΡΙΟΤΗΤΑΣ</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6,81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0,00  </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64.08.03</w:t>
            </w:r>
          </w:p>
        </w:tc>
        <w:tc>
          <w:tcPr>
            <w:tcW w:w="5523"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ΔΙΑΦΟΡΑ ΕΞΟΔΑ ΚΥΛΙΚΕΙΟΥ</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5,99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13,55  </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64.08.99</w:t>
            </w:r>
          </w:p>
        </w:tc>
        <w:tc>
          <w:tcPr>
            <w:tcW w:w="5523"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ΛΟΙΠΑ ΥΛΙΚΑ ΑΜΕΣΗΣ ΑΝΑΛΩΣΗΣ</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6,36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0,00  </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64.09.01</w:t>
            </w:r>
          </w:p>
        </w:tc>
        <w:tc>
          <w:tcPr>
            <w:tcW w:w="5523" w:type="dxa"/>
            <w:shd w:val="clear" w:color="auto" w:fill="auto"/>
            <w:noWrap/>
            <w:vAlign w:val="center"/>
            <w:hideMark/>
          </w:tcPr>
          <w:p w:rsidR="00950466" w:rsidRPr="00C93FA6" w:rsidRDefault="00950466" w:rsidP="00C93FA6">
            <w:pPr>
              <w:rPr>
                <w:rFonts w:ascii="Tahoma" w:hAnsi="Tahoma" w:cs="Tahoma"/>
                <w:color w:val="000000"/>
                <w:lang w:val="el-GR" w:eastAsia="el-GR"/>
              </w:rPr>
            </w:pPr>
            <w:r w:rsidRPr="00C93FA6">
              <w:rPr>
                <w:rFonts w:ascii="Tahoma" w:hAnsi="Tahoma" w:cs="Tahoma"/>
                <w:color w:val="000000"/>
                <w:sz w:val="22"/>
                <w:szCs w:val="22"/>
                <w:lang w:val="el-GR" w:eastAsia="el-GR"/>
              </w:rPr>
              <w:t>ΕΞΟΔΑ ΔΗΜ/ΣΗΣ ΑΓΓΕΛ&amp;ΑΝΑΚ/ΣΕΩΝ</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14,22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23,64  </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64.12.02</w:t>
            </w:r>
          </w:p>
        </w:tc>
        <w:tc>
          <w:tcPr>
            <w:tcW w:w="5523" w:type="dxa"/>
            <w:shd w:val="clear" w:color="auto" w:fill="auto"/>
            <w:noWrap/>
            <w:vAlign w:val="bottom"/>
            <w:hideMark/>
          </w:tcPr>
          <w:p w:rsidR="00950466" w:rsidRPr="00C93FA6" w:rsidRDefault="00950466" w:rsidP="00C93FA6">
            <w:pPr>
              <w:rPr>
                <w:rFonts w:ascii="Tahoma" w:hAnsi="Tahoma" w:cs="Tahoma"/>
                <w:color w:val="000000"/>
                <w:lang w:val="el-GR" w:eastAsia="el-GR"/>
              </w:rPr>
            </w:pPr>
            <w:r w:rsidRPr="00C93FA6">
              <w:rPr>
                <w:rFonts w:ascii="Tahoma" w:hAnsi="Tahoma" w:cs="Tahoma"/>
                <w:color w:val="000000"/>
                <w:sz w:val="22"/>
                <w:szCs w:val="22"/>
                <w:lang w:val="el-GR" w:eastAsia="el-GR"/>
              </w:rPr>
              <w:t>ΔΙΑΦΟΡΕΣ (ΖΗΜΙΕΣ) ΑΠΟ ΠΩΛΗΣΗ ΧΡΕΟΓΡΑΦΩΝ</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1.370,61</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0,00  </w:t>
            </w:r>
          </w:p>
        </w:tc>
      </w:tr>
      <w:tr w:rsidR="00950466" w:rsidRPr="00C93FA6" w:rsidTr="00234755">
        <w:trPr>
          <w:trHeight w:val="20"/>
        </w:trPr>
        <w:tc>
          <w:tcPr>
            <w:tcW w:w="1155" w:type="dxa"/>
            <w:shd w:val="clear" w:color="auto" w:fill="auto"/>
            <w:noWrap/>
            <w:vAlign w:val="bottom"/>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64.98.00</w:t>
            </w:r>
          </w:p>
        </w:tc>
        <w:tc>
          <w:tcPr>
            <w:tcW w:w="5523"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ΚΟΙΝΟΧΡΗΣΤΕΣ ΔΑΠΑΝΕΣ</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4,39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0,00  </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64.98.99</w:t>
            </w:r>
          </w:p>
        </w:tc>
        <w:tc>
          <w:tcPr>
            <w:tcW w:w="5523"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ΔΙΑΦΟΡΑ ΕΞΟΔΑ</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1,25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0,00  </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ΣΥΝΟΛΟ</w:t>
            </w:r>
          </w:p>
        </w:tc>
        <w:tc>
          <w:tcPr>
            <w:tcW w:w="5523" w:type="dxa"/>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ΔΙΑΦΟΡΑ ΕΞΟΔΑ</w:t>
            </w:r>
          </w:p>
        </w:tc>
        <w:tc>
          <w:tcPr>
            <w:tcW w:w="1335"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 xml:space="preserve">1.517,82  </w:t>
            </w:r>
          </w:p>
        </w:tc>
        <w:tc>
          <w:tcPr>
            <w:tcW w:w="1194"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 xml:space="preserve">261,64  </w:t>
            </w:r>
          </w:p>
        </w:tc>
      </w:tr>
      <w:tr w:rsidR="00950466" w:rsidRPr="00C93FA6" w:rsidTr="00234755">
        <w:trPr>
          <w:trHeight w:val="20"/>
        </w:trPr>
        <w:tc>
          <w:tcPr>
            <w:tcW w:w="1155" w:type="dxa"/>
            <w:shd w:val="clear" w:color="auto" w:fill="auto"/>
            <w:noWrap/>
            <w:vAlign w:val="bottom"/>
            <w:hideMark/>
          </w:tcPr>
          <w:p w:rsidR="00950466" w:rsidRPr="00C93FA6" w:rsidRDefault="00950466" w:rsidP="00C93FA6">
            <w:pPr>
              <w:jc w:val="right"/>
              <w:rPr>
                <w:rFonts w:ascii="Tahoma" w:hAnsi="Tahoma" w:cs="Tahoma"/>
                <w:b/>
                <w:bCs/>
                <w:color w:val="000000"/>
                <w:lang w:eastAsia="el-GR"/>
              </w:rPr>
            </w:pPr>
          </w:p>
        </w:tc>
        <w:tc>
          <w:tcPr>
            <w:tcW w:w="5523" w:type="dxa"/>
            <w:shd w:val="clear" w:color="auto" w:fill="auto"/>
            <w:noWrap/>
            <w:vAlign w:val="bottom"/>
            <w:hideMark/>
          </w:tcPr>
          <w:p w:rsidR="00950466" w:rsidRPr="00C93FA6" w:rsidRDefault="00950466" w:rsidP="00C93FA6">
            <w:pPr>
              <w:rPr>
                <w:rFonts w:ascii="Tahoma" w:hAnsi="Tahoma" w:cs="Tahoma"/>
                <w:lang w:eastAsia="el-GR"/>
              </w:rPr>
            </w:pPr>
          </w:p>
        </w:tc>
        <w:tc>
          <w:tcPr>
            <w:tcW w:w="1335" w:type="dxa"/>
            <w:shd w:val="clear" w:color="auto" w:fill="auto"/>
            <w:noWrap/>
            <w:vAlign w:val="bottom"/>
            <w:hideMark/>
          </w:tcPr>
          <w:p w:rsidR="00950466" w:rsidRPr="00C93FA6" w:rsidRDefault="00950466" w:rsidP="00C93FA6">
            <w:pPr>
              <w:rPr>
                <w:rFonts w:ascii="Tahoma" w:hAnsi="Tahoma" w:cs="Tahoma"/>
                <w:lang w:eastAsia="el-GR"/>
              </w:rPr>
            </w:pPr>
          </w:p>
        </w:tc>
        <w:tc>
          <w:tcPr>
            <w:tcW w:w="1194" w:type="dxa"/>
            <w:shd w:val="clear" w:color="auto" w:fill="auto"/>
            <w:noWrap/>
            <w:vAlign w:val="bottom"/>
            <w:hideMark/>
          </w:tcPr>
          <w:p w:rsidR="00950466" w:rsidRPr="00C93FA6" w:rsidRDefault="00950466" w:rsidP="00C93FA6">
            <w:pPr>
              <w:rPr>
                <w:rFonts w:ascii="Tahoma" w:hAnsi="Tahoma" w:cs="Tahoma"/>
                <w:lang w:eastAsia="el-GR"/>
              </w:rPr>
            </w:pPr>
          </w:p>
        </w:tc>
      </w:tr>
      <w:tr w:rsidR="00950466" w:rsidRPr="00C93FA6" w:rsidTr="00234755">
        <w:trPr>
          <w:trHeight w:val="20"/>
        </w:trPr>
        <w:tc>
          <w:tcPr>
            <w:tcW w:w="6678" w:type="dxa"/>
            <w:gridSpan w:val="2"/>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ΤΟΚΟΙ &amp; ΣΥΝΑΦΗ ΕΞΟΔΑ</w:t>
            </w:r>
          </w:p>
        </w:tc>
        <w:tc>
          <w:tcPr>
            <w:tcW w:w="1335"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2019</w:t>
            </w:r>
          </w:p>
        </w:tc>
        <w:tc>
          <w:tcPr>
            <w:tcW w:w="1194" w:type="dxa"/>
            <w:shd w:val="clear" w:color="auto" w:fill="auto"/>
            <w:noWrap/>
            <w:vAlign w:val="center"/>
            <w:hideMark/>
          </w:tcPr>
          <w:p w:rsidR="00950466" w:rsidRPr="00C93FA6" w:rsidRDefault="00950466" w:rsidP="00C93FA6">
            <w:pPr>
              <w:jc w:val="right"/>
              <w:rPr>
                <w:rFonts w:ascii="Tahoma" w:hAnsi="Tahoma" w:cs="Tahoma"/>
                <w:lang w:eastAsia="el-GR"/>
              </w:rPr>
            </w:pPr>
            <w:r w:rsidRPr="00C93FA6">
              <w:rPr>
                <w:rFonts w:ascii="Tahoma" w:hAnsi="Tahoma" w:cs="Tahoma"/>
                <w:b/>
                <w:bCs/>
                <w:sz w:val="22"/>
                <w:szCs w:val="22"/>
                <w:lang w:eastAsia="el-GR"/>
              </w:rPr>
              <w:t>2018</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Κωδικός</w:t>
            </w:r>
          </w:p>
        </w:tc>
        <w:tc>
          <w:tcPr>
            <w:tcW w:w="5523" w:type="dxa"/>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Περιγραφή</w:t>
            </w:r>
          </w:p>
        </w:tc>
        <w:tc>
          <w:tcPr>
            <w:tcW w:w="1335"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Χρέωση</w:t>
            </w:r>
          </w:p>
        </w:tc>
        <w:tc>
          <w:tcPr>
            <w:tcW w:w="1194"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Χρέωση</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65.98.99</w:t>
            </w:r>
          </w:p>
        </w:tc>
        <w:tc>
          <w:tcPr>
            <w:tcW w:w="5523"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ΔΙΑΦΟΡΑ ΕΞΟΔΑ ΤΡΑΠΕΖΩΝ</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11,00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16,86  </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ΣΥΝΟΛΟ</w:t>
            </w:r>
          </w:p>
        </w:tc>
        <w:tc>
          <w:tcPr>
            <w:tcW w:w="5523" w:type="dxa"/>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ΤΟΚΟΙ &amp; ΣΥΝΑΦΗ ΕΞΟΔΑ</w:t>
            </w:r>
          </w:p>
        </w:tc>
        <w:tc>
          <w:tcPr>
            <w:tcW w:w="1335"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 xml:space="preserve">11,00  </w:t>
            </w:r>
          </w:p>
        </w:tc>
        <w:tc>
          <w:tcPr>
            <w:tcW w:w="1194"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 xml:space="preserve">16,86  </w:t>
            </w:r>
          </w:p>
        </w:tc>
      </w:tr>
      <w:tr w:rsidR="00950466" w:rsidRPr="00C93FA6" w:rsidTr="00234755">
        <w:trPr>
          <w:trHeight w:val="20"/>
        </w:trPr>
        <w:tc>
          <w:tcPr>
            <w:tcW w:w="1155" w:type="dxa"/>
            <w:shd w:val="clear" w:color="auto" w:fill="auto"/>
            <w:noWrap/>
            <w:vAlign w:val="bottom"/>
            <w:hideMark/>
          </w:tcPr>
          <w:p w:rsidR="00950466" w:rsidRPr="00C93FA6" w:rsidRDefault="00950466" w:rsidP="00C93FA6">
            <w:pPr>
              <w:jc w:val="right"/>
              <w:rPr>
                <w:rFonts w:ascii="Tahoma" w:hAnsi="Tahoma" w:cs="Tahoma"/>
                <w:b/>
                <w:bCs/>
                <w:color w:val="000000"/>
                <w:lang w:eastAsia="el-GR"/>
              </w:rPr>
            </w:pPr>
          </w:p>
        </w:tc>
        <w:tc>
          <w:tcPr>
            <w:tcW w:w="5523" w:type="dxa"/>
            <w:shd w:val="clear" w:color="auto" w:fill="auto"/>
            <w:noWrap/>
            <w:vAlign w:val="bottom"/>
            <w:hideMark/>
          </w:tcPr>
          <w:p w:rsidR="00950466" w:rsidRPr="00C93FA6" w:rsidRDefault="00950466" w:rsidP="00C93FA6">
            <w:pPr>
              <w:rPr>
                <w:rFonts w:ascii="Tahoma" w:hAnsi="Tahoma" w:cs="Tahoma"/>
                <w:lang w:eastAsia="el-GR"/>
              </w:rPr>
            </w:pPr>
          </w:p>
        </w:tc>
        <w:tc>
          <w:tcPr>
            <w:tcW w:w="1335" w:type="dxa"/>
            <w:shd w:val="clear" w:color="auto" w:fill="auto"/>
            <w:noWrap/>
            <w:vAlign w:val="bottom"/>
            <w:hideMark/>
          </w:tcPr>
          <w:p w:rsidR="00950466" w:rsidRPr="00C93FA6" w:rsidRDefault="00950466" w:rsidP="00C93FA6">
            <w:pPr>
              <w:rPr>
                <w:rFonts w:ascii="Tahoma" w:hAnsi="Tahoma" w:cs="Tahoma"/>
                <w:lang w:eastAsia="el-GR"/>
              </w:rPr>
            </w:pPr>
          </w:p>
        </w:tc>
        <w:tc>
          <w:tcPr>
            <w:tcW w:w="1194" w:type="dxa"/>
            <w:shd w:val="clear" w:color="auto" w:fill="auto"/>
            <w:noWrap/>
            <w:vAlign w:val="bottom"/>
            <w:hideMark/>
          </w:tcPr>
          <w:p w:rsidR="00950466" w:rsidRPr="00C93FA6" w:rsidRDefault="00950466" w:rsidP="00C93FA6">
            <w:pPr>
              <w:rPr>
                <w:rFonts w:ascii="Tahoma" w:hAnsi="Tahoma" w:cs="Tahoma"/>
                <w:lang w:eastAsia="el-GR"/>
              </w:rPr>
            </w:pPr>
          </w:p>
        </w:tc>
      </w:tr>
      <w:tr w:rsidR="00950466" w:rsidRPr="00C93FA6" w:rsidTr="00234755">
        <w:trPr>
          <w:trHeight w:val="20"/>
        </w:trPr>
        <w:tc>
          <w:tcPr>
            <w:tcW w:w="6678" w:type="dxa"/>
            <w:gridSpan w:val="2"/>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ΑΠΟΣΒΕΣΕΙΣ</w:t>
            </w:r>
          </w:p>
        </w:tc>
        <w:tc>
          <w:tcPr>
            <w:tcW w:w="1335"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2019</w:t>
            </w:r>
          </w:p>
        </w:tc>
        <w:tc>
          <w:tcPr>
            <w:tcW w:w="1194" w:type="dxa"/>
            <w:shd w:val="clear" w:color="auto" w:fill="auto"/>
            <w:noWrap/>
            <w:vAlign w:val="center"/>
            <w:hideMark/>
          </w:tcPr>
          <w:p w:rsidR="00950466" w:rsidRPr="00C93FA6" w:rsidRDefault="00950466" w:rsidP="00C93FA6">
            <w:pPr>
              <w:jc w:val="right"/>
              <w:rPr>
                <w:rFonts w:ascii="Tahoma" w:hAnsi="Tahoma" w:cs="Tahoma"/>
                <w:lang w:eastAsia="el-GR"/>
              </w:rPr>
            </w:pPr>
            <w:r w:rsidRPr="00C93FA6">
              <w:rPr>
                <w:rFonts w:ascii="Tahoma" w:hAnsi="Tahoma" w:cs="Tahoma"/>
                <w:b/>
                <w:bCs/>
                <w:sz w:val="22"/>
                <w:szCs w:val="22"/>
                <w:lang w:eastAsia="el-GR"/>
              </w:rPr>
              <w:t>2018</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Κωδικός</w:t>
            </w:r>
          </w:p>
        </w:tc>
        <w:tc>
          <w:tcPr>
            <w:tcW w:w="5523" w:type="dxa"/>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Περιγραφή</w:t>
            </w:r>
          </w:p>
        </w:tc>
        <w:tc>
          <w:tcPr>
            <w:tcW w:w="1335"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Χρέωση</w:t>
            </w:r>
          </w:p>
        </w:tc>
        <w:tc>
          <w:tcPr>
            <w:tcW w:w="1194"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Χρέωση</w:t>
            </w:r>
          </w:p>
        </w:tc>
      </w:tr>
      <w:tr w:rsidR="00950466" w:rsidRPr="00C93FA6" w:rsidTr="00234755">
        <w:trPr>
          <w:trHeight w:val="20"/>
        </w:trPr>
        <w:tc>
          <w:tcPr>
            <w:tcW w:w="1155" w:type="dxa"/>
            <w:shd w:val="clear" w:color="auto" w:fill="auto"/>
            <w:noWrap/>
            <w:vAlign w:val="bottom"/>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66.04.00</w:t>
            </w:r>
          </w:p>
        </w:tc>
        <w:tc>
          <w:tcPr>
            <w:tcW w:w="5523" w:type="dxa"/>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ΑΠΟΣΒΕΣΕΙΣ ΕΠΙΠΛΩΝ</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7,45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0,00  </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66.04.03</w:t>
            </w:r>
          </w:p>
        </w:tc>
        <w:tc>
          <w:tcPr>
            <w:tcW w:w="5523" w:type="dxa"/>
            <w:shd w:val="clear" w:color="auto" w:fill="auto"/>
            <w:noWrap/>
            <w:vAlign w:val="center"/>
            <w:hideMark/>
          </w:tcPr>
          <w:p w:rsidR="00950466" w:rsidRPr="00C93FA6" w:rsidRDefault="00950466" w:rsidP="00C93FA6">
            <w:pPr>
              <w:rPr>
                <w:rFonts w:ascii="Tahoma" w:hAnsi="Tahoma" w:cs="Tahoma"/>
                <w:color w:val="000000"/>
                <w:lang w:val="el-GR" w:eastAsia="el-GR"/>
              </w:rPr>
            </w:pPr>
            <w:r w:rsidRPr="00C93FA6">
              <w:rPr>
                <w:rFonts w:ascii="Tahoma" w:hAnsi="Tahoma" w:cs="Tahoma"/>
                <w:color w:val="000000"/>
                <w:sz w:val="22"/>
                <w:szCs w:val="22"/>
                <w:lang w:val="el-GR" w:eastAsia="el-GR"/>
              </w:rPr>
              <w:t xml:space="preserve"> ΑΠΟΣΒΕΣΕΙΣ Η/Υ&amp;ΗΛΕΚΤΡ.ΣΥΓΚΡ/ΤΩΝ</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13,57</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0,00  </w:t>
            </w:r>
          </w:p>
        </w:tc>
      </w:tr>
      <w:tr w:rsidR="00950466" w:rsidRPr="00C93FA6" w:rsidTr="00234755">
        <w:trPr>
          <w:trHeight w:val="20"/>
        </w:trPr>
        <w:tc>
          <w:tcPr>
            <w:tcW w:w="1155" w:type="dxa"/>
            <w:shd w:val="clear" w:color="auto" w:fill="auto"/>
            <w:noWrap/>
            <w:vAlign w:val="bottom"/>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66.04.09</w:t>
            </w:r>
          </w:p>
        </w:tc>
        <w:tc>
          <w:tcPr>
            <w:tcW w:w="5523"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ΑΠΟΣΒΕΣΕΙΣ ΛΟΙΠΟΥ ΕΞΟΠΛΙΣΜΟΥ</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58,45</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0,00  </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ΣΥΝΟΛΟ</w:t>
            </w:r>
          </w:p>
        </w:tc>
        <w:tc>
          <w:tcPr>
            <w:tcW w:w="5523" w:type="dxa"/>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ΑΠΟΣΒΕΣΕΙΣ</w:t>
            </w:r>
          </w:p>
        </w:tc>
        <w:tc>
          <w:tcPr>
            <w:tcW w:w="1335"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 xml:space="preserve">79,49  </w:t>
            </w:r>
          </w:p>
        </w:tc>
        <w:tc>
          <w:tcPr>
            <w:tcW w:w="1194"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 xml:space="preserve">0,00  </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p>
        </w:tc>
        <w:tc>
          <w:tcPr>
            <w:tcW w:w="5523" w:type="dxa"/>
            <w:shd w:val="clear" w:color="auto" w:fill="auto"/>
            <w:noWrap/>
            <w:vAlign w:val="center"/>
            <w:hideMark/>
          </w:tcPr>
          <w:p w:rsidR="00950466" w:rsidRPr="00C93FA6" w:rsidRDefault="00950466" w:rsidP="00C93FA6">
            <w:pPr>
              <w:rPr>
                <w:rFonts w:ascii="Tahoma" w:hAnsi="Tahoma" w:cs="Tahoma"/>
                <w:lang w:eastAsia="el-GR"/>
              </w:rPr>
            </w:pPr>
          </w:p>
        </w:tc>
        <w:tc>
          <w:tcPr>
            <w:tcW w:w="1335" w:type="dxa"/>
            <w:shd w:val="clear" w:color="auto" w:fill="auto"/>
            <w:noWrap/>
            <w:vAlign w:val="center"/>
            <w:hideMark/>
          </w:tcPr>
          <w:p w:rsidR="00950466" w:rsidRPr="00C93FA6" w:rsidRDefault="00950466" w:rsidP="00C93FA6">
            <w:pPr>
              <w:rPr>
                <w:rFonts w:ascii="Tahoma" w:hAnsi="Tahoma" w:cs="Tahoma"/>
                <w:lang w:eastAsia="el-GR"/>
              </w:rPr>
            </w:pPr>
          </w:p>
        </w:tc>
        <w:tc>
          <w:tcPr>
            <w:tcW w:w="1194" w:type="dxa"/>
            <w:shd w:val="clear" w:color="auto" w:fill="auto"/>
            <w:noWrap/>
            <w:vAlign w:val="center"/>
            <w:hideMark/>
          </w:tcPr>
          <w:p w:rsidR="00950466" w:rsidRPr="00C93FA6" w:rsidRDefault="00950466" w:rsidP="00C93FA6">
            <w:pPr>
              <w:rPr>
                <w:rFonts w:ascii="Tahoma" w:hAnsi="Tahoma" w:cs="Tahoma"/>
                <w:lang w:eastAsia="el-GR"/>
              </w:rPr>
            </w:pPr>
          </w:p>
        </w:tc>
      </w:tr>
      <w:tr w:rsidR="00950466" w:rsidRPr="00C93FA6" w:rsidTr="00234755">
        <w:trPr>
          <w:trHeight w:val="20"/>
        </w:trPr>
        <w:tc>
          <w:tcPr>
            <w:tcW w:w="6678" w:type="dxa"/>
            <w:gridSpan w:val="2"/>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ΠΑΡΟΧΕΣ</w:t>
            </w:r>
          </w:p>
        </w:tc>
        <w:tc>
          <w:tcPr>
            <w:tcW w:w="1335"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2019</w:t>
            </w:r>
          </w:p>
        </w:tc>
        <w:tc>
          <w:tcPr>
            <w:tcW w:w="1194" w:type="dxa"/>
            <w:shd w:val="clear" w:color="auto" w:fill="auto"/>
            <w:noWrap/>
            <w:vAlign w:val="center"/>
            <w:hideMark/>
          </w:tcPr>
          <w:p w:rsidR="00950466" w:rsidRPr="00C93FA6" w:rsidRDefault="00950466" w:rsidP="00C93FA6">
            <w:pPr>
              <w:jc w:val="right"/>
              <w:rPr>
                <w:rFonts w:ascii="Tahoma" w:hAnsi="Tahoma" w:cs="Tahoma"/>
                <w:lang w:eastAsia="el-GR"/>
              </w:rPr>
            </w:pPr>
            <w:r w:rsidRPr="00C93FA6">
              <w:rPr>
                <w:rFonts w:ascii="Tahoma" w:hAnsi="Tahoma" w:cs="Tahoma"/>
                <w:b/>
                <w:bCs/>
                <w:sz w:val="22"/>
                <w:szCs w:val="22"/>
                <w:lang w:eastAsia="el-GR"/>
              </w:rPr>
              <w:t>2018</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Κωδικός</w:t>
            </w:r>
          </w:p>
        </w:tc>
        <w:tc>
          <w:tcPr>
            <w:tcW w:w="5523" w:type="dxa"/>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Περιγραφή</w:t>
            </w:r>
          </w:p>
        </w:tc>
        <w:tc>
          <w:tcPr>
            <w:tcW w:w="1335"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Χρέωση</w:t>
            </w:r>
          </w:p>
        </w:tc>
        <w:tc>
          <w:tcPr>
            <w:tcW w:w="1194"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Χρέωση</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67.01.00</w:t>
            </w:r>
          </w:p>
        </w:tc>
        <w:tc>
          <w:tcPr>
            <w:tcW w:w="5523" w:type="dxa"/>
            <w:shd w:val="clear" w:color="auto" w:fill="auto"/>
            <w:noWrap/>
            <w:vAlign w:val="center"/>
            <w:hideMark/>
          </w:tcPr>
          <w:p w:rsidR="00950466" w:rsidRPr="00C93FA6" w:rsidRDefault="00950466" w:rsidP="00C93FA6">
            <w:pPr>
              <w:rPr>
                <w:rFonts w:ascii="Tahoma" w:hAnsi="Tahoma" w:cs="Tahoma"/>
                <w:color w:val="000000"/>
                <w:lang w:eastAsia="el-GR"/>
              </w:rPr>
            </w:pPr>
            <w:r w:rsidRPr="00C93FA6">
              <w:rPr>
                <w:rFonts w:ascii="Tahoma" w:hAnsi="Tahoma" w:cs="Tahoma"/>
                <w:color w:val="000000"/>
                <w:sz w:val="22"/>
                <w:szCs w:val="22"/>
                <w:lang w:eastAsia="el-GR"/>
              </w:rPr>
              <w:t>ΠΑΡΟΧΕΣ ΚΛΑΔΟΥ ΕΦ ΑΠΑΞ</w:t>
            </w:r>
          </w:p>
        </w:tc>
        <w:tc>
          <w:tcPr>
            <w:tcW w:w="1335"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35.340,22  </w:t>
            </w:r>
          </w:p>
        </w:tc>
        <w:tc>
          <w:tcPr>
            <w:tcW w:w="1194" w:type="dxa"/>
            <w:shd w:val="clear" w:color="auto" w:fill="auto"/>
            <w:noWrap/>
            <w:vAlign w:val="center"/>
            <w:hideMark/>
          </w:tcPr>
          <w:p w:rsidR="00950466" w:rsidRPr="00C93FA6" w:rsidRDefault="00950466" w:rsidP="00C93FA6">
            <w:pPr>
              <w:jc w:val="right"/>
              <w:rPr>
                <w:rFonts w:ascii="Tahoma" w:hAnsi="Tahoma" w:cs="Tahoma"/>
                <w:color w:val="000000"/>
                <w:lang w:eastAsia="el-GR"/>
              </w:rPr>
            </w:pPr>
            <w:r w:rsidRPr="00C93FA6">
              <w:rPr>
                <w:rFonts w:ascii="Tahoma" w:hAnsi="Tahoma" w:cs="Tahoma"/>
                <w:color w:val="000000"/>
                <w:sz w:val="22"/>
                <w:szCs w:val="22"/>
                <w:lang w:eastAsia="el-GR"/>
              </w:rPr>
              <w:t xml:space="preserve">2.028,10  </w:t>
            </w:r>
          </w:p>
        </w:tc>
      </w:tr>
      <w:tr w:rsidR="00950466" w:rsidRPr="00C93FA6" w:rsidTr="00234755">
        <w:trPr>
          <w:trHeight w:val="20"/>
        </w:trPr>
        <w:tc>
          <w:tcPr>
            <w:tcW w:w="1155" w:type="dxa"/>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ΣΥΝΟΛΟ</w:t>
            </w:r>
          </w:p>
        </w:tc>
        <w:tc>
          <w:tcPr>
            <w:tcW w:w="5523" w:type="dxa"/>
            <w:shd w:val="clear" w:color="auto" w:fill="auto"/>
            <w:noWrap/>
            <w:vAlign w:val="center"/>
            <w:hideMark/>
          </w:tcPr>
          <w:p w:rsidR="00950466" w:rsidRPr="00C93FA6" w:rsidRDefault="00950466" w:rsidP="00C93FA6">
            <w:pPr>
              <w:rPr>
                <w:rFonts w:ascii="Tahoma" w:hAnsi="Tahoma" w:cs="Tahoma"/>
                <w:b/>
                <w:bCs/>
                <w:color w:val="000000"/>
                <w:lang w:eastAsia="el-GR"/>
              </w:rPr>
            </w:pPr>
            <w:r w:rsidRPr="00C93FA6">
              <w:rPr>
                <w:rFonts w:ascii="Tahoma" w:hAnsi="Tahoma" w:cs="Tahoma"/>
                <w:b/>
                <w:bCs/>
                <w:color w:val="000000"/>
                <w:sz w:val="22"/>
                <w:szCs w:val="22"/>
                <w:lang w:eastAsia="el-GR"/>
              </w:rPr>
              <w:t>ΠΑΡΟΧΕΣ</w:t>
            </w:r>
          </w:p>
        </w:tc>
        <w:tc>
          <w:tcPr>
            <w:tcW w:w="1335"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 xml:space="preserve">35.340,22  </w:t>
            </w:r>
          </w:p>
        </w:tc>
        <w:tc>
          <w:tcPr>
            <w:tcW w:w="1194" w:type="dxa"/>
            <w:shd w:val="clear" w:color="auto" w:fill="auto"/>
            <w:noWrap/>
            <w:vAlign w:val="center"/>
            <w:hideMark/>
          </w:tcPr>
          <w:p w:rsidR="00950466" w:rsidRPr="00C93FA6" w:rsidRDefault="00950466" w:rsidP="00C93FA6">
            <w:pPr>
              <w:jc w:val="right"/>
              <w:rPr>
                <w:rFonts w:ascii="Tahoma" w:hAnsi="Tahoma" w:cs="Tahoma"/>
                <w:b/>
                <w:bCs/>
                <w:color w:val="000000"/>
                <w:lang w:eastAsia="el-GR"/>
              </w:rPr>
            </w:pPr>
            <w:r w:rsidRPr="00C93FA6">
              <w:rPr>
                <w:rFonts w:ascii="Tahoma" w:hAnsi="Tahoma" w:cs="Tahoma"/>
                <w:b/>
                <w:bCs/>
                <w:color w:val="000000"/>
                <w:sz w:val="22"/>
                <w:szCs w:val="22"/>
                <w:lang w:eastAsia="el-GR"/>
              </w:rPr>
              <w:t xml:space="preserve">2.028,10  </w:t>
            </w:r>
          </w:p>
        </w:tc>
      </w:tr>
    </w:tbl>
    <w:p w:rsidR="00B50783" w:rsidRPr="00234755" w:rsidRDefault="00B50783" w:rsidP="00C93FA6">
      <w:pPr>
        <w:tabs>
          <w:tab w:val="right" w:pos="964"/>
          <w:tab w:val="left" w:pos="1134"/>
          <w:tab w:val="center" w:pos="6237"/>
          <w:tab w:val="right" w:pos="7938"/>
        </w:tabs>
        <w:jc w:val="both"/>
        <w:rPr>
          <w:rFonts w:ascii="Tahoma" w:hAnsi="Tahoma" w:cs="Tahoma"/>
          <w:b/>
          <w:sz w:val="22"/>
          <w:szCs w:val="22"/>
          <w:u w:val="single"/>
          <w:lang w:val="el-GR" w:eastAsia="el-GR"/>
        </w:rPr>
      </w:pPr>
    </w:p>
    <w:p w:rsidR="002536D0" w:rsidRDefault="002536D0" w:rsidP="00C93FA6">
      <w:pPr>
        <w:tabs>
          <w:tab w:val="right" w:pos="964"/>
          <w:tab w:val="left" w:pos="1134"/>
          <w:tab w:val="center" w:pos="6237"/>
          <w:tab w:val="right" w:pos="7938"/>
        </w:tabs>
        <w:jc w:val="both"/>
        <w:rPr>
          <w:rFonts w:ascii="Tahoma" w:hAnsi="Tahoma" w:cs="Tahoma"/>
          <w:b/>
          <w:sz w:val="22"/>
          <w:szCs w:val="22"/>
          <w:u w:val="single"/>
          <w:lang w:val="el-GR" w:eastAsia="el-GR"/>
        </w:rPr>
      </w:pPr>
      <w:r w:rsidRPr="00C93FA6">
        <w:rPr>
          <w:rFonts w:ascii="Tahoma" w:hAnsi="Tahoma" w:cs="Tahoma"/>
          <w:b/>
          <w:sz w:val="22"/>
          <w:szCs w:val="22"/>
          <w:u w:val="single"/>
          <w:lang w:eastAsia="el-GR"/>
        </w:rPr>
        <w:t>ΙΙ. ΕΚΤΑΚΤΑ ΑΠΟΤΕΛΕΣΜΑΤΑ</w:t>
      </w:r>
    </w:p>
    <w:p w:rsidR="00234755" w:rsidRPr="00234755" w:rsidRDefault="00234755" w:rsidP="00C93FA6">
      <w:pPr>
        <w:tabs>
          <w:tab w:val="right" w:pos="964"/>
          <w:tab w:val="left" w:pos="1134"/>
          <w:tab w:val="center" w:pos="6237"/>
          <w:tab w:val="right" w:pos="7938"/>
        </w:tabs>
        <w:jc w:val="both"/>
        <w:rPr>
          <w:rFonts w:ascii="Tahoma" w:hAnsi="Tahoma" w:cs="Tahoma"/>
          <w:b/>
          <w:sz w:val="22"/>
          <w:szCs w:val="22"/>
          <w:u w:val="single"/>
          <w:lang w:val="el-GR" w:eastAsia="el-GR"/>
        </w:rPr>
      </w:pPr>
    </w:p>
    <w:p w:rsidR="002536D0" w:rsidRPr="00C93FA6" w:rsidRDefault="00B72915" w:rsidP="00C93FA6">
      <w:pPr>
        <w:jc w:val="both"/>
        <w:rPr>
          <w:rFonts w:ascii="Tahoma" w:hAnsi="Tahoma" w:cs="Tahoma"/>
          <w:b/>
          <w:sz w:val="22"/>
          <w:szCs w:val="22"/>
          <w:u w:val="single"/>
          <w:lang w:eastAsia="el-GR"/>
        </w:rPr>
      </w:pPr>
      <w:r w:rsidRPr="00C93FA6">
        <w:rPr>
          <w:rFonts w:ascii="Tahoma" w:hAnsi="Tahoma" w:cs="Tahoma"/>
          <w:b/>
          <w:sz w:val="22"/>
          <w:szCs w:val="22"/>
          <w:lang w:eastAsia="el-GR"/>
        </w:rPr>
        <w:t>1</w:t>
      </w:r>
      <w:r w:rsidR="002536D0" w:rsidRPr="00C93FA6">
        <w:rPr>
          <w:rFonts w:ascii="Tahoma" w:hAnsi="Tahoma" w:cs="Tahoma"/>
          <w:b/>
          <w:sz w:val="22"/>
          <w:szCs w:val="22"/>
          <w:lang w:eastAsia="el-GR"/>
        </w:rPr>
        <w:t xml:space="preserve">. </w:t>
      </w:r>
      <w:r w:rsidR="002536D0" w:rsidRPr="00C93FA6">
        <w:rPr>
          <w:rFonts w:ascii="Tahoma" w:hAnsi="Tahoma" w:cs="Tahoma"/>
          <w:b/>
          <w:sz w:val="22"/>
          <w:szCs w:val="22"/>
          <w:u w:val="single"/>
          <w:lang w:eastAsia="el-GR"/>
        </w:rPr>
        <w:t>Προβλέψεις για έκτακτους κινδύνους</w:t>
      </w:r>
    </w:p>
    <w:p w:rsidR="002536D0" w:rsidRPr="00C93FA6" w:rsidRDefault="002536D0" w:rsidP="00C93FA6">
      <w:pPr>
        <w:jc w:val="both"/>
        <w:rPr>
          <w:rFonts w:ascii="Tahoma" w:hAnsi="Tahoma" w:cs="Tahoma"/>
          <w:sz w:val="22"/>
          <w:szCs w:val="22"/>
          <w:lang w:eastAsia="el-GR"/>
        </w:rPr>
      </w:pPr>
    </w:p>
    <w:tbl>
      <w:tblPr>
        <w:tblStyle w:val="TableGrid"/>
        <w:tblW w:w="8330" w:type="dxa"/>
        <w:tblBorders>
          <w:insideH w:val="single" w:sz="6" w:space="0" w:color="auto"/>
          <w:insideV w:val="single" w:sz="6" w:space="0" w:color="auto"/>
        </w:tblBorders>
        <w:tblLook w:val="04A0"/>
      </w:tblPr>
      <w:tblGrid>
        <w:gridCol w:w="3861"/>
        <w:gridCol w:w="4469"/>
      </w:tblGrid>
      <w:tr w:rsidR="002536D0" w:rsidRPr="00C93FA6" w:rsidTr="003F6AAD">
        <w:tc>
          <w:tcPr>
            <w:tcW w:w="3861" w:type="dxa"/>
          </w:tcPr>
          <w:p w:rsidR="002536D0" w:rsidRPr="00C93FA6" w:rsidRDefault="002536D0" w:rsidP="00C93FA6">
            <w:pPr>
              <w:tabs>
                <w:tab w:val="right" w:pos="964"/>
                <w:tab w:val="left" w:pos="1134"/>
                <w:tab w:val="center" w:pos="6237"/>
                <w:tab w:val="right" w:pos="7938"/>
              </w:tabs>
              <w:jc w:val="both"/>
              <w:rPr>
                <w:rFonts w:ascii="Tahoma" w:hAnsi="Tahoma" w:cs="Tahoma"/>
                <w:sz w:val="22"/>
                <w:szCs w:val="22"/>
              </w:rPr>
            </w:pPr>
            <w:r w:rsidRPr="00C93FA6">
              <w:rPr>
                <w:rFonts w:ascii="Tahoma" w:hAnsi="Tahoma" w:cs="Tahoma"/>
                <w:sz w:val="22"/>
                <w:szCs w:val="22"/>
              </w:rPr>
              <w:t xml:space="preserve">Χρεωστικό </w:t>
            </w:r>
            <w:r w:rsidR="001B2ACB" w:rsidRPr="00C93FA6">
              <w:rPr>
                <w:rFonts w:ascii="Tahoma" w:hAnsi="Tahoma" w:cs="Tahoma"/>
                <w:sz w:val="22"/>
                <w:szCs w:val="22"/>
              </w:rPr>
              <w:t>υπόλοιπο</w:t>
            </w:r>
            <w:r w:rsidRPr="00C93FA6">
              <w:rPr>
                <w:rFonts w:ascii="Tahoma" w:hAnsi="Tahoma" w:cs="Tahoma"/>
                <w:sz w:val="22"/>
                <w:szCs w:val="22"/>
              </w:rPr>
              <w:t xml:space="preserve"> 31/12/201</w:t>
            </w:r>
            <w:r w:rsidR="002C4734" w:rsidRPr="00C93FA6">
              <w:rPr>
                <w:rFonts w:ascii="Tahoma" w:hAnsi="Tahoma" w:cs="Tahoma"/>
                <w:sz w:val="22"/>
                <w:szCs w:val="22"/>
              </w:rPr>
              <w:t>9</w:t>
            </w:r>
          </w:p>
        </w:tc>
        <w:tc>
          <w:tcPr>
            <w:tcW w:w="4469" w:type="dxa"/>
          </w:tcPr>
          <w:p w:rsidR="002536D0" w:rsidRPr="00C93FA6" w:rsidRDefault="002C4734" w:rsidP="00C93FA6">
            <w:pPr>
              <w:tabs>
                <w:tab w:val="right" w:pos="964"/>
                <w:tab w:val="left" w:pos="1134"/>
                <w:tab w:val="center" w:pos="6237"/>
                <w:tab w:val="right" w:pos="7938"/>
              </w:tabs>
              <w:jc w:val="right"/>
              <w:rPr>
                <w:rFonts w:ascii="Tahoma" w:hAnsi="Tahoma" w:cs="Tahoma"/>
                <w:sz w:val="22"/>
                <w:szCs w:val="22"/>
                <w:u w:val="double"/>
              </w:rPr>
            </w:pPr>
            <w:r w:rsidRPr="00C93FA6">
              <w:rPr>
                <w:rFonts w:ascii="Tahoma" w:hAnsi="Tahoma" w:cs="Tahoma"/>
                <w:sz w:val="22"/>
                <w:szCs w:val="22"/>
                <w:u w:val="double"/>
              </w:rPr>
              <w:t>751,60</w:t>
            </w:r>
          </w:p>
        </w:tc>
      </w:tr>
      <w:tr w:rsidR="00F40615" w:rsidRPr="00C93FA6" w:rsidTr="006D6F3E">
        <w:tc>
          <w:tcPr>
            <w:tcW w:w="3861" w:type="dxa"/>
          </w:tcPr>
          <w:p w:rsidR="00F40615" w:rsidRPr="00C93FA6" w:rsidRDefault="00F40615" w:rsidP="00C93FA6">
            <w:pPr>
              <w:tabs>
                <w:tab w:val="right" w:pos="964"/>
                <w:tab w:val="left" w:pos="1134"/>
                <w:tab w:val="center" w:pos="6237"/>
                <w:tab w:val="right" w:pos="7938"/>
              </w:tabs>
              <w:jc w:val="both"/>
              <w:rPr>
                <w:rFonts w:ascii="Tahoma" w:hAnsi="Tahoma" w:cs="Tahoma"/>
                <w:sz w:val="22"/>
                <w:szCs w:val="22"/>
              </w:rPr>
            </w:pPr>
            <w:r w:rsidRPr="00C93FA6">
              <w:rPr>
                <w:rFonts w:ascii="Tahoma" w:hAnsi="Tahoma" w:cs="Tahoma"/>
                <w:sz w:val="22"/>
                <w:szCs w:val="22"/>
              </w:rPr>
              <w:t xml:space="preserve">Χρεωστικό </w:t>
            </w:r>
            <w:r w:rsidR="001B2ACB" w:rsidRPr="00C93FA6">
              <w:rPr>
                <w:rFonts w:ascii="Tahoma" w:hAnsi="Tahoma" w:cs="Tahoma"/>
                <w:sz w:val="22"/>
                <w:szCs w:val="22"/>
              </w:rPr>
              <w:t>υπόλοιπο</w:t>
            </w:r>
            <w:r w:rsidRPr="00C93FA6">
              <w:rPr>
                <w:rFonts w:ascii="Tahoma" w:hAnsi="Tahoma" w:cs="Tahoma"/>
                <w:sz w:val="22"/>
                <w:szCs w:val="22"/>
              </w:rPr>
              <w:t xml:space="preserve"> 31/12/201</w:t>
            </w:r>
            <w:r w:rsidR="002C4734" w:rsidRPr="00C93FA6">
              <w:rPr>
                <w:rFonts w:ascii="Tahoma" w:hAnsi="Tahoma" w:cs="Tahoma"/>
                <w:sz w:val="22"/>
                <w:szCs w:val="22"/>
              </w:rPr>
              <w:t>8</w:t>
            </w:r>
          </w:p>
        </w:tc>
        <w:tc>
          <w:tcPr>
            <w:tcW w:w="4469" w:type="dxa"/>
          </w:tcPr>
          <w:p w:rsidR="00F40615" w:rsidRPr="00C93FA6" w:rsidRDefault="002C4734" w:rsidP="00C93FA6">
            <w:pPr>
              <w:tabs>
                <w:tab w:val="right" w:pos="964"/>
                <w:tab w:val="left" w:pos="1134"/>
                <w:tab w:val="center" w:pos="6237"/>
                <w:tab w:val="right" w:pos="7938"/>
              </w:tabs>
              <w:jc w:val="right"/>
              <w:rPr>
                <w:rFonts w:ascii="Tahoma" w:hAnsi="Tahoma" w:cs="Tahoma"/>
                <w:sz w:val="22"/>
                <w:szCs w:val="22"/>
              </w:rPr>
            </w:pPr>
            <w:r w:rsidRPr="00C93FA6">
              <w:rPr>
                <w:rFonts w:ascii="Tahoma" w:hAnsi="Tahoma" w:cs="Tahoma"/>
                <w:sz w:val="22"/>
                <w:szCs w:val="22"/>
                <w:u w:val="double"/>
              </w:rPr>
              <w:t>0,00</w:t>
            </w:r>
          </w:p>
        </w:tc>
      </w:tr>
    </w:tbl>
    <w:p w:rsidR="002536D0" w:rsidRPr="00C93FA6" w:rsidRDefault="002536D0" w:rsidP="00C93FA6">
      <w:pPr>
        <w:jc w:val="both"/>
        <w:rPr>
          <w:rFonts w:ascii="Tahoma" w:hAnsi="Tahoma" w:cs="Tahoma"/>
          <w:sz w:val="22"/>
          <w:szCs w:val="22"/>
          <w:lang w:eastAsia="el-GR"/>
        </w:rPr>
      </w:pPr>
    </w:p>
    <w:p w:rsidR="00BF5395" w:rsidRPr="00234755" w:rsidRDefault="00BF5395" w:rsidP="00234755">
      <w:pPr>
        <w:jc w:val="both"/>
        <w:rPr>
          <w:rFonts w:ascii="Tahoma" w:hAnsi="Tahoma" w:cs="Tahoma"/>
          <w:b/>
          <w:sz w:val="22"/>
          <w:szCs w:val="22"/>
          <w:u w:val="single"/>
          <w:lang w:val="el-GR" w:eastAsia="el-GR"/>
        </w:rPr>
      </w:pPr>
      <w:r w:rsidRPr="00C93FA6">
        <w:rPr>
          <w:rFonts w:ascii="Tahoma" w:hAnsi="Tahoma" w:cs="Tahoma"/>
          <w:sz w:val="22"/>
          <w:szCs w:val="22"/>
          <w:lang w:val="el-GR" w:eastAsia="el-GR"/>
        </w:rPr>
        <w:t>Τελειώνοντας, θα θέλαμε να ευχαριστήσουμε τους υπευθύνους του Ταμείου για τη συνεργασία και τη συνδρομή τους για την ολοκλήρωση του ελέγχου μας.</w:t>
      </w:r>
    </w:p>
    <w:p w:rsidR="006A5CAE" w:rsidRDefault="006A5CAE" w:rsidP="00C93FA6">
      <w:pPr>
        <w:ind w:firstLine="1134"/>
        <w:jc w:val="both"/>
        <w:rPr>
          <w:rFonts w:ascii="Tahoma" w:hAnsi="Tahoma" w:cs="Tahoma"/>
          <w:sz w:val="22"/>
          <w:szCs w:val="22"/>
          <w:lang w:val="el-GR" w:eastAsia="el-GR"/>
        </w:rPr>
      </w:pPr>
    </w:p>
    <w:p w:rsidR="00A43E69" w:rsidRDefault="00A43E69" w:rsidP="00C93FA6">
      <w:pPr>
        <w:ind w:firstLine="1134"/>
        <w:jc w:val="both"/>
        <w:rPr>
          <w:rFonts w:ascii="Tahoma" w:hAnsi="Tahoma" w:cs="Tahoma"/>
          <w:sz w:val="22"/>
          <w:szCs w:val="22"/>
          <w:lang w:val="el-GR" w:eastAsia="el-GR"/>
        </w:rPr>
      </w:pPr>
    </w:p>
    <w:p w:rsidR="00A43E69" w:rsidRDefault="00A43E69" w:rsidP="00C93FA6">
      <w:pPr>
        <w:ind w:firstLine="1134"/>
        <w:jc w:val="both"/>
        <w:rPr>
          <w:rFonts w:ascii="Tahoma" w:hAnsi="Tahoma" w:cs="Tahoma"/>
          <w:sz w:val="22"/>
          <w:szCs w:val="22"/>
          <w:lang w:val="el-GR" w:eastAsia="el-GR"/>
        </w:rPr>
      </w:pPr>
    </w:p>
    <w:p w:rsidR="00A43E69" w:rsidRDefault="00A43E69" w:rsidP="00C93FA6">
      <w:pPr>
        <w:ind w:firstLine="1134"/>
        <w:jc w:val="both"/>
        <w:rPr>
          <w:rFonts w:ascii="Tahoma" w:hAnsi="Tahoma" w:cs="Tahoma"/>
          <w:sz w:val="22"/>
          <w:szCs w:val="22"/>
          <w:lang w:val="el-GR" w:eastAsia="el-GR"/>
        </w:rPr>
      </w:pPr>
    </w:p>
    <w:p w:rsidR="00A43E69" w:rsidRDefault="00A43E69" w:rsidP="00C93FA6">
      <w:pPr>
        <w:ind w:firstLine="1134"/>
        <w:jc w:val="both"/>
        <w:rPr>
          <w:rFonts w:ascii="Tahoma" w:hAnsi="Tahoma" w:cs="Tahoma"/>
          <w:sz w:val="22"/>
          <w:szCs w:val="22"/>
          <w:lang w:val="el-GR" w:eastAsia="el-GR"/>
        </w:rPr>
      </w:pPr>
    </w:p>
    <w:p w:rsidR="00A43E69" w:rsidRDefault="00A43E69" w:rsidP="00C93FA6">
      <w:pPr>
        <w:ind w:firstLine="1134"/>
        <w:jc w:val="both"/>
        <w:rPr>
          <w:rFonts w:ascii="Tahoma" w:hAnsi="Tahoma" w:cs="Tahoma"/>
          <w:sz w:val="22"/>
          <w:szCs w:val="22"/>
          <w:lang w:val="el-GR" w:eastAsia="el-GR"/>
        </w:rPr>
      </w:pPr>
    </w:p>
    <w:p w:rsidR="00A43E69" w:rsidRDefault="00A43E69" w:rsidP="00C93FA6">
      <w:pPr>
        <w:ind w:firstLine="1134"/>
        <w:jc w:val="both"/>
        <w:rPr>
          <w:rFonts w:ascii="Tahoma" w:hAnsi="Tahoma" w:cs="Tahoma"/>
          <w:sz w:val="22"/>
          <w:szCs w:val="22"/>
          <w:lang w:val="el-GR" w:eastAsia="el-GR"/>
        </w:rPr>
      </w:pPr>
    </w:p>
    <w:p w:rsidR="00A43E69" w:rsidRDefault="00A43E69" w:rsidP="00C93FA6">
      <w:pPr>
        <w:ind w:firstLine="1134"/>
        <w:jc w:val="both"/>
        <w:rPr>
          <w:rFonts w:ascii="Tahoma" w:hAnsi="Tahoma" w:cs="Tahoma"/>
          <w:sz w:val="22"/>
          <w:szCs w:val="22"/>
          <w:lang w:val="el-GR" w:eastAsia="el-GR"/>
        </w:rPr>
      </w:pPr>
    </w:p>
    <w:p w:rsidR="00A43E69" w:rsidRDefault="00A43E69" w:rsidP="00C93FA6">
      <w:pPr>
        <w:ind w:firstLine="1134"/>
        <w:jc w:val="both"/>
        <w:rPr>
          <w:rFonts w:ascii="Tahoma" w:hAnsi="Tahoma" w:cs="Tahoma"/>
          <w:sz w:val="22"/>
          <w:szCs w:val="22"/>
          <w:lang w:val="el-GR" w:eastAsia="el-GR"/>
        </w:rPr>
      </w:pPr>
    </w:p>
    <w:p w:rsidR="00A43E69" w:rsidRDefault="00A43E69" w:rsidP="00C93FA6">
      <w:pPr>
        <w:ind w:firstLine="1134"/>
        <w:jc w:val="both"/>
        <w:rPr>
          <w:rFonts w:ascii="Tahoma" w:hAnsi="Tahoma" w:cs="Tahoma"/>
          <w:sz w:val="22"/>
          <w:szCs w:val="22"/>
          <w:lang w:val="el-GR" w:eastAsia="el-GR"/>
        </w:rPr>
      </w:pPr>
    </w:p>
    <w:p w:rsidR="00A43E69" w:rsidRDefault="00A43E69" w:rsidP="00C93FA6">
      <w:pPr>
        <w:ind w:firstLine="1134"/>
        <w:jc w:val="both"/>
        <w:rPr>
          <w:rFonts w:ascii="Tahoma" w:hAnsi="Tahoma" w:cs="Tahoma"/>
          <w:sz w:val="22"/>
          <w:szCs w:val="22"/>
          <w:lang w:val="el-GR" w:eastAsia="el-GR"/>
        </w:rPr>
      </w:pPr>
    </w:p>
    <w:p w:rsidR="00A43E69" w:rsidRDefault="00A43E69" w:rsidP="00C93FA6">
      <w:pPr>
        <w:ind w:firstLine="1134"/>
        <w:jc w:val="both"/>
        <w:rPr>
          <w:rFonts w:ascii="Tahoma" w:hAnsi="Tahoma" w:cs="Tahoma"/>
          <w:sz w:val="22"/>
          <w:szCs w:val="22"/>
          <w:lang w:val="el-GR" w:eastAsia="el-GR"/>
        </w:rPr>
      </w:pPr>
    </w:p>
    <w:p w:rsidR="00A43E69" w:rsidRDefault="00A43E69" w:rsidP="00C93FA6">
      <w:pPr>
        <w:ind w:firstLine="1134"/>
        <w:jc w:val="both"/>
        <w:rPr>
          <w:rFonts w:ascii="Tahoma" w:hAnsi="Tahoma" w:cs="Tahoma"/>
          <w:sz w:val="22"/>
          <w:szCs w:val="22"/>
          <w:lang w:val="el-GR" w:eastAsia="el-GR"/>
        </w:rPr>
      </w:pPr>
    </w:p>
    <w:p w:rsidR="00A43E69" w:rsidRDefault="00A43E69" w:rsidP="00C93FA6">
      <w:pPr>
        <w:ind w:firstLine="1134"/>
        <w:jc w:val="both"/>
        <w:rPr>
          <w:rFonts w:ascii="Tahoma" w:hAnsi="Tahoma" w:cs="Tahoma"/>
          <w:sz w:val="22"/>
          <w:szCs w:val="22"/>
          <w:lang w:val="el-GR" w:eastAsia="el-GR"/>
        </w:rPr>
      </w:pPr>
    </w:p>
    <w:p w:rsidR="00A43E69" w:rsidRDefault="00A43E69" w:rsidP="00C93FA6">
      <w:pPr>
        <w:ind w:firstLine="1134"/>
        <w:jc w:val="both"/>
        <w:rPr>
          <w:rFonts w:ascii="Tahoma" w:hAnsi="Tahoma" w:cs="Tahoma"/>
          <w:sz w:val="22"/>
          <w:szCs w:val="22"/>
          <w:lang w:val="el-GR" w:eastAsia="el-GR"/>
        </w:rPr>
      </w:pPr>
    </w:p>
    <w:p w:rsidR="00A43E69" w:rsidRDefault="00A43E69" w:rsidP="00C93FA6">
      <w:pPr>
        <w:ind w:firstLine="1134"/>
        <w:jc w:val="both"/>
        <w:rPr>
          <w:rFonts w:ascii="Tahoma" w:hAnsi="Tahoma" w:cs="Tahoma"/>
          <w:sz w:val="22"/>
          <w:szCs w:val="22"/>
          <w:lang w:val="el-GR" w:eastAsia="el-GR"/>
        </w:rPr>
      </w:pPr>
    </w:p>
    <w:p w:rsidR="00A43E69" w:rsidRPr="00C93FA6" w:rsidRDefault="00A43E69" w:rsidP="00C93FA6">
      <w:pPr>
        <w:ind w:firstLine="1134"/>
        <w:jc w:val="both"/>
        <w:rPr>
          <w:rFonts w:ascii="Tahoma" w:hAnsi="Tahoma" w:cs="Tahoma"/>
          <w:sz w:val="22"/>
          <w:szCs w:val="22"/>
          <w:lang w:val="el-GR" w:eastAsia="el-GR"/>
        </w:rPr>
      </w:pPr>
    </w:p>
    <w:p w:rsidR="00234755" w:rsidRPr="00234755" w:rsidRDefault="00234755" w:rsidP="00234755">
      <w:pPr>
        <w:tabs>
          <w:tab w:val="right" w:pos="964"/>
          <w:tab w:val="left" w:pos="1134"/>
          <w:tab w:val="center" w:pos="6237"/>
          <w:tab w:val="right" w:pos="7938"/>
        </w:tabs>
        <w:jc w:val="center"/>
        <w:outlineLvl w:val="0"/>
        <w:rPr>
          <w:rFonts w:ascii="Tahoma" w:hAnsi="Tahoma" w:cs="Tahoma"/>
          <w:sz w:val="22"/>
          <w:szCs w:val="22"/>
          <w:lang w:val="el-GR" w:eastAsia="el-GR"/>
        </w:rPr>
      </w:pPr>
      <w:r w:rsidRPr="00234755">
        <w:rPr>
          <w:rFonts w:ascii="Tahoma" w:hAnsi="Tahoma" w:cs="Tahoma"/>
          <w:sz w:val="22"/>
          <w:szCs w:val="22"/>
          <w:lang w:val="el-GR" w:eastAsia="el-GR"/>
        </w:rPr>
        <w:t>Με τιμή</w:t>
      </w:r>
    </w:p>
    <w:p w:rsidR="00234755" w:rsidRPr="00234755" w:rsidRDefault="00234755" w:rsidP="00234755">
      <w:pPr>
        <w:tabs>
          <w:tab w:val="right" w:pos="964"/>
          <w:tab w:val="left" w:pos="1134"/>
          <w:tab w:val="center" w:pos="6237"/>
          <w:tab w:val="right" w:pos="7938"/>
        </w:tabs>
        <w:jc w:val="center"/>
        <w:outlineLvl w:val="0"/>
        <w:rPr>
          <w:rFonts w:ascii="Tahoma" w:hAnsi="Tahoma" w:cs="Tahoma"/>
          <w:sz w:val="22"/>
          <w:szCs w:val="22"/>
          <w:lang w:val="el-GR" w:eastAsia="el-GR"/>
        </w:rPr>
      </w:pPr>
    </w:p>
    <w:p w:rsidR="00234755" w:rsidRPr="00234755" w:rsidRDefault="00234755" w:rsidP="00234755">
      <w:pPr>
        <w:tabs>
          <w:tab w:val="right" w:pos="964"/>
          <w:tab w:val="left" w:pos="1134"/>
          <w:tab w:val="center" w:pos="6237"/>
          <w:tab w:val="right" w:pos="7938"/>
        </w:tabs>
        <w:jc w:val="center"/>
        <w:outlineLvl w:val="0"/>
        <w:rPr>
          <w:rFonts w:ascii="Tahoma" w:hAnsi="Tahoma" w:cs="Tahoma"/>
          <w:sz w:val="22"/>
          <w:szCs w:val="22"/>
          <w:lang w:val="el-GR" w:eastAsia="el-GR"/>
        </w:rPr>
      </w:pPr>
      <w:r w:rsidRPr="00234755">
        <w:rPr>
          <w:rFonts w:ascii="Tahoma" w:hAnsi="Tahoma" w:cs="Tahoma"/>
          <w:sz w:val="22"/>
          <w:szCs w:val="22"/>
          <w:lang w:val="el-GR" w:eastAsia="el-GR"/>
        </w:rPr>
        <w:t>Γλυφάδα, 24/4/2020</w:t>
      </w:r>
    </w:p>
    <w:p w:rsidR="00234755" w:rsidRPr="00234755" w:rsidRDefault="00234755" w:rsidP="00234755">
      <w:pPr>
        <w:tabs>
          <w:tab w:val="right" w:pos="964"/>
          <w:tab w:val="left" w:pos="1134"/>
          <w:tab w:val="center" w:pos="6237"/>
          <w:tab w:val="right" w:pos="7938"/>
        </w:tabs>
        <w:jc w:val="center"/>
        <w:outlineLvl w:val="0"/>
        <w:rPr>
          <w:rFonts w:ascii="Tahoma" w:hAnsi="Tahoma" w:cs="Tahoma"/>
          <w:sz w:val="22"/>
          <w:szCs w:val="22"/>
          <w:lang w:val="el-GR" w:eastAsia="el-GR"/>
        </w:rPr>
      </w:pPr>
    </w:p>
    <w:p w:rsidR="00234755" w:rsidRPr="00234755" w:rsidRDefault="00234755" w:rsidP="00234755">
      <w:pPr>
        <w:jc w:val="center"/>
        <w:rPr>
          <w:rFonts w:ascii="Tahoma" w:hAnsi="Tahoma" w:cs="Tahoma"/>
          <w:sz w:val="22"/>
          <w:szCs w:val="22"/>
          <w:lang w:val="el-GR"/>
        </w:rPr>
      </w:pPr>
      <w:r w:rsidRPr="00234755">
        <w:rPr>
          <w:rFonts w:ascii="Tahoma" w:hAnsi="Tahoma" w:cs="Tahoma"/>
          <w:sz w:val="22"/>
          <w:szCs w:val="22"/>
          <w:lang w:val="el-GR"/>
        </w:rPr>
        <w:t>ΟΙ  ΟΡΚΩΤΟΙ  ΕΛΕ</w:t>
      </w:r>
      <w:r w:rsidR="00A43E69">
        <w:rPr>
          <w:rFonts w:ascii="Tahoma" w:hAnsi="Tahoma" w:cs="Tahoma"/>
          <w:sz w:val="22"/>
          <w:szCs w:val="22"/>
          <w:lang w:val="el-GR"/>
        </w:rPr>
        <w:t>Γ</w:t>
      </w:r>
      <w:r w:rsidRPr="00234755">
        <w:rPr>
          <w:rFonts w:ascii="Tahoma" w:hAnsi="Tahoma" w:cs="Tahoma"/>
          <w:sz w:val="22"/>
          <w:szCs w:val="22"/>
          <w:lang w:val="el-GR"/>
        </w:rPr>
        <w:t>ΚΤΕΣ ΛΟΓΙΣΤΕΣ</w:t>
      </w:r>
    </w:p>
    <w:p w:rsidR="00234755" w:rsidRPr="00234755" w:rsidRDefault="00234755" w:rsidP="00234755">
      <w:pPr>
        <w:jc w:val="center"/>
        <w:rPr>
          <w:rFonts w:ascii="Tahoma" w:hAnsi="Tahoma" w:cs="Tahoma"/>
          <w:sz w:val="22"/>
          <w:szCs w:val="22"/>
          <w:lang w:val="el-GR"/>
        </w:rPr>
      </w:pPr>
    </w:p>
    <w:tbl>
      <w:tblPr>
        <w:tblW w:w="0" w:type="auto"/>
        <w:jc w:val="center"/>
        <w:tblLook w:val="04A0"/>
      </w:tblPr>
      <w:tblGrid>
        <w:gridCol w:w="4101"/>
        <w:gridCol w:w="4825"/>
      </w:tblGrid>
      <w:tr w:rsidR="00234755" w:rsidRPr="00234755" w:rsidTr="00317C6F">
        <w:trPr>
          <w:trHeight w:val="720"/>
          <w:jc w:val="center"/>
        </w:trPr>
        <w:tc>
          <w:tcPr>
            <w:tcW w:w="4101" w:type="dxa"/>
          </w:tcPr>
          <w:p w:rsidR="00234755" w:rsidRPr="00234755" w:rsidRDefault="00234755" w:rsidP="00317C6F">
            <w:pPr>
              <w:jc w:val="center"/>
              <w:rPr>
                <w:rFonts w:ascii="Tahoma" w:hAnsi="Tahoma" w:cs="Tahoma"/>
                <w:lang w:val="el-GR"/>
              </w:rPr>
            </w:pPr>
            <w:r w:rsidRPr="00234755">
              <w:rPr>
                <w:rFonts w:ascii="Tahoma" w:hAnsi="Tahoma" w:cs="Tahoma"/>
                <w:sz w:val="22"/>
                <w:szCs w:val="22"/>
                <w:lang w:val="el-GR"/>
              </w:rPr>
              <w:tab/>
            </w:r>
          </w:p>
        </w:tc>
        <w:tc>
          <w:tcPr>
            <w:tcW w:w="4825" w:type="dxa"/>
          </w:tcPr>
          <w:p w:rsidR="00234755" w:rsidRDefault="00234755" w:rsidP="00317C6F">
            <w:pPr>
              <w:jc w:val="center"/>
              <w:rPr>
                <w:rFonts w:ascii="Tahoma" w:hAnsi="Tahoma" w:cs="Tahoma"/>
                <w:lang w:val="el-GR"/>
              </w:rPr>
            </w:pPr>
          </w:p>
          <w:p w:rsidR="00A43E69" w:rsidRDefault="00A43E69" w:rsidP="00317C6F">
            <w:pPr>
              <w:jc w:val="center"/>
              <w:rPr>
                <w:rFonts w:ascii="Tahoma" w:hAnsi="Tahoma" w:cs="Tahoma"/>
                <w:lang w:val="el-GR"/>
              </w:rPr>
            </w:pPr>
          </w:p>
          <w:p w:rsidR="00A43E69" w:rsidRDefault="00A43E69" w:rsidP="00317C6F">
            <w:pPr>
              <w:jc w:val="center"/>
              <w:rPr>
                <w:rFonts w:ascii="Tahoma" w:hAnsi="Tahoma" w:cs="Tahoma"/>
                <w:lang w:val="el-GR"/>
              </w:rPr>
            </w:pPr>
          </w:p>
          <w:p w:rsidR="00A43E69" w:rsidRPr="00A43E69" w:rsidRDefault="00A43E69" w:rsidP="00317C6F">
            <w:pPr>
              <w:jc w:val="center"/>
              <w:rPr>
                <w:rFonts w:ascii="Tahoma" w:hAnsi="Tahoma" w:cs="Tahoma"/>
                <w:lang w:val="el-GR"/>
              </w:rPr>
            </w:pPr>
          </w:p>
        </w:tc>
      </w:tr>
      <w:tr w:rsidR="00234755" w:rsidRPr="00234755" w:rsidTr="00317C6F">
        <w:trPr>
          <w:trHeight w:val="720"/>
          <w:jc w:val="center"/>
        </w:trPr>
        <w:tc>
          <w:tcPr>
            <w:tcW w:w="4101" w:type="dxa"/>
          </w:tcPr>
          <w:p w:rsidR="00234755" w:rsidRPr="00234755" w:rsidRDefault="00234755" w:rsidP="00317C6F">
            <w:pPr>
              <w:jc w:val="center"/>
              <w:rPr>
                <w:rFonts w:ascii="Tahoma" w:hAnsi="Tahoma" w:cs="Tahoma"/>
              </w:rPr>
            </w:pPr>
            <w:r w:rsidRPr="00234755">
              <w:rPr>
                <w:rFonts w:ascii="Tahoma" w:hAnsi="Tahoma" w:cs="Tahoma"/>
                <w:sz w:val="22"/>
                <w:szCs w:val="22"/>
              </w:rPr>
              <w:t>ΜΑΝΔΗΛΑΡΑΣ ΔΗΜΗΤΡΙΟΣ</w:t>
            </w:r>
          </w:p>
          <w:p w:rsidR="00234755" w:rsidRPr="00234755" w:rsidRDefault="00234755" w:rsidP="00317C6F">
            <w:pPr>
              <w:jc w:val="center"/>
              <w:rPr>
                <w:rFonts w:ascii="Tahoma" w:hAnsi="Tahoma" w:cs="Tahoma"/>
              </w:rPr>
            </w:pPr>
            <w:r w:rsidRPr="00234755">
              <w:rPr>
                <w:rFonts w:ascii="Tahoma" w:hAnsi="Tahoma" w:cs="Tahoma"/>
                <w:sz w:val="22"/>
                <w:szCs w:val="22"/>
              </w:rPr>
              <w:t xml:space="preserve">Α.Μ. Σ.Ο.Ε.Λ.   </w:t>
            </w:r>
            <w:r w:rsidRPr="00234755">
              <w:rPr>
                <w:rFonts w:ascii="Tahoma" w:eastAsia="Calibri" w:hAnsi="Tahoma" w:cs="Tahoma"/>
                <w:sz w:val="22"/>
                <w:szCs w:val="22"/>
              </w:rPr>
              <w:t>13851</w:t>
            </w:r>
          </w:p>
        </w:tc>
        <w:tc>
          <w:tcPr>
            <w:tcW w:w="4825" w:type="dxa"/>
          </w:tcPr>
          <w:p w:rsidR="00234755" w:rsidRPr="00234755" w:rsidRDefault="00234755" w:rsidP="00317C6F">
            <w:pPr>
              <w:jc w:val="center"/>
              <w:rPr>
                <w:rFonts w:ascii="Tahoma" w:hAnsi="Tahoma" w:cs="Tahoma"/>
              </w:rPr>
            </w:pPr>
            <w:r w:rsidRPr="00234755">
              <w:rPr>
                <w:rFonts w:ascii="Tahoma" w:hAnsi="Tahoma" w:cs="Tahoma"/>
                <w:sz w:val="22"/>
                <w:szCs w:val="22"/>
              </w:rPr>
              <w:t>ΔΕΛΗΜΑΝΗΣ ΙΩΑΝΝΗΣ</w:t>
            </w:r>
          </w:p>
          <w:p w:rsidR="00234755" w:rsidRPr="00234755" w:rsidRDefault="00234755" w:rsidP="00317C6F">
            <w:pPr>
              <w:jc w:val="center"/>
              <w:rPr>
                <w:rFonts w:ascii="Tahoma" w:hAnsi="Tahoma" w:cs="Tahoma"/>
              </w:rPr>
            </w:pPr>
            <w:r w:rsidRPr="00234755">
              <w:rPr>
                <w:rFonts w:ascii="Tahoma" w:hAnsi="Tahoma" w:cs="Tahoma"/>
                <w:sz w:val="22"/>
                <w:szCs w:val="22"/>
              </w:rPr>
              <w:t>Α.Μ. Σ.Ο.Ε.Λ. 29211</w:t>
            </w:r>
          </w:p>
        </w:tc>
      </w:tr>
    </w:tbl>
    <w:p w:rsidR="00234755" w:rsidRPr="00234755" w:rsidRDefault="00234755" w:rsidP="00234755">
      <w:pPr>
        <w:jc w:val="center"/>
        <w:rPr>
          <w:rFonts w:ascii="Tahoma" w:hAnsi="Tahoma" w:cs="Tahoma"/>
          <w:sz w:val="22"/>
          <w:szCs w:val="22"/>
        </w:rPr>
      </w:pPr>
    </w:p>
    <w:p w:rsidR="00234755" w:rsidRPr="00234755" w:rsidRDefault="00234755" w:rsidP="00234755">
      <w:pPr>
        <w:jc w:val="center"/>
        <w:rPr>
          <w:rFonts w:ascii="Tahoma" w:hAnsi="Tahoma" w:cs="Tahoma"/>
          <w:sz w:val="22"/>
          <w:szCs w:val="22"/>
          <w:lang w:val="el-GR"/>
        </w:rPr>
      </w:pPr>
      <w:r w:rsidRPr="00234755">
        <w:rPr>
          <w:rFonts w:ascii="Tahoma" w:hAnsi="Tahoma" w:cs="Tahoma"/>
          <w:sz w:val="22"/>
          <w:szCs w:val="22"/>
          <w:lang w:val="el-GR"/>
        </w:rPr>
        <w:t>ΑΡΓΩ ΕΛΕΓΚΤΙΚΗ Ε.Π.Ε.</w:t>
      </w:r>
    </w:p>
    <w:p w:rsidR="00234755" w:rsidRPr="00234755" w:rsidRDefault="00234755" w:rsidP="00234755">
      <w:pPr>
        <w:jc w:val="center"/>
        <w:rPr>
          <w:rFonts w:ascii="Tahoma" w:hAnsi="Tahoma" w:cs="Tahoma"/>
          <w:sz w:val="22"/>
          <w:szCs w:val="22"/>
          <w:lang w:val="el-GR"/>
        </w:rPr>
      </w:pPr>
      <w:r w:rsidRPr="00234755">
        <w:rPr>
          <w:rFonts w:ascii="Tahoma" w:hAnsi="Tahoma" w:cs="Tahoma"/>
          <w:sz w:val="22"/>
          <w:szCs w:val="22"/>
          <w:lang w:val="el-GR"/>
        </w:rPr>
        <w:t xml:space="preserve">Ανεξάρτητο μέλος της </w:t>
      </w:r>
      <w:r w:rsidRPr="00234755">
        <w:rPr>
          <w:rFonts w:ascii="Tahoma" w:hAnsi="Tahoma" w:cs="Tahoma"/>
          <w:sz w:val="22"/>
          <w:szCs w:val="22"/>
        </w:rPr>
        <w:t>AGN</w:t>
      </w:r>
      <w:r w:rsidRPr="00234755">
        <w:rPr>
          <w:rFonts w:ascii="Tahoma" w:hAnsi="Tahoma" w:cs="Tahoma"/>
          <w:sz w:val="22"/>
          <w:szCs w:val="22"/>
          <w:lang w:val="el-GR"/>
        </w:rPr>
        <w:t xml:space="preserve"> </w:t>
      </w:r>
      <w:r w:rsidRPr="00234755">
        <w:rPr>
          <w:rFonts w:ascii="Tahoma" w:hAnsi="Tahoma" w:cs="Tahoma"/>
          <w:sz w:val="22"/>
          <w:szCs w:val="22"/>
        </w:rPr>
        <w:t>International</w:t>
      </w:r>
    </w:p>
    <w:p w:rsidR="00234755" w:rsidRPr="00234755" w:rsidRDefault="00234755" w:rsidP="00234755">
      <w:pPr>
        <w:jc w:val="center"/>
        <w:rPr>
          <w:rFonts w:ascii="Tahoma" w:hAnsi="Tahoma" w:cs="Tahoma"/>
          <w:sz w:val="22"/>
          <w:szCs w:val="22"/>
          <w:lang w:val="el-GR"/>
        </w:rPr>
      </w:pPr>
      <w:r w:rsidRPr="00234755">
        <w:rPr>
          <w:rFonts w:ascii="Tahoma" w:hAnsi="Tahoma" w:cs="Tahoma"/>
          <w:sz w:val="22"/>
          <w:szCs w:val="22"/>
          <w:lang w:val="el-GR"/>
        </w:rPr>
        <w:t>Μεσσήνης 6, ΤΚ 16561, Γλυφάδα</w:t>
      </w:r>
    </w:p>
    <w:p w:rsidR="00234755" w:rsidRPr="00234755" w:rsidRDefault="00234755" w:rsidP="00234755">
      <w:pPr>
        <w:tabs>
          <w:tab w:val="right" w:pos="964"/>
          <w:tab w:val="left" w:pos="1134"/>
          <w:tab w:val="center" w:pos="6237"/>
          <w:tab w:val="right" w:pos="7938"/>
        </w:tabs>
        <w:jc w:val="center"/>
        <w:rPr>
          <w:rFonts w:ascii="Tahoma" w:hAnsi="Tahoma" w:cs="Tahoma"/>
          <w:sz w:val="22"/>
          <w:szCs w:val="22"/>
          <w:lang w:val="el-GR" w:eastAsia="el-GR"/>
        </w:rPr>
      </w:pPr>
      <w:r w:rsidRPr="00234755">
        <w:rPr>
          <w:rFonts w:ascii="Tahoma" w:hAnsi="Tahoma" w:cs="Tahoma"/>
          <w:sz w:val="22"/>
          <w:szCs w:val="22"/>
        </w:rPr>
        <w:t>ΑΜ ΣΟΕΛ 184</w:t>
      </w:r>
    </w:p>
    <w:p w:rsidR="00A40A48" w:rsidRPr="00234755" w:rsidRDefault="00A40A48" w:rsidP="00C93FA6">
      <w:pPr>
        <w:jc w:val="center"/>
        <w:rPr>
          <w:rFonts w:ascii="Tahoma" w:hAnsi="Tahoma" w:cs="Tahoma"/>
          <w:sz w:val="22"/>
          <w:szCs w:val="22"/>
          <w:lang w:val="el-GR" w:eastAsia="el-GR"/>
        </w:rPr>
      </w:pPr>
    </w:p>
    <w:sectPr w:rsidR="00A40A48" w:rsidRPr="00234755" w:rsidSect="00C93FA6">
      <w:footerReference w:type="even" r:id="rId9"/>
      <w:footerReference w:type="default" r:id="rId10"/>
      <w:headerReference w:type="first" r:id="rId11"/>
      <w:footerReference w:type="first" r:id="rId12"/>
      <w:pgSz w:w="11907" w:h="16840" w:code="9"/>
      <w:pgMar w:top="1247" w:right="927" w:bottom="1418" w:left="117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615" w:rsidRDefault="004F0615" w:rsidP="00B9592F">
      <w:r>
        <w:separator/>
      </w:r>
    </w:p>
  </w:endnote>
  <w:endnote w:type="continuationSeparator" w:id="1">
    <w:p w:rsidR="004F0615" w:rsidRDefault="004F0615" w:rsidP="00B95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altName w:val="Calibri"/>
    <w:charset w:val="A1"/>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31" w:rsidRDefault="00FC7E56">
    <w:pPr>
      <w:pStyle w:val="Footer"/>
      <w:framePr w:wrap="around" w:vAnchor="text" w:hAnchor="margin" w:xAlign="right" w:y="1"/>
      <w:rPr>
        <w:rStyle w:val="PageNumber"/>
      </w:rPr>
    </w:pPr>
    <w:r>
      <w:rPr>
        <w:rStyle w:val="PageNumber"/>
      </w:rPr>
      <w:fldChar w:fldCharType="begin"/>
    </w:r>
    <w:r w:rsidR="00652D31">
      <w:rPr>
        <w:rStyle w:val="PageNumber"/>
      </w:rPr>
      <w:instrText xml:space="preserve">PAGE  </w:instrText>
    </w:r>
    <w:r>
      <w:rPr>
        <w:rStyle w:val="PageNumber"/>
      </w:rPr>
      <w:fldChar w:fldCharType="end"/>
    </w:r>
  </w:p>
  <w:p w:rsidR="00652D31" w:rsidRDefault="00652D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31" w:rsidRDefault="00FC7E56">
    <w:pPr>
      <w:pStyle w:val="Footer"/>
      <w:framePr w:wrap="around" w:vAnchor="text" w:hAnchor="margin" w:xAlign="right" w:y="1"/>
      <w:rPr>
        <w:rStyle w:val="PageNumber"/>
      </w:rPr>
    </w:pPr>
    <w:r>
      <w:rPr>
        <w:rStyle w:val="PageNumber"/>
      </w:rPr>
      <w:fldChar w:fldCharType="begin"/>
    </w:r>
    <w:r w:rsidR="00652D31">
      <w:rPr>
        <w:rStyle w:val="PageNumber"/>
      </w:rPr>
      <w:instrText xml:space="preserve">PAGE  </w:instrText>
    </w:r>
    <w:r>
      <w:rPr>
        <w:rStyle w:val="PageNumber"/>
      </w:rPr>
      <w:fldChar w:fldCharType="separate"/>
    </w:r>
    <w:r w:rsidR="00A43E69">
      <w:rPr>
        <w:rStyle w:val="PageNumber"/>
        <w:noProof/>
      </w:rPr>
      <w:t>22</w:t>
    </w:r>
    <w:r>
      <w:rPr>
        <w:rStyle w:val="PageNumber"/>
      </w:rPr>
      <w:fldChar w:fldCharType="end"/>
    </w:r>
  </w:p>
  <w:p w:rsidR="00652D31" w:rsidRDefault="00652D3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51"/>
      <w:gridCol w:w="3246"/>
    </w:tblGrid>
    <w:tr w:rsidR="00652D31" w:rsidRPr="00781368" w:rsidTr="00656429">
      <w:trPr>
        <w:trHeight w:val="699"/>
      </w:trPr>
      <w:tc>
        <w:tcPr>
          <w:tcW w:w="5651" w:type="dxa"/>
        </w:tcPr>
        <w:p w:rsidR="00652D31" w:rsidRPr="00781368" w:rsidRDefault="00652D31" w:rsidP="00656429">
          <w:pPr>
            <w:pStyle w:val="Footer"/>
            <w:rPr>
              <w:rFonts w:ascii="Roboto Light" w:hAnsi="Roboto Light"/>
              <w:color w:val="7F7F7F"/>
              <w:sz w:val="20"/>
            </w:rPr>
          </w:pPr>
          <w:r w:rsidRPr="00781368">
            <w:rPr>
              <w:rFonts w:ascii="Roboto Light" w:hAnsi="Roboto Light"/>
              <w:color w:val="7F7F7F"/>
              <w:sz w:val="20"/>
            </w:rPr>
            <w:t>Argo Audit Ltd | Ανεξάρτητο μέλος της AGN International</w:t>
          </w:r>
        </w:p>
        <w:p w:rsidR="00652D31" w:rsidRPr="003C20CD" w:rsidRDefault="00652D31" w:rsidP="00656429">
          <w:pPr>
            <w:pStyle w:val="Footer"/>
            <w:rPr>
              <w:rFonts w:ascii="Roboto Light" w:hAnsi="Roboto Light"/>
              <w:color w:val="7F7F7F"/>
              <w:sz w:val="20"/>
              <w:lang w:val="el-GR"/>
            </w:rPr>
          </w:pPr>
          <w:r w:rsidRPr="003C20CD">
            <w:rPr>
              <w:rFonts w:ascii="Roboto Light" w:hAnsi="Roboto Light"/>
              <w:color w:val="7F7F7F"/>
              <w:sz w:val="20"/>
              <w:lang w:val="el-GR"/>
            </w:rPr>
            <w:t xml:space="preserve">Μεσσήνης 6, 16561 Γλυφάδα Αττικής | </w:t>
          </w:r>
          <w:r w:rsidRPr="00781368">
            <w:rPr>
              <w:rFonts w:ascii="Roboto Light" w:hAnsi="Roboto Light"/>
              <w:color w:val="7F7F7F"/>
              <w:sz w:val="20"/>
            </w:rPr>
            <w:t>T</w:t>
          </w:r>
          <w:r w:rsidRPr="003C20CD">
            <w:rPr>
              <w:rFonts w:ascii="Roboto Light" w:hAnsi="Roboto Light"/>
              <w:color w:val="7F7F7F"/>
              <w:sz w:val="20"/>
              <w:lang w:val="el-GR"/>
            </w:rPr>
            <w:t>: +30 2155157316</w:t>
          </w:r>
          <w:r w:rsidRPr="00781368">
            <w:rPr>
              <w:rFonts w:ascii="Roboto Light" w:hAnsi="Roboto Light"/>
              <w:color w:val="7F7F7F"/>
              <w:sz w:val="20"/>
            </w:rPr>
            <w:t> </w:t>
          </w:r>
        </w:p>
        <w:p w:rsidR="00652D31" w:rsidRPr="00AF3443" w:rsidRDefault="00652D31" w:rsidP="00656429">
          <w:pPr>
            <w:pStyle w:val="Footer"/>
            <w:rPr>
              <w:rFonts w:ascii="Roboto Light" w:hAnsi="Roboto Light"/>
              <w:color w:val="7F7F7F"/>
              <w:sz w:val="20"/>
              <w:lang w:val="el-GR"/>
            </w:rPr>
          </w:pPr>
          <w:r w:rsidRPr="00781368">
            <w:rPr>
              <w:rFonts w:ascii="Roboto Light" w:hAnsi="Roboto Light"/>
              <w:color w:val="7F7F7F"/>
              <w:sz w:val="20"/>
            </w:rPr>
            <w:t>E</w:t>
          </w:r>
          <w:r w:rsidRPr="00AF3443">
            <w:rPr>
              <w:rFonts w:ascii="Roboto Light" w:hAnsi="Roboto Light"/>
              <w:color w:val="7F7F7F"/>
              <w:sz w:val="20"/>
              <w:lang w:val="el-GR"/>
            </w:rPr>
            <w:t xml:space="preserve">: </w:t>
          </w:r>
          <w:r w:rsidRPr="00781368">
            <w:rPr>
              <w:rFonts w:ascii="Roboto Light" w:hAnsi="Roboto Light"/>
              <w:color w:val="7F7F7F"/>
              <w:sz w:val="20"/>
            </w:rPr>
            <w:t>info</w:t>
          </w:r>
          <w:r w:rsidRPr="00AF3443">
            <w:rPr>
              <w:rFonts w:ascii="Roboto Light" w:hAnsi="Roboto Light"/>
              <w:color w:val="7F7F7F"/>
              <w:sz w:val="20"/>
              <w:lang w:val="el-GR"/>
            </w:rPr>
            <w:t>@</w:t>
          </w:r>
          <w:r w:rsidRPr="00781368">
            <w:rPr>
              <w:rFonts w:ascii="Roboto Light" w:hAnsi="Roboto Light"/>
              <w:color w:val="7F7F7F"/>
              <w:sz w:val="20"/>
            </w:rPr>
            <w:t>argoaudit</w:t>
          </w:r>
          <w:r w:rsidRPr="00AF3443">
            <w:rPr>
              <w:rFonts w:ascii="Roboto Light" w:hAnsi="Roboto Light"/>
              <w:color w:val="7F7F7F"/>
              <w:sz w:val="20"/>
              <w:lang w:val="el-GR"/>
            </w:rPr>
            <w:t>.</w:t>
          </w:r>
          <w:r w:rsidRPr="00781368">
            <w:rPr>
              <w:rFonts w:ascii="Roboto Light" w:hAnsi="Roboto Light"/>
              <w:color w:val="7F7F7F"/>
              <w:sz w:val="20"/>
            </w:rPr>
            <w:t>com</w:t>
          </w:r>
          <w:r w:rsidRPr="00AF3443">
            <w:rPr>
              <w:rFonts w:ascii="Roboto Light" w:hAnsi="Roboto Light"/>
              <w:color w:val="7F7F7F"/>
              <w:sz w:val="20"/>
              <w:lang w:val="el-GR"/>
            </w:rPr>
            <w:t>.</w:t>
          </w:r>
          <w:r w:rsidRPr="00781368">
            <w:rPr>
              <w:rFonts w:ascii="Roboto Light" w:hAnsi="Roboto Light"/>
              <w:color w:val="7F7F7F"/>
              <w:sz w:val="20"/>
            </w:rPr>
            <w:t>gr</w:t>
          </w:r>
          <w:r w:rsidRPr="00AF3443">
            <w:rPr>
              <w:rFonts w:ascii="Roboto Light" w:hAnsi="Roboto Light"/>
              <w:color w:val="7F7F7F"/>
              <w:sz w:val="20"/>
              <w:lang w:val="el-GR"/>
            </w:rPr>
            <w:t>|</w:t>
          </w:r>
          <w:r w:rsidRPr="00781368">
            <w:rPr>
              <w:rFonts w:ascii="Roboto Light" w:hAnsi="Roboto Light"/>
              <w:color w:val="7F7F7F"/>
              <w:sz w:val="20"/>
            </w:rPr>
            <w:t> W</w:t>
          </w:r>
          <w:r w:rsidRPr="00AF3443">
            <w:rPr>
              <w:rFonts w:ascii="Roboto Light" w:hAnsi="Roboto Light"/>
              <w:color w:val="7F7F7F"/>
              <w:sz w:val="20"/>
              <w:lang w:val="el-GR"/>
            </w:rPr>
            <w:t xml:space="preserve">: </w:t>
          </w:r>
          <w:hyperlink r:id="rId1" w:history="1">
            <w:r w:rsidRPr="00781368">
              <w:rPr>
                <w:rStyle w:val="Hyperlink"/>
                <w:rFonts w:ascii="Roboto Light" w:hAnsi="Roboto Light"/>
                <w:sz w:val="20"/>
              </w:rPr>
              <w:t>www</w:t>
            </w:r>
            <w:r w:rsidRPr="00AF3443">
              <w:rPr>
                <w:rStyle w:val="Hyperlink"/>
                <w:rFonts w:ascii="Roboto Light" w:hAnsi="Roboto Light"/>
                <w:sz w:val="20"/>
                <w:lang w:val="el-GR"/>
              </w:rPr>
              <w:t>.</w:t>
            </w:r>
            <w:r w:rsidRPr="00781368">
              <w:rPr>
                <w:rStyle w:val="Hyperlink"/>
                <w:rFonts w:ascii="Roboto Light" w:hAnsi="Roboto Light"/>
                <w:sz w:val="20"/>
              </w:rPr>
              <w:t>argoaudit</w:t>
            </w:r>
            <w:r w:rsidRPr="00AF3443">
              <w:rPr>
                <w:rStyle w:val="Hyperlink"/>
                <w:rFonts w:ascii="Roboto Light" w:hAnsi="Roboto Light"/>
                <w:sz w:val="20"/>
                <w:lang w:val="el-GR"/>
              </w:rPr>
              <w:t>.</w:t>
            </w:r>
            <w:r w:rsidRPr="00781368">
              <w:rPr>
                <w:rStyle w:val="Hyperlink"/>
                <w:rFonts w:ascii="Roboto Light" w:hAnsi="Roboto Light"/>
                <w:sz w:val="20"/>
              </w:rPr>
              <w:t>com</w:t>
            </w:r>
          </w:hyperlink>
        </w:p>
        <w:p w:rsidR="00652D31" w:rsidRPr="00AF3443" w:rsidRDefault="00652D31" w:rsidP="00656429">
          <w:pPr>
            <w:pStyle w:val="Footer"/>
            <w:rPr>
              <w:rFonts w:ascii="Roboto Light" w:hAnsi="Roboto Light"/>
              <w:color w:val="7F7F7F"/>
              <w:sz w:val="20"/>
              <w:lang w:val="el-GR"/>
            </w:rPr>
          </w:pPr>
        </w:p>
      </w:tc>
      <w:tc>
        <w:tcPr>
          <w:tcW w:w="3246" w:type="dxa"/>
        </w:tcPr>
        <w:p w:rsidR="00652D31" w:rsidRPr="00781368" w:rsidRDefault="00652D31" w:rsidP="00656429">
          <w:pPr>
            <w:pStyle w:val="Footer"/>
            <w:jc w:val="right"/>
            <w:rPr>
              <w:rFonts w:ascii="Roboto Light" w:hAnsi="Roboto Light"/>
              <w:color w:val="7F7F7F"/>
              <w:sz w:val="20"/>
            </w:rPr>
          </w:pPr>
          <w:r w:rsidRPr="00781368">
            <w:rPr>
              <w:rFonts w:ascii="Roboto Light" w:hAnsi="Roboto Light"/>
              <w:noProof/>
              <w:color w:val="7F7F7F"/>
              <w:sz w:val="20"/>
              <w:lang w:eastAsia="en-US"/>
            </w:rPr>
            <w:drawing>
              <wp:inline distT="0" distB="0" distL="0" distR="0">
                <wp:extent cx="581025" cy="5810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r>
  </w:tbl>
  <w:p w:rsidR="00652D31" w:rsidRDefault="00652D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615" w:rsidRDefault="004F0615" w:rsidP="00B9592F">
      <w:r>
        <w:separator/>
      </w:r>
    </w:p>
  </w:footnote>
  <w:footnote w:type="continuationSeparator" w:id="1">
    <w:p w:rsidR="004F0615" w:rsidRDefault="004F0615" w:rsidP="00B95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31" w:rsidRPr="00656429" w:rsidRDefault="00652D31" w:rsidP="00656429">
    <w:pPr>
      <w:pStyle w:val="Header"/>
    </w:pPr>
    <w:r>
      <w:rPr>
        <w:noProof/>
        <w:color w:val="2F5496"/>
        <w:sz w:val="32"/>
        <w:szCs w:val="32"/>
        <w:lang w:eastAsia="en-US"/>
      </w:rPr>
      <w:drawing>
        <wp:inline distT="0" distB="0" distL="0" distR="0">
          <wp:extent cx="2162175" cy="105093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5167" cy="105725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27E"/>
    <w:multiLevelType w:val="hybridMultilevel"/>
    <w:tmpl w:val="4D5421A0"/>
    <w:lvl w:ilvl="0" w:tplc="C652D67E">
      <w:start w:val="5"/>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
    <w:nsid w:val="0A366D1C"/>
    <w:multiLevelType w:val="hybridMultilevel"/>
    <w:tmpl w:val="DA44E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04A51"/>
    <w:multiLevelType w:val="hybridMultilevel"/>
    <w:tmpl w:val="E15656F8"/>
    <w:lvl w:ilvl="0" w:tplc="6472FE08">
      <w:start w:val="3"/>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3">
    <w:nsid w:val="0CDB723E"/>
    <w:multiLevelType w:val="hybridMultilevel"/>
    <w:tmpl w:val="B4661FE0"/>
    <w:lvl w:ilvl="0" w:tplc="2B7C9626">
      <w:start w:val="1"/>
      <w:numFmt w:val="decimal"/>
      <w:lvlText w:val="%1."/>
      <w:lvlJc w:val="left"/>
      <w:pPr>
        <w:ind w:left="1140" w:hanging="375"/>
      </w:pPr>
      <w:rPr>
        <w:rFonts w:hint="default"/>
        <w:b/>
      </w:rPr>
    </w:lvl>
    <w:lvl w:ilvl="1" w:tplc="04080019" w:tentative="1">
      <w:start w:val="1"/>
      <w:numFmt w:val="lowerLetter"/>
      <w:lvlText w:val="%2."/>
      <w:lvlJc w:val="left"/>
      <w:pPr>
        <w:ind w:left="1845" w:hanging="360"/>
      </w:pPr>
    </w:lvl>
    <w:lvl w:ilvl="2" w:tplc="0408001B" w:tentative="1">
      <w:start w:val="1"/>
      <w:numFmt w:val="lowerRoman"/>
      <w:lvlText w:val="%3."/>
      <w:lvlJc w:val="right"/>
      <w:pPr>
        <w:ind w:left="2565" w:hanging="180"/>
      </w:pPr>
    </w:lvl>
    <w:lvl w:ilvl="3" w:tplc="0408000F" w:tentative="1">
      <w:start w:val="1"/>
      <w:numFmt w:val="decimal"/>
      <w:lvlText w:val="%4."/>
      <w:lvlJc w:val="left"/>
      <w:pPr>
        <w:ind w:left="3285" w:hanging="360"/>
      </w:pPr>
    </w:lvl>
    <w:lvl w:ilvl="4" w:tplc="04080019" w:tentative="1">
      <w:start w:val="1"/>
      <w:numFmt w:val="lowerLetter"/>
      <w:lvlText w:val="%5."/>
      <w:lvlJc w:val="left"/>
      <w:pPr>
        <w:ind w:left="4005" w:hanging="360"/>
      </w:pPr>
    </w:lvl>
    <w:lvl w:ilvl="5" w:tplc="0408001B" w:tentative="1">
      <w:start w:val="1"/>
      <w:numFmt w:val="lowerRoman"/>
      <w:lvlText w:val="%6."/>
      <w:lvlJc w:val="right"/>
      <w:pPr>
        <w:ind w:left="4725" w:hanging="180"/>
      </w:pPr>
    </w:lvl>
    <w:lvl w:ilvl="6" w:tplc="0408000F" w:tentative="1">
      <w:start w:val="1"/>
      <w:numFmt w:val="decimal"/>
      <w:lvlText w:val="%7."/>
      <w:lvlJc w:val="left"/>
      <w:pPr>
        <w:ind w:left="5445" w:hanging="360"/>
      </w:pPr>
    </w:lvl>
    <w:lvl w:ilvl="7" w:tplc="04080019" w:tentative="1">
      <w:start w:val="1"/>
      <w:numFmt w:val="lowerLetter"/>
      <w:lvlText w:val="%8."/>
      <w:lvlJc w:val="left"/>
      <w:pPr>
        <w:ind w:left="6165" w:hanging="360"/>
      </w:pPr>
    </w:lvl>
    <w:lvl w:ilvl="8" w:tplc="0408001B" w:tentative="1">
      <w:start w:val="1"/>
      <w:numFmt w:val="lowerRoman"/>
      <w:lvlText w:val="%9."/>
      <w:lvlJc w:val="right"/>
      <w:pPr>
        <w:ind w:left="6885" w:hanging="180"/>
      </w:pPr>
    </w:lvl>
  </w:abstractNum>
  <w:abstractNum w:abstractNumId="4">
    <w:nsid w:val="0F765416"/>
    <w:multiLevelType w:val="hybridMultilevel"/>
    <w:tmpl w:val="D69A7EF6"/>
    <w:lvl w:ilvl="0" w:tplc="0408000F">
      <w:start w:val="1"/>
      <w:numFmt w:val="decimal"/>
      <w:lvlText w:val="%1."/>
      <w:lvlJc w:val="left"/>
      <w:pPr>
        <w:ind w:left="1268" w:hanging="360"/>
      </w:pPr>
      <w:rPr>
        <w:rFonts w:hint="default"/>
      </w:rPr>
    </w:lvl>
    <w:lvl w:ilvl="1" w:tplc="04080019" w:tentative="1">
      <w:start w:val="1"/>
      <w:numFmt w:val="lowerLetter"/>
      <w:lvlText w:val="%2."/>
      <w:lvlJc w:val="left"/>
      <w:pPr>
        <w:ind w:left="1988" w:hanging="360"/>
      </w:pPr>
    </w:lvl>
    <w:lvl w:ilvl="2" w:tplc="0408001B" w:tentative="1">
      <w:start w:val="1"/>
      <w:numFmt w:val="lowerRoman"/>
      <w:lvlText w:val="%3."/>
      <w:lvlJc w:val="right"/>
      <w:pPr>
        <w:ind w:left="2708" w:hanging="180"/>
      </w:pPr>
    </w:lvl>
    <w:lvl w:ilvl="3" w:tplc="0408000F" w:tentative="1">
      <w:start w:val="1"/>
      <w:numFmt w:val="decimal"/>
      <w:lvlText w:val="%4."/>
      <w:lvlJc w:val="left"/>
      <w:pPr>
        <w:ind w:left="3428" w:hanging="360"/>
      </w:pPr>
    </w:lvl>
    <w:lvl w:ilvl="4" w:tplc="04080019" w:tentative="1">
      <w:start w:val="1"/>
      <w:numFmt w:val="lowerLetter"/>
      <w:lvlText w:val="%5."/>
      <w:lvlJc w:val="left"/>
      <w:pPr>
        <w:ind w:left="4148" w:hanging="360"/>
      </w:pPr>
    </w:lvl>
    <w:lvl w:ilvl="5" w:tplc="0408001B" w:tentative="1">
      <w:start w:val="1"/>
      <w:numFmt w:val="lowerRoman"/>
      <w:lvlText w:val="%6."/>
      <w:lvlJc w:val="right"/>
      <w:pPr>
        <w:ind w:left="4868" w:hanging="180"/>
      </w:pPr>
    </w:lvl>
    <w:lvl w:ilvl="6" w:tplc="0408000F" w:tentative="1">
      <w:start w:val="1"/>
      <w:numFmt w:val="decimal"/>
      <w:lvlText w:val="%7."/>
      <w:lvlJc w:val="left"/>
      <w:pPr>
        <w:ind w:left="5588" w:hanging="360"/>
      </w:pPr>
    </w:lvl>
    <w:lvl w:ilvl="7" w:tplc="04080019" w:tentative="1">
      <w:start w:val="1"/>
      <w:numFmt w:val="lowerLetter"/>
      <w:lvlText w:val="%8."/>
      <w:lvlJc w:val="left"/>
      <w:pPr>
        <w:ind w:left="6308" w:hanging="360"/>
      </w:pPr>
    </w:lvl>
    <w:lvl w:ilvl="8" w:tplc="0408001B" w:tentative="1">
      <w:start w:val="1"/>
      <w:numFmt w:val="lowerRoman"/>
      <w:lvlText w:val="%9."/>
      <w:lvlJc w:val="right"/>
      <w:pPr>
        <w:ind w:left="7028" w:hanging="180"/>
      </w:pPr>
    </w:lvl>
  </w:abstractNum>
  <w:abstractNum w:abstractNumId="5">
    <w:nsid w:val="14E303B3"/>
    <w:multiLevelType w:val="hybridMultilevel"/>
    <w:tmpl w:val="26305C6C"/>
    <w:lvl w:ilvl="0" w:tplc="0408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17025"/>
    <w:multiLevelType w:val="hybridMultilevel"/>
    <w:tmpl w:val="F16ED2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B30CFD"/>
    <w:multiLevelType w:val="hybridMultilevel"/>
    <w:tmpl w:val="0A70D540"/>
    <w:lvl w:ilvl="0" w:tplc="A05A4122">
      <w:start w:val="1"/>
      <w:numFmt w:val="decimal"/>
      <w:lvlText w:val="%1."/>
      <w:lvlJc w:val="left"/>
      <w:pPr>
        <w:ind w:left="814" w:hanging="360"/>
      </w:pPr>
      <w:rPr>
        <w:rFonts w:hint="default"/>
      </w:rPr>
    </w:lvl>
    <w:lvl w:ilvl="1" w:tplc="04080019" w:tentative="1">
      <w:start w:val="1"/>
      <w:numFmt w:val="lowerLetter"/>
      <w:lvlText w:val="%2."/>
      <w:lvlJc w:val="left"/>
      <w:pPr>
        <w:ind w:left="1534" w:hanging="360"/>
      </w:pPr>
    </w:lvl>
    <w:lvl w:ilvl="2" w:tplc="0408001B" w:tentative="1">
      <w:start w:val="1"/>
      <w:numFmt w:val="lowerRoman"/>
      <w:lvlText w:val="%3."/>
      <w:lvlJc w:val="right"/>
      <w:pPr>
        <w:ind w:left="2254" w:hanging="180"/>
      </w:pPr>
    </w:lvl>
    <w:lvl w:ilvl="3" w:tplc="0408000F" w:tentative="1">
      <w:start w:val="1"/>
      <w:numFmt w:val="decimal"/>
      <w:lvlText w:val="%4."/>
      <w:lvlJc w:val="left"/>
      <w:pPr>
        <w:ind w:left="2974" w:hanging="360"/>
      </w:pPr>
    </w:lvl>
    <w:lvl w:ilvl="4" w:tplc="04080019" w:tentative="1">
      <w:start w:val="1"/>
      <w:numFmt w:val="lowerLetter"/>
      <w:lvlText w:val="%5."/>
      <w:lvlJc w:val="left"/>
      <w:pPr>
        <w:ind w:left="3694" w:hanging="360"/>
      </w:pPr>
    </w:lvl>
    <w:lvl w:ilvl="5" w:tplc="0408001B" w:tentative="1">
      <w:start w:val="1"/>
      <w:numFmt w:val="lowerRoman"/>
      <w:lvlText w:val="%6."/>
      <w:lvlJc w:val="right"/>
      <w:pPr>
        <w:ind w:left="4414" w:hanging="180"/>
      </w:pPr>
    </w:lvl>
    <w:lvl w:ilvl="6" w:tplc="0408000F" w:tentative="1">
      <w:start w:val="1"/>
      <w:numFmt w:val="decimal"/>
      <w:lvlText w:val="%7."/>
      <w:lvlJc w:val="left"/>
      <w:pPr>
        <w:ind w:left="5134" w:hanging="360"/>
      </w:pPr>
    </w:lvl>
    <w:lvl w:ilvl="7" w:tplc="04080019" w:tentative="1">
      <w:start w:val="1"/>
      <w:numFmt w:val="lowerLetter"/>
      <w:lvlText w:val="%8."/>
      <w:lvlJc w:val="left"/>
      <w:pPr>
        <w:ind w:left="5854" w:hanging="360"/>
      </w:pPr>
    </w:lvl>
    <w:lvl w:ilvl="8" w:tplc="0408001B" w:tentative="1">
      <w:start w:val="1"/>
      <w:numFmt w:val="lowerRoman"/>
      <w:lvlText w:val="%9."/>
      <w:lvlJc w:val="right"/>
      <w:pPr>
        <w:ind w:left="6574" w:hanging="180"/>
      </w:pPr>
    </w:lvl>
  </w:abstractNum>
  <w:abstractNum w:abstractNumId="8">
    <w:nsid w:val="1A793DD4"/>
    <w:multiLevelType w:val="hybridMultilevel"/>
    <w:tmpl w:val="ED2C70AC"/>
    <w:lvl w:ilvl="0" w:tplc="6E58ADB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2290236A"/>
    <w:multiLevelType w:val="hybridMultilevel"/>
    <w:tmpl w:val="B5DC35E8"/>
    <w:lvl w:ilvl="0" w:tplc="A55660D8">
      <w:start w:val="1"/>
      <w:numFmt w:val="decimal"/>
      <w:lvlText w:val="%1."/>
      <w:lvlJc w:val="left"/>
      <w:pPr>
        <w:ind w:left="2085" w:hanging="375"/>
      </w:pPr>
      <w:rPr>
        <w:rFonts w:hint="default"/>
        <w:u w:val="none"/>
      </w:rPr>
    </w:lvl>
    <w:lvl w:ilvl="1" w:tplc="04080019" w:tentative="1">
      <w:start w:val="1"/>
      <w:numFmt w:val="lowerLetter"/>
      <w:lvlText w:val="%2."/>
      <w:lvlJc w:val="left"/>
      <w:pPr>
        <w:ind w:left="2845" w:hanging="360"/>
      </w:pPr>
    </w:lvl>
    <w:lvl w:ilvl="2" w:tplc="0408001B" w:tentative="1">
      <w:start w:val="1"/>
      <w:numFmt w:val="lowerRoman"/>
      <w:lvlText w:val="%3."/>
      <w:lvlJc w:val="right"/>
      <w:pPr>
        <w:ind w:left="3565" w:hanging="180"/>
      </w:pPr>
    </w:lvl>
    <w:lvl w:ilvl="3" w:tplc="0408000F" w:tentative="1">
      <w:start w:val="1"/>
      <w:numFmt w:val="decimal"/>
      <w:lvlText w:val="%4."/>
      <w:lvlJc w:val="left"/>
      <w:pPr>
        <w:ind w:left="4285" w:hanging="360"/>
      </w:pPr>
    </w:lvl>
    <w:lvl w:ilvl="4" w:tplc="04080019" w:tentative="1">
      <w:start w:val="1"/>
      <w:numFmt w:val="lowerLetter"/>
      <w:lvlText w:val="%5."/>
      <w:lvlJc w:val="left"/>
      <w:pPr>
        <w:ind w:left="5005" w:hanging="360"/>
      </w:pPr>
    </w:lvl>
    <w:lvl w:ilvl="5" w:tplc="0408001B" w:tentative="1">
      <w:start w:val="1"/>
      <w:numFmt w:val="lowerRoman"/>
      <w:lvlText w:val="%6."/>
      <w:lvlJc w:val="right"/>
      <w:pPr>
        <w:ind w:left="5725" w:hanging="180"/>
      </w:pPr>
    </w:lvl>
    <w:lvl w:ilvl="6" w:tplc="0408000F" w:tentative="1">
      <w:start w:val="1"/>
      <w:numFmt w:val="decimal"/>
      <w:lvlText w:val="%7."/>
      <w:lvlJc w:val="left"/>
      <w:pPr>
        <w:ind w:left="6445" w:hanging="360"/>
      </w:pPr>
    </w:lvl>
    <w:lvl w:ilvl="7" w:tplc="04080019" w:tentative="1">
      <w:start w:val="1"/>
      <w:numFmt w:val="lowerLetter"/>
      <w:lvlText w:val="%8."/>
      <w:lvlJc w:val="left"/>
      <w:pPr>
        <w:ind w:left="7165" w:hanging="360"/>
      </w:pPr>
    </w:lvl>
    <w:lvl w:ilvl="8" w:tplc="0408001B" w:tentative="1">
      <w:start w:val="1"/>
      <w:numFmt w:val="lowerRoman"/>
      <w:lvlText w:val="%9."/>
      <w:lvlJc w:val="right"/>
      <w:pPr>
        <w:ind w:left="7885" w:hanging="180"/>
      </w:pPr>
    </w:lvl>
  </w:abstractNum>
  <w:abstractNum w:abstractNumId="10">
    <w:nsid w:val="23C56C40"/>
    <w:multiLevelType w:val="hybridMultilevel"/>
    <w:tmpl w:val="E9C27BF2"/>
    <w:lvl w:ilvl="0" w:tplc="4DA4DFE4">
      <w:start w:val="1"/>
      <w:numFmt w:val="decimal"/>
      <w:lvlText w:val="%1."/>
      <w:lvlJc w:val="left"/>
      <w:pPr>
        <w:tabs>
          <w:tab w:val="num" w:pos="1140"/>
        </w:tabs>
        <w:ind w:left="1140" w:hanging="360"/>
      </w:pPr>
      <w:rPr>
        <w:rFonts w:hint="default"/>
        <w:u w:val="none"/>
      </w:r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11">
    <w:nsid w:val="3E3778E6"/>
    <w:multiLevelType w:val="hybridMultilevel"/>
    <w:tmpl w:val="B420D0C8"/>
    <w:lvl w:ilvl="0" w:tplc="2AD20CA2">
      <w:start w:val="1"/>
      <w:numFmt w:val="decimal"/>
      <w:lvlText w:val="%1."/>
      <w:lvlJc w:val="left"/>
      <w:pPr>
        <w:ind w:left="1140" w:hanging="375"/>
      </w:pPr>
      <w:rPr>
        <w:rFonts w:hint="default"/>
        <w:b w:val="0"/>
      </w:rPr>
    </w:lvl>
    <w:lvl w:ilvl="1" w:tplc="04080019" w:tentative="1">
      <w:start w:val="1"/>
      <w:numFmt w:val="lowerLetter"/>
      <w:lvlText w:val="%2."/>
      <w:lvlJc w:val="left"/>
      <w:pPr>
        <w:ind w:left="1845" w:hanging="360"/>
      </w:pPr>
    </w:lvl>
    <w:lvl w:ilvl="2" w:tplc="0408001B" w:tentative="1">
      <w:start w:val="1"/>
      <w:numFmt w:val="lowerRoman"/>
      <w:lvlText w:val="%3."/>
      <w:lvlJc w:val="right"/>
      <w:pPr>
        <w:ind w:left="2565" w:hanging="180"/>
      </w:pPr>
    </w:lvl>
    <w:lvl w:ilvl="3" w:tplc="0408000F" w:tentative="1">
      <w:start w:val="1"/>
      <w:numFmt w:val="decimal"/>
      <w:lvlText w:val="%4."/>
      <w:lvlJc w:val="left"/>
      <w:pPr>
        <w:ind w:left="3285" w:hanging="360"/>
      </w:pPr>
    </w:lvl>
    <w:lvl w:ilvl="4" w:tplc="04080019" w:tentative="1">
      <w:start w:val="1"/>
      <w:numFmt w:val="lowerLetter"/>
      <w:lvlText w:val="%5."/>
      <w:lvlJc w:val="left"/>
      <w:pPr>
        <w:ind w:left="4005" w:hanging="360"/>
      </w:pPr>
    </w:lvl>
    <w:lvl w:ilvl="5" w:tplc="0408001B" w:tentative="1">
      <w:start w:val="1"/>
      <w:numFmt w:val="lowerRoman"/>
      <w:lvlText w:val="%6."/>
      <w:lvlJc w:val="right"/>
      <w:pPr>
        <w:ind w:left="4725" w:hanging="180"/>
      </w:pPr>
    </w:lvl>
    <w:lvl w:ilvl="6" w:tplc="0408000F" w:tentative="1">
      <w:start w:val="1"/>
      <w:numFmt w:val="decimal"/>
      <w:lvlText w:val="%7."/>
      <w:lvlJc w:val="left"/>
      <w:pPr>
        <w:ind w:left="5445" w:hanging="360"/>
      </w:pPr>
    </w:lvl>
    <w:lvl w:ilvl="7" w:tplc="04080019" w:tentative="1">
      <w:start w:val="1"/>
      <w:numFmt w:val="lowerLetter"/>
      <w:lvlText w:val="%8."/>
      <w:lvlJc w:val="left"/>
      <w:pPr>
        <w:ind w:left="6165" w:hanging="360"/>
      </w:pPr>
    </w:lvl>
    <w:lvl w:ilvl="8" w:tplc="0408001B" w:tentative="1">
      <w:start w:val="1"/>
      <w:numFmt w:val="lowerRoman"/>
      <w:lvlText w:val="%9."/>
      <w:lvlJc w:val="right"/>
      <w:pPr>
        <w:ind w:left="6885" w:hanging="180"/>
      </w:pPr>
    </w:lvl>
  </w:abstractNum>
  <w:abstractNum w:abstractNumId="12">
    <w:nsid w:val="49352AD2"/>
    <w:multiLevelType w:val="hybridMultilevel"/>
    <w:tmpl w:val="D6B69B10"/>
    <w:lvl w:ilvl="0" w:tplc="64404D96">
      <w:start w:val="1"/>
      <w:numFmt w:val="decimal"/>
      <w:lvlText w:val="%1."/>
      <w:lvlJc w:val="left"/>
      <w:pPr>
        <w:ind w:left="1140" w:hanging="360"/>
      </w:pPr>
      <w:rPr>
        <w:rFonts w:hint="default"/>
        <w:sz w:val="24"/>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3">
    <w:nsid w:val="4BEC69E0"/>
    <w:multiLevelType w:val="hybridMultilevel"/>
    <w:tmpl w:val="9AD69A96"/>
    <w:lvl w:ilvl="0" w:tplc="E19CB3A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5D990C59"/>
    <w:multiLevelType w:val="hybridMultilevel"/>
    <w:tmpl w:val="DAAEEEAE"/>
    <w:lvl w:ilvl="0" w:tplc="44328DEA">
      <w:start w:val="1"/>
      <w:numFmt w:val="decimal"/>
      <w:lvlText w:val="%1."/>
      <w:lvlJc w:val="lef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5">
    <w:nsid w:val="65245F0D"/>
    <w:multiLevelType w:val="hybridMultilevel"/>
    <w:tmpl w:val="915AB018"/>
    <w:lvl w:ilvl="0" w:tplc="F8A44914">
      <w:start w:val="1"/>
      <w:numFmt w:val="bullet"/>
      <w:lvlText w:val=""/>
      <w:lvlJc w:val="left"/>
      <w:pPr>
        <w:ind w:left="720" w:hanging="360"/>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B042A9"/>
    <w:multiLevelType w:val="hybridMultilevel"/>
    <w:tmpl w:val="1750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AF3EFA"/>
    <w:multiLevelType w:val="hybridMultilevel"/>
    <w:tmpl w:val="D53607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3392BC1"/>
    <w:multiLevelType w:val="hybridMultilevel"/>
    <w:tmpl w:val="9710E4C2"/>
    <w:lvl w:ilvl="0" w:tplc="4CBAD784">
      <w:start w:val="1"/>
      <w:numFmt w:val="decimal"/>
      <w:lvlText w:val="%1."/>
      <w:lvlJc w:val="left"/>
      <w:pPr>
        <w:ind w:left="1500" w:hanging="360"/>
      </w:pPr>
      <w:rPr>
        <w:rFonts w:hint="default"/>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9">
    <w:nsid w:val="75296A7A"/>
    <w:multiLevelType w:val="hybridMultilevel"/>
    <w:tmpl w:val="241CC7BA"/>
    <w:lvl w:ilvl="0" w:tplc="2A2E73E2">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0">
    <w:nsid w:val="7ACE7392"/>
    <w:multiLevelType w:val="hybridMultilevel"/>
    <w:tmpl w:val="F8AC7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B94244D"/>
    <w:multiLevelType w:val="hybridMultilevel"/>
    <w:tmpl w:val="241CC7BA"/>
    <w:lvl w:ilvl="0" w:tplc="2A2E73E2">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num w:numId="1">
    <w:abstractNumId w:val="10"/>
  </w:num>
  <w:num w:numId="2">
    <w:abstractNumId w:val="20"/>
  </w:num>
  <w:num w:numId="3">
    <w:abstractNumId w:val="21"/>
  </w:num>
  <w:num w:numId="4">
    <w:abstractNumId w:val="18"/>
  </w:num>
  <w:num w:numId="5">
    <w:abstractNumId w:val="17"/>
  </w:num>
  <w:num w:numId="6">
    <w:abstractNumId w:val="9"/>
  </w:num>
  <w:num w:numId="7">
    <w:abstractNumId w:val="6"/>
  </w:num>
  <w:num w:numId="8">
    <w:abstractNumId w:val="19"/>
  </w:num>
  <w:num w:numId="9">
    <w:abstractNumId w:val="0"/>
  </w:num>
  <w:num w:numId="10">
    <w:abstractNumId w:val="14"/>
  </w:num>
  <w:num w:numId="11">
    <w:abstractNumId w:val="4"/>
  </w:num>
  <w:num w:numId="12">
    <w:abstractNumId w:val="12"/>
  </w:num>
  <w:num w:numId="13">
    <w:abstractNumId w:val="7"/>
  </w:num>
  <w:num w:numId="14">
    <w:abstractNumId w:val="2"/>
  </w:num>
  <w:num w:numId="15">
    <w:abstractNumId w:val="8"/>
  </w:num>
  <w:num w:numId="16">
    <w:abstractNumId w:val="11"/>
  </w:num>
  <w:num w:numId="17">
    <w:abstractNumId w:val="15"/>
  </w:num>
  <w:num w:numId="18">
    <w:abstractNumId w:val="13"/>
  </w:num>
  <w:num w:numId="19">
    <w:abstractNumId w:val="5"/>
  </w:num>
  <w:num w:numId="20">
    <w:abstractNumId w:val="3"/>
  </w:num>
  <w:num w:numId="21">
    <w:abstractNumId w:val="1"/>
  </w:num>
  <w:num w:numId="22">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454"/>
  <w:characterSpacingControl w:val="doNotCompress"/>
  <w:footnotePr>
    <w:footnote w:id="0"/>
    <w:footnote w:id="1"/>
  </w:footnotePr>
  <w:endnotePr>
    <w:endnote w:id="0"/>
    <w:endnote w:id="1"/>
  </w:endnotePr>
  <w:compat/>
  <w:rsids>
    <w:rsidRoot w:val="005C4F89"/>
    <w:rsid w:val="0000073E"/>
    <w:rsid w:val="00001F6A"/>
    <w:rsid w:val="000057C3"/>
    <w:rsid w:val="00007B02"/>
    <w:rsid w:val="000117B2"/>
    <w:rsid w:val="000127A9"/>
    <w:rsid w:val="000127EB"/>
    <w:rsid w:val="00014F46"/>
    <w:rsid w:val="00015D3E"/>
    <w:rsid w:val="0001755C"/>
    <w:rsid w:val="00017E11"/>
    <w:rsid w:val="00032490"/>
    <w:rsid w:val="00033A34"/>
    <w:rsid w:val="0003484A"/>
    <w:rsid w:val="00034C13"/>
    <w:rsid w:val="00037D8E"/>
    <w:rsid w:val="00045DFF"/>
    <w:rsid w:val="000464BF"/>
    <w:rsid w:val="0005201B"/>
    <w:rsid w:val="0005265D"/>
    <w:rsid w:val="000553E8"/>
    <w:rsid w:val="00057632"/>
    <w:rsid w:val="00057A8C"/>
    <w:rsid w:val="00057C14"/>
    <w:rsid w:val="00057CA6"/>
    <w:rsid w:val="0006133E"/>
    <w:rsid w:val="00061B9E"/>
    <w:rsid w:val="000627F3"/>
    <w:rsid w:val="0006556F"/>
    <w:rsid w:val="0006657D"/>
    <w:rsid w:val="000674C6"/>
    <w:rsid w:val="000675A8"/>
    <w:rsid w:val="00070976"/>
    <w:rsid w:val="00072202"/>
    <w:rsid w:val="00073ADC"/>
    <w:rsid w:val="00074478"/>
    <w:rsid w:val="0007640B"/>
    <w:rsid w:val="00083008"/>
    <w:rsid w:val="00084445"/>
    <w:rsid w:val="00090832"/>
    <w:rsid w:val="00091A35"/>
    <w:rsid w:val="00092FD1"/>
    <w:rsid w:val="00093C32"/>
    <w:rsid w:val="000969C1"/>
    <w:rsid w:val="0009798B"/>
    <w:rsid w:val="000A3328"/>
    <w:rsid w:val="000A4D99"/>
    <w:rsid w:val="000A64B2"/>
    <w:rsid w:val="000B0F3B"/>
    <w:rsid w:val="000B3917"/>
    <w:rsid w:val="000B4BC0"/>
    <w:rsid w:val="000B5168"/>
    <w:rsid w:val="000B6883"/>
    <w:rsid w:val="000C047C"/>
    <w:rsid w:val="000C11C5"/>
    <w:rsid w:val="000C2F0C"/>
    <w:rsid w:val="000C5BF6"/>
    <w:rsid w:val="000C701F"/>
    <w:rsid w:val="000D1B9A"/>
    <w:rsid w:val="000D211E"/>
    <w:rsid w:val="000D222C"/>
    <w:rsid w:val="000D295D"/>
    <w:rsid w:val="000D72BA"/>
    <w:rsid w:val="000E1F19"/>
    <w:rsid w:val="000E7C27"/>
    <w:rsid w:val="000F5EF0"/>
    <w:rsid w:val="000F69DF"/>
    <w:rsid w:val="00100A08"/>
    <w:rsid w:val="00103D47"/>
    <w:rsid w:val="00105C81"/>
    <w:rsid w:val="001115C7"/>
    <w:rsid w:val="00112636"/>
    <w:rsid w:val="001144B1"/>
    <w:rsid w:val="00116F79"/>
    <w:rsid w:val="001177C1"/>
    <w:rsid w:val="0012245D"/>
    <w:rsid w:val="001226D4"/>
    <w:rsid w:val="00124B0C"/>
    <w:rsid w:val="0012620E"/>
    <w:rsid w:val="0013006B"/>
    <w:rsid w:val="001311CF"/>
    <w:rsid w:val="00132E23"/>
    <w:rsid w:val="0013366A"/>
    <w:rsid w:val="00135621"/>
    <w:rsid w:val="001444A4"/>
    <w:rsid w:val="00144728"/>
    <w:rsid w:val="00145435"/>
    <w:rsid w:val="00147230"/>
    <w:rsid w:val="00147C62"/>
    <w:rsid w:val="00150A49"/>
    <w:rsid w:val="00150DE8"/>
    <w:rsid w:val="0015161C"/>
    <w:rsid w:val="00155D11"/>
    <w:rsid w:val="001570E8"/>
    <w:rsid w:val="00160F69"/>
    <w:rsid w:val="001649C2"/>
    <w:rsid w:val="00165B9E"/>
    <w:rsid w:val="00165FE3"/>
    <w:rsid w:val="00176CEF"/>
    <w:rsid w:val="00184E19"/>
    <w:rsid w:val="00191E31"/>
    <w:rsid w:val="001921C2"/>
    <w:rsid w:val="00193606"/>
    <w:rsid w:val="001A10EF"/>
    <w:rsid w:val="001A2705"/>
    <w:rsid w:val="001A3500"/>
    <w:rsid w:val="001A4093"/>
    <w:rsid w:val="001A5FE1"/>
    <w:rsid w:val="001A608D"/>
    <w:rsid w:val="001A6B53"/>
    <w:rsid w:val="001A7150"/>
    <w:rsid w:val="001A7276"/>
    <w:rsid w:val="001B04E7"/>
    <w:rsid w:val="001B199D"/>
    <w:rsid w:val="001B221F"/>
    <w:rsid w:val="001B2ACB"/>
    <w:rsid w:val="001B741D"/>
    <w:rsid w:val="001C03E4"/>
    <w:rsid w:val="001C0946"/>
    <w:rsid w:val="001C19D7"/>
    <w:rsid w:val="001C1C43"/>
    <w:rsid w:val="001C1DE4"/>
    <w:rsid w:val="001C4148"/>
    <w:rsid w:val="001C7A84"/>
    <w:rsid w:val="001D50BE"/>
    <w:rsid w:val="001D53F4"/>
    <w:rsid w:val="001D63A5"/>
    <w:rsid w:val="001D6CF2"/>
    <w:rsid w:val="001E11E0"/>
    <w:rsid w:val="001E1F97"/>
    <w:rsid w:val="001E3539"/>
    <w:rsid w:val="001E6FE2"/>
    <w:rsid w:val="001F0032"/>
    <w:rsid w:val="001F44E3"/>
    <w:rsid w:val="001F63AD"/>
    <w:rsid w:val="001F6A2E"/>
    <w:rsid w:val="00203FEA"/>
    <w:rsid w:val="002112A9"/>
    <w:rsid w:val="0021159E"/>
    <w:rsid w:val="0021203B"/>
    <w:rsid w:val="00212248"/>
    <w:rsid w:val="0021280D"/>
    <w:rsid w:val="00212E6D"/>
    <w:rsid w:val="002174DB"/>
    <w:rsid w:val="002211A2"/>
    <w:rsid w:val="002215C5"/>
    <w:rsid w:val="002216E1"/>
    <w:rsid w:val="00223895"/>
    <w:rsid w:val="00226A9B"/>
    <w:rsid w:val="00227247"/>
    <w:rsid w:val="00227904"/>
    <w:rsid w:val="00227CE5"/>
    <w:rsid w:val="002321A6"/>
    <w:rsid w:val="0023248F"/>
    <w:rsid w:val="00232971"/>
    <w:rsid w:val="00232D65"/>
    <w:rsid w:val="00234755"/>
    <w:rsid w:val="0023562C"/>
    <w:rsid w:val="002362C0"/>
    <w:rsid w:val="00240E86"/>
    <w:rsid w:val="002431B8"/>
    <w:rsid w:val="00245864"/>
    <w:rsid w:val="0024679B"/>
    <w:rsid w:val="002508D8"/>
    <w:rsid w:val="0025112C"/>
    <w:rsid w:val="002536D0"/>
    <w:rsid w:val="0025666B"/>
    <w:rsid w:val="00256D38"/>
    <w:rsid w:val="00260B42"/>
    <w:rsid w:val="0026767B"/>
    <w:rsid w:val="002719E5"/>
    <w:rsid w:val="002725E0"/>
    <w:rsid w:val="00274480"/>
    <w:rsid w:val="00282A53"/>
    <w:rsid w:val="00282CD7"/>
    <w:rsid w:val="00284F1B"/>
    <w:rsid w:val="00292EDA"/>
    <w:rsid w:val="00294BA7"/>
    <w:rsid w:val="002951A1"/>
    <w:rsid w:val="002965CD"/>
    <w:rsid w:val="002A0AF7"/>
    <w:rsid w:val="002A5F28"/>
    <w:rsid w:val="002B0A25"/>
    <w:rsid w:val="002B1E36"/>
    <w:rsid w:val="002B6624"/>
    <w:rsid w:val="002C0009"/>
    <w:rsid w:val="002C0AB2"/>
    <w:rsid w:val="002C16DC"/>
    <w:rsid w:val="002C463A"/>
    <w:rsid w:val="002C4734"/>
    <w:rsid w:val="002C61A2"/>
    <w:rsid w:val="002C7587"/>
    <w:rsid w:val="002D305D"/>
    <w:rsid w:val="002D3398"/>
    <w:rsid w:val="002D34AE"/>
    <w:rsid w:val="002D4802"/>
    <w:rsid w:val="002D486B"/>
    <w:rsid w:val="002D551E"/>
    <w:rsid w:val="002D7936"/>
    <w:rsid w:val="002E3E31"/>
    <w:rsid w:val="002E5297"/>
    <w:rsid w:val="002F2DE5"/>
    <w:rsid w:val="002F6092"/>
    <w:rsid w:val="00302F90"/>
    <w:rsid w:val="00304F41"/>
    <w:rsid w:val="00305B61"/>
    <w:rsid w:val="00306BF2"/>
    <w:rsid w:val="00306DA3"/>
    <w:rsid w:val="00310BEE"/>
    <w:rsid w:val="00311639"/>
    <w:rsid w:val="00315DA7"/>
    <w:rsid w:val="00315FDA"/>
    <w:rsid w:val="00316986"/>
    <w:rsid w:val="0031731D"/>
    <w:rsid w:val="00317B0E"/>
    <w:rsid w:val="00321211"/>
    <w:rsid w:val="003222C4"/>
    <w:rsid w:val="00325828"/>
    <w:rsid w:val="00325EBF"/>
    <w:rsid w:val="00326A35"/>
    <w:rsid w:val="00327292"/>
    <w:rsid w:val="0032750A"/>
    <w:rsid w:val="00333271"/>
    <w:rsid w:val="00333DAF"/>
    <w:rsid w:val="003341CB"/>
    <w:rsid w:val="0033451F"/>
    <w:rsid w:val="00341223"/>
    <w:rsid w:val="00341CF8"/>
    <w:rsid w:val="00343D41"/>
    <w:rsid w:val="00344619"/>
    <w:rsid w:val="00351924"/>
    <w:rsid w:val="0035270D"/>
    <w:rsid w:val="003529FD"/>
    <w:rsid w:val="0035639D"/>
    <w:rsid w:val="00357FD2"/>
    <w:rsid w:val="0036155B"/>
    <w:rsid w:val="00364355"/>
    <w:rsid w:val="00365BC2"/>
    <w:rsid w:val="00367C0A"/>
    <w:rsid w:val="00367CD1"/>
    <w:rsid w:val="003721D1"/>
    <w:rsid w:val="00372921"/>
    <w:rsid w:val="003729B9"/>
    <w:rsid w:val="0037534B"/>
    <w:rsid w:val="0037604F"/>
    <w:rsid w:val="00376822"/>
    <w:rsid w:val="003803D8"/>
    <w:rsid w:val="00385D9E"/>
    <w:rsid w:val="003877A4"/>
    <w:rsid w:val="00390260"/>
    <w:rsid w:val="00390498"/>
    <w:rsid w:val="00391A7C"/>
    <w:rsid w:val="00392AAD"/>
    <w:rsid w:val="00394DFA"/>
    <w:rsid w:val="00397FF4"/>
    <w:rsid w:val="003A1D9A"/>
    <w:rsid w:val="003A2100"/>
    <w:rsid w:val="003A5945"/>
    <w:rsid w:val="003A5BF4"/>
    <w:rsid w:val="003A6A7F"/>
    <w:rsid w:val="003B0051"/>
    <w:rsid w:val="003B0929"/>
    <w:rsid w:val="003B21C0"/>
    <w:rsid w:val="003B3356"/>
    <w:rsid w:val="003B73B0"/>
    <w:rsid w:val="003B7692"/>
    <w:rsid w:val="003C039C"/>
    <w:rsid w:val="003C1262"/>
    <w:rsid w:val="003C20CD"/>
    <w:rsid w:val="003C5553"/>
    <w:rsid w:val="003D2CBC"/>
    <w:rsid w:val="003D5E81"/>
    <w:rsid w:val="003D6318"/>
    <w:rsid w:val="003E03F5"/>
    <w:rsid w:val="003E0AB5"/>
    <w:rsid w:val="003E151C"/>
    <w:rsid w:val="003E18ED"/>
    <w:rsid w:val="003E25EA"/>
    <w:rsid w:val="003E48DE"/>
    <w:rsid w:val="003E7E27"/>
    <w:rsid w:val="003F288C"/>
    <w:rsid w:val="003F35DD"/>
    <w:rsid w:val="003F6AAD"/>
    <w:rsid w:val="00400AFB"/>
    <w:rsid w:val="0040203A"/>
    <w:rsid w:val="00402D40"/>
    <w:rsid w:val="00405505"/>
    <w:rsid w:val="0040580C"/>
    <w:rsid w:val="004067DF"/>
    <w:rsid w:val="00412950"/>
    <w:rsid w:val="00413257"/>
    <w:rsid w:val="004148DE"/>
    <w:rsid w:val="00416C27"/>
    <w:rsid w:val="00421E9E"/>
    <w:rsid w:val="00422CA3"/>
    <w:rsid w:val="00423161"/>
    <w:rsid w:val="0042756C"/>
    <w:rsid w:val="0043399B"/>
    <w:rsid w:val="004363A1"/>
    <w:rsid w:val="00437BC4"/>
    <w:rsid w:val="00440C67"/>
    <w:rsid w:val="004455D3"/>
    <w:rsid w:val="00446D38"/>
    <w:rsid w:val="004503A0"/>
    <w:rsid w:val="00457626"/>
    <w:rsid w:val="00460F67"/>
    <w:rsid w:val="0046155E"/>
    <w:rsid w:val="00461848"/>
    <w:rsid w:val="0047254F"/>
    <w:rsid w:val="004725F0"/>
    <w:rsid w:val="004760CF"/>
    <w:rsid w:val="00476ED9"/>
    <w:rsid w:val="00480750"/>
    <w:rsid w:val="00480EA9"/>
    <w:rsid w:val="004819DB"/>
    <w:rsid w:val="00482127"/>
    <w:rsid w:val="00485E12"/>
    <w:rsid w:val="0049540D"/>
    <w:rsid w:val="0049624C"/>
    <w:rsid w:val="004A0E10"/>
    <w:rsid w:val="004A1A3B"/>
    <w:rsid w:val="004A37C8"/>
    <w:rsid w:val="004A4237"/>
    <w:rsid w:val="004A5321"/>
    <w:rsid w:val="004A6D5B"/>
    <w:rsid w:val="004B10FB"/>
    <w:rsid w:val="004B1524"/>
    <w:rsid w:val="004B2CEF"/>
    <w:rsid w:val="004B2FC6"/>
    <w:rsid w:val="004B39F7"/>
    <w:rsid w:val="004B4935"/>
    <w:rsid w:val="004B5E54"/>
    <w:rsid w:val="004B6C5D"/>
    <w:rsid w:val="004B7D81"/>
    <w:rsid w:val="004C322C"/>
    <w:rsid w:val="004C37A7"/>
    <w:rsid w:val="004C3D7A"/>
    <w:rsid w:val="004D11E6"/>
    <w:rsid w:val="004D165F"/>
    <w:rsid w:val="004D22DB"/>
    <w:rsid w:val="004D2B95"/>
    <w:rsid w:val="004D48B4"/>
    <w:rsid w:val="004E3743"/>
    <w:rsid w:val="004E43B6"/>
    <w:rsid w:val="004E76F6"/>
    <w:rsid w:val="004F0615"/>
    <w:rsid w:val="004F18B3"/>
    <w:rsid w:val="004F21A8"/>
    <w:rsid w:val="004F3019"/>
    <w:rsid w:val="004F4344"/>
    <w:rsid w:val="00500ECE"/>
    <w:rsid w:val="00503644"/>
    <w:rsid w:val="00504B07"/>
    <w:rsid w:val="00504B30"/>
    <w:rsid w:val="0050516D"/>
    <w:rsid w:val="00505738"/>
    <w:rsid w:val="00512E95"/>
    <w:rsid w:val="0051630A"/>
    <w:rsid w:val="00520193"/>
    <w:rsid w:val="005315D3"/>
    <w:rsid w:val="0053241A"/>
    <w:rsid w:val="00532886"/>
    <w:rsid w:val="00534E10"/>
    <w:rsid w:val="005377A4"/>
    <w:rsid w:val="00547A0A"/>
    <w:rsid w:val="005502E7"/>
    <w:rsid w:val="00552B99"/>
    <w:rsid w:val="00552BE9"/>
    <w:rsid w:val="005534C3"/>
    <w:rsid w:val="00554703"/>
    <w:rsid w:val="00554B01"/>
    <w:rsid w:val="0055556A"/>
    <w:rsid w:val="00557E77"/>
    <w:rsid w:val="00561AA3"/>
    <w:rsid w:val="00565310"/>
    <w:rsid w:val="00566BFF"/>
    <w:rsid w:val="005674AD"/>
    <w:rsid w:val="00575619"/>
    <w:rsid w:val="0057788E"/>
    <w:rsid w:val="00582CF9"/>
    <w:rsid w:val="00584C51"/>
    <w:rsid w:val="0059005F"/>
    <w:rsid w:val="00590092"/>
    <w:rsid w:val="00593A48"/>
    <w:rsid w:val="0059792F"/>
    <w:rsid w:val="005A0798"/>
    <w:rsid w:val="005A0D26"/>
    <w:rsid w:val="005A37F6"/>
    <w:rsid w:val="005A5C88"/>
    <w:rsid w:val="005A77AE"/>
    <w:rsid w:val="005B20FA"/>
    <w:rsid w:val="005B2853"/>
    <w:rsid w:val="005B4D25"/>
    <w:rsid w:val="005C2DDE"/>
    <w:rsid w:val="005C4BE8"/>
    <w:rsid w:val="005C4CA4"/>
    <w:rsid w:val="005C4F89"/>
    <w:rsid w:val="005C731B"/>
    <w:rsid w:val="005D0AA7"/>
    <w:rsid w:val="005D677B"/>
    <w:rsid w:val="005E1BB8"/>
    <w:rsid w:val="005E48FA"/>
    <w:rsid w:val="005E7933"/>
    <w:rsid w:val="005F3A3C"/>
    <w:rsid w:val="005F3F2E"/>
    <w:rsid w:val="005F47E2"/>
    <w:rsid w:val="005F57EB"/>
    <w:rsid w:val="005F642E"/>
    <w:rsid w:val="006034E8"/>
    <w:rsid w:val="00603BEE"/>
    <w:rsid w:val="0060485D"/>
    <w:rsid w:val="00605FFD"/>
    <w:rsid w:val="006061CA"/>
    <w:rsid w:val="00612673"/>
    <w:rsid w:val="0061406C"/>
    <w:rsid w:val="0061480F"/>
    <w:rsid w:val="00615522"/>
    <w:rsid w:val="0061552A"/>
    <w:rsid w:val="00615D72"/>
    <w:rsid w:val="00617C65"/>
    <w:rsid w:val="006206F7"/>
    <w:rsid w:val="00621376"/>
    <w:rsid w:val="006239A6"/>
    <w:rsid w:val="00623A84"/>
    <w:rsid w:val="00623B2E"/>
    <w:rsid w:val="00625004"/>
    <w:rsid w:val="006265BF"/>
    <w:rsid w:val="006272BA"/>
    <w:rsid w:val="00630DCE"/>
    <w:rsid w:val="00631681"/>
    <w:rsid w:val="006319C6"/>
    <w:rsid w:val="00632273"/>
    <w:rsid w:val="00633D52"/>
    <w:rsid w:val="00636D40"/>
    <w:rsid w:val="00636EFC"/>
    <w:rsid w:val="00637821"/>
    <w:rsid w:val="00637B05"/>
    <w:rsid w:val="00644583"/>
    <w:rsid w:val="00646080"/>
    <w:rsid w:val="0064755C"/>
    <w:rsid w:val="00652D31"/>
    <w:rsid w:val="00654E1F"/>
    <w:rsid w:val="00655178"/>
    <w:rsid w:val="0065520B"/>
    <w:rsid w:val="00656429"/>
    <w:rsid w:val="0066109C"/>
    <w:rsid w:val="00661B5B"/>
    <w:rsid w:val="00662214"/>
    <w:rsid w:val="006626F8"/>
    <w:rsid w:val="0066478A"/>
    <w:rsid w:val="0066601B"/>
    <w:rsid w:val="00666284"/>
    <w:rsid w:val="006666AF"/>
    <w:rsid w:val="006706C6"/>
    <w:rsid w:val="006709C7"/>
    <w:rsid w:val="006719BA"/>
    <w:rsid w:val="00672336"/>
    <w:rsid w:val="00672C22"/>
    <w:rsid w:val="00680652"/>
    <w:rsid w:val="00681AB4"/>
    <w:rsid w:val="00681EDB"/>
    <w:rsid w:val="00682EAB"/>
    <w:rsid w:val="00685083"/>
    <w:rsid w:val="006878BF"/>
    <w:rsid w:val="006924E1"/>
    <w:rsid w:val="00692617"/>
    <w:rsid w:val="006928E4"/>
    <w:rsid w:val="00692F21"/>
    <w:rsid w:val="006935F1"/>
    <w:rsid w:val="00693DEE"/>
    <w:rsid w:val="00694503"/>
    <w:rsid w:val="00695626"/>
    <w:rsid w:val="006966B0"/>
    <w:rsid w:val="00696BC4"/>
    <w:rsid w:val="00697999"/>
    <w:rsid w:val="006A27BB"/>
    <w:rsid w:val="006A4140"/>
    <w:rsid w:val="006A5CAE"/>
    <w:rsid w:val="006B08A3"/>
    <w:rsid w:val="006B0FDC"/>
    <w:rsid w:val="006B1967"/>
    <w:rsid w:val="006B2E24"/>
    <w:rsid w:val="006B7360"/>
    <w:rsid w:val="006B77A2"/>
    <w:rsid w:val="006C0D83"/>
    <w:rsid w:val="006C14B1"/>
    <w:rsid w:val="006C639D"/>
    <w:rsid w:val="006C70C1"/>
    <w:rsid w:val="006C7547"/>
    <w:rsid w:val="006D3D61"/>
    <w:rsid w:val="006D43BE"/>
    <w:rsid w:val="006D6ADD"/>
    <w:rsid w:val="006D6F29"/>
    <w:rsid w:val="006D6F3E"/>
    <w:rsid w:val="006E0041"/>
    <w:rsid w:val="006E0C53"/>
    <w:rsid w:val="006E3627"/>
    <w:rsid w:val="006E3846"/>
    <w:rsid w:val="006F0578"/>
    <w:rsid w:val="006F0CC7"/>
    <w:rsid w:val="006F1E3D"/>
    <w:rsid w:val="006F3D81"/>
    <w:rsid w:val="006F62EC"/>
    <w:rsid w:val="006F766A"/>
    <w:rsid w:val="0070063A"/>
    <w:rsid w:val="007022A8"/>
    <w:rsid w:val="007105EB"/>
    <w:rsid w:val="007107A3"/>
    <w:rsid w:val="00710844"/>
    <w:rsid w:val="00710FCD"/>
    <w:rsid w:val="007138DD"/>
    <w:rsid w:val="007235E9"/>
    <w:rsid w:val="007240F0"/>
    <w:rsid w:val="00725211"/>
    <w:rsid w:val="00727F1E"/>
    <w:rsid w:val="007320FB"/>
    <w:rsid w:val="0073522C"/>
    <w:rsid w:val="00735C57"/>
    <w:rsid w:val="00741096"/>
    <w:rsid w:val="007420DC"/>
    <w:rsid w:val="007426CA"/>
    <w:rsid w:val="00746AD7"/>
    <w:rsid w:val="00765348"/>
    <w:rsid w:val="00765561"/>
    <w:rsid w:val="00766419"/>
    <w:rsid w:val="00772055"/>
    <w:rsid w:val="0077233F"/>
    <w:rsid w:val="00772384"/>
    <w:rsid w:val="00775784"/>
    <w:rsid w:val="0077645D"/>
    <w:rsid w:val="00776AE0"/>
    <w:rsid w:val="00777A66"/>
    <w:rsid w:val="00781368"/>
    <w:rsid w:val="00786DDA"/>
    <w:rsid w:val="0078702B"/>
    <w:rsid w:val="007907D9"/>
    <w:rsid w:val="00790CB3"/>
    <w:rsid w:val="00791E97"/>
    <w:rsid w:val="00794272"/>
    <w:rsid w:val="00795172"/>
    <w:rsid w:val="00796C67"/>
    <w:rsid w:val="007A039B"/>
    <w:rsid w:val="007A0775"/>
    <w:rsid w:val="007A35EB"/>
    <w:rsid w:val="007A3B50"/>
    <w:rsid w:val="007B45E9"/>
    <w:rsid w:val="007C0199"/>
    <w:rsid w:val="007C02F9"/>
    <w:rsid w:val="007C6571"/>
    <w:rsid w:val="007D0321"/>
    <w:rsid w:val="007D48A4"/>
    <w:rsid w:val="007D730A"/>
    <w:rsid w:val="007E00E0"/>
    <w:rsid w:val="007E2CE2"/>
    <w:rsid w:val="007E2F2B"/>
    <w:rsid w:val="007F0309"/>
    <w:rsid w:val="007F03E7"/>
    <w:rsid w:val="007F313C"/>
    <w:rsid w:val="007F5A0E"/>
    <w:rsid w:val="007F7EDC"/>
    <w:rsid w:val="00802C06"/>
    <w:rsid w:val="008040B8"/>
    <w:rsid w:val="0080600E"/>
    <w:rsid w:val="00806800"/>
    <w:rsid w:val="008070E0"/>
    <w:rsid w:val="00810552"/>
    <w:rsid w:val="00810CAC"/>
    <w:rsid w:val="00812A11"/>
    <w:rsid w:val="00814B13"/>
    <w:rsid w:val="00815648"/>
    <w:rsid w:val="00815BB7"/>
    <w:rsid w:val="00817CBA"/>
    <w:rsid w:val="00817DE6"/>
    <w:rsid w:val="00821C58"/>
    <w:rsid w:val="00825521"/>
    <w:rsid w:val="00827C33"/>
    <w:rsid w:val="00827F03"/>
    <w:rsid w:val="008300A6"/>
    <w:rsid w:val="008306F6"/>
    <w:rsid w:val="008312AF"/>
    <w:rsid w:val="00831662"/>
    <w:rsid w:val="008320E3"/>
    <w:rsid w:val="00832977"/>
    <w:rsid w:val="008344C1"/>
    <w:rsid w:val="008345EC"/>
    <w:rsid w:val="00837F87"/>
    <w:rsid w:val="0084143A"/>
    <w:rsid w:val="00853005"/>
    <w:rsid w:val="00855E95"/>
    <w:rsid w:val="008561E2"/>
    <w:rsid w:val="008569C1"/>
    <w:rsid w:val="0086022C"/>
    <w:rsid w:val="0086177D"/>
    <w:rsid w:val="00861B0C"/>
    <w:rsid w:val="00862B2E"/>
    <w:rsid w:val="00863AF4"/>
    <w:rsid w:val="00863D98"/>
    <w:rsid w:val="00866600"/>
    <w:rsid w:val="008676E6"/>
    <w:rsid w:val="00870D00"/>
    <w:rsid w:val="008744FC"/>
    <w:rsid w:val="00875249"/>
    <w:rsid w:val="008775E6"/>
    <w:rsid w:val="00877609"/>
    <w:rsid w:val="008815B4"/>
    <w:rsid w:val="00887EB6"/>
    <w:rsid w:val="0089607E"/>
    <w:rsid w:val="00897202"/>
    <w:rsid w:val="00897389"/>
    <w:rsid w:val="008A1526"/>
    <w:rsid w:val="008A1CC2"/>
    <w:rsid w:val="008A290D"/>
    <w:rsid w:val="008A2BD8"/>
    <w:rsid w:val="008A314D"/>
    <w:rsid w:val="008A33F6"/>
    <w:rsid w:val="008A4A17"/>
    <w:rsid w:val="008A7BB0"/>
    <w:rsid w:val="008B016C"/>
    <w:rsid w:val="008B09DA"/>
    <w:rsid w:val="008B39E8"/>
    <w:rsid w:val="008B491C"/>
    <w:rsid w:val="008C0006"/>
    <w:rsid w:val="008C3790"/>
    <w:rsid w:val="008D52BD"/>
    <w:rsid w:val="008D650A"/>
    <w:rsid w:val="008E2764"/>
    <w:rsid w:val="008E2DBC"/>
    <w:rsid w:val="008E6126"/>
    <w:rsid w:val="008E64FC"/>
    <w:rsid w:val="008E7E7A"/>
    <w:rsid w:val="008F24E8"/>
    <w:rsid w:val="008F7AE0"/>
    <w:rsid w:val="008F7F78"/>
    <w:rsid w:val="009126D3"/>
    <w:rsid w:val="00913121"/>
    <w:rsid w:val="0091472E"/>
    <w:rsid w:val="00914B9C"/>
    <w:rsid w:val="0091530F"/>
    <w:rsid w:val="00915577"/>
    <w:rsid w:val="00915878"/>
    <w:rsid w:val="00916F13"/>
    <w:rsid w:val="009233B0"/>
    <w:rsid w:val="009251D6"/>
    <w:rsid w:val="00926324"/>
    <w:rsid w:val="00932C33"/>
    <w:rsid w:val="00932E22"/>
    <w:rsid w:val="0093451B"/>
    <w:rsid w:val="00937AB4"/>
    <w:rsid w:val="009417CF"/>
    <w:rsid w:val="00942859"/>
    <w:rsid w:val="00947EA0"/>
    <w:rsid w:val="00950466"/>
    <w:rsid w:val="00953097"/>
    <w:rsid w:val="00955C6C"/>
    <w:rsid w:val="00957178"/>
    <w:rsid w:val="00960031"/>
    <w:rsid w:val="00960BCB"/>
    <w:rsid w:val="009615EF"/>
    <w:rsid w:val="00965FCC"/>
    <w:rsid w:val="0097212B"/>
    <w:rsid w:val="0097273B"/>
    <w:rsid w:val="00975183"/>
    <w:rsid w:val="00976002"/>
    <w:rsid w:val="00977025"/>
    <w:rsid w:val="00987EFD"/>
    <w:rsid w:val="009903DE"/>
    <w:rsid w:val="00993D0D"/>
    <w:rsid w:val="009945A9"/>
    <w:rsid w:val="00996501"/>
    <w:rsid w:val="009970F0"/>
    <w:rsid w:val="00997CC9"/>
    <w:rsid w:val="009A120F"/>
    <w:rsid w:val="009A3FF5"/>
    <w:rsid w:val="009A473C"/>
    <w:rsid w:val="009A5002"/>
    <w:rsid w:val="009A766A"/>
    <w:rsid w:val="009B1E93"/>
    <w:rsid w:val="009B470C"/>
    <w:rsid w:val="009B56D6"/>
    <w:rsid w:val="009B5946"/>
    <w:rsid w:val="009C3158"/>
    <w:rsid w:val="009C3F43"/>
    <w:rsid w:val="009C78A1"/>
    <w:rsid w:val="009D63D0"/>
    <w:rsid w:val="009D6ACD"/>
    <w:rsid w:val="009D6FF9"/>
    <w:rsid w:val="009D73CB"/>
    <w:rsid w:val="009E1DF1"/>
    <w:rsid w:val="009E4076"/>
    <w:rsid w:val="009E4D7A"/>
    <w:rsid w:val="009E5232"/>
    <w:rsid w:val="009F2922"/>
    <w:rsid w:val="009F354E"/>
    <w:rsid w:val="00A005B9"/>
    <w:rsid w:val="00A0317D"/>
    <w:rsid w:val="00A05391"/>
    <w:rsid w:val="00A0556C"/>
    <w:rsid w:val="00A05DC3"/>
    <w:rsid w:val="00A05E6B"/>
    <w:rsid w:val="00A062B6"/>
    <w:rsid w:val="00A13507"/>
    <w:rsid w:val="00A13CEA"/>
    <w:rsid w:val="00A16950"/>
    <w:rsid w:val="00A2284C"/>
    <w:rsid w:val="00A22962"/>
    <w:rsid w:val="00A22E2A"/>
    <w:rsid w:val="00A2447C"/>
    <w:rsid w:val="00A30133"/>
    <w:rsid w:val="00A343CA"/>
    <w:rsid w:val="00A37DA2"/>
    <w:rsid w:val="00A40A48"/>
    <w:rsid w:val="00A43E02"/>
    <w:rsid w:val="00A43E69"/>
    <w:rsid w:val="00A4536D"/>
    <w:rsid w:val="00A45650"/>
    <w:rsid w:val="00A5275F"/>
    <w:rsid w:val="00A528DF"/>
    <w:rsid w:val="00A5519B"/>
    <w:rsid w:val="00A559CE"/>
    <w:rsid w:val="00A61D43"/>
    <w:rsid w:val="00A63A99"/>
    <w:rsid w:val="00A65BC9"/>
    <w:rsid w:val="00A70617"/>
    <w:rsid w:val="00A70984"/>
    <w:rsid w:val="00A71A01"/>
    <w:rsid w:val="00A732C7"/>
    <w:rsid w:val="00A77199"/>
    <w:rsid w:val="00A81184"/>
    <w:rsid w:val="00A8710D"/>
    <w:rsid w:val="00A87970"/>
    <w:rsid w:val="00A87EFC"/>
    <w:rsid w:val="00A91E4D"/>
    <w:rsid w:val="00A92913"/>
    <w:rsid w:val="00A93F76"/>
    <w:rsid w:val="00A94340"/>
    <w:rsid w:val="00A949C0"/>
    <w:rsid w:val="00A961E9"/>
    <w:rsid w:val="00A971DA"/>
    <w:rsid w:val="00A9740F"/>
    <w:rsid w:val="00AA16B1"/>
    <w:rsid w:val="00AA511F"/>
    <w:rsid w:val="00AA6246"/>
    <w:rsid w:val="00AA7EE9"/>
    <w:rsid w:val="00AB098E"/>
    <w:rsid w:val="00AB1553"/>
    <w:rsid w:val="00AB19B3"/>
    <w:rsid w:val="00AB1C0D"/>
    <w:rsid w:val="00AB2E17"/>
    <w:rsid w:val="00AB3EC3"/>
    <w:rsid w:val="00AB7582"/>
    <w:rsid w:val="00AC1DC7"/>
    <w:rsid w:val="00AD00B8"/>
    <w:rsid w:val="00AD342C"/>
    <w:rsid w:val="00AD3958"/>
    <w:rsid w:val="00AD5D03"/>
    <w:rsid w:val="00AD6669"/>
    <w:rsid w:val="00AE589B"/>
    <w:rsid w:val="00AE5925"/>
    <w:rsid w:val="00AE7E16"/>
    <w:rsid w:val="00AF209B"/>
    <w:rsid w:val="00AF26AC"/>
    <w:rsid w:val="00AF2A89"/>
    <w:rsid w:val="00AF3443"/>
    <w:rsid w:val="00AF5F44"/>
    <w:rsid w:val="00AF7BF5"/>
    <w:rsid w:val="00B00CC1"/>
    <w:rsid w:val="00B016A9"/>
    <w:rsid w:val="00B016BE"/>
    <w:rsid w:val="00B025A9"/>
    <w:rsid w:val="00B025E3"/>
    <w:rsid w:val="00B05E4C"/>
    <w:rsid w:val="00B071BE"/>
    <w:rsid w:val="00B10622"/>
    <w:rsid w:val="00B15D27"/>
    <w:rsid w:val="00B212AD"/>
    <w:rsid w:val="00B212DC"/>
    <w:rsid w:val="00B23222"/>
    <w:rsid w:val="00B23E0D"/>
    <w:rsid w:val="00B259D4"/>
    <w:rsid w:val="00B3270B"/>
    <w:rsid w:val="00B33070"/>
    <w:rsid w:val="00B35DEC"/>
    <w:rsid w:val="00B362C8"/>
    <w:rsid w:val="00B36F43"/>
    <w:rsid w:val="00B419EE"/>
    <w:rsid w:val="00B42643"/>
    <w:rsid w:val="00B43CE5"/>
    <w:rsid w:val="00B45DC5"/>
    <w:rsid w:val="00B4657E"/>
    <w:rsid w:val="00B4671C"/>
    <w:rsid w:val="00B50783"/>
    <w:rsid w:val="00B51C05"/>
    <w:rsid w:val="00B57758"/>
    <w:rsid w:val="00B62DD7"/>
    <w:rsid w:val="00B67B4C"/>
    <w:rsid w:val="00B702C9"/>
    <w:rsid w:val="00B726E1"/>
    <w:rsid w:val="00B72915"/>
    <w:rsid w:val="00B739E8"/>
    <w:rsid w:val="00B74E24"/>
    <w:rsid w:val="00B77ABF"/>
    <w:rsid w:val="00B8066F"/>
    <w:rsid w:val="00B84D86"/>
    <w:rsid w:val="00B956D3"/>
    <w:rsid w:val="00B9592F"/>
    <w:rsid w:val="00B95963"/>
    <w:rsid w:val="00BA0E8E"/>
    <w:rsid w:val="00BA137D"/>
    <w:rsid w:val="00BA1B84"/>
    <w:rsid w:val="00BA6309"/>
    <w:rsid w:val="00BA65FF"/>
    <w:rsid w:val="00BA7F6E"/>
    <w:rsid w:val="00BB10A2"/>
    <w:rsid w:val="00BB1727"/>
    <w:rsid w:val="00BB1C5B"/>
    <w:rsid w:val="00BB25F5"/>
    <w:rsid w:val="00BB43AC"/>
    <w:rsid w:val="00BC157E"/>
    <w:rsid w:val="00BC16C2"/>
    <w:rsid w:val="00BC17D0"/>
    <w:rsid w:val="00BC2EB3"/>
    <w:rsid w:val="00BC7442"/>
    <w:rsid w:val="00BD1B16"/>
    <w:rsid w:val="00BD21E0"/>
    <w:rsid w:val="00BD2C26"/>
    <w:rsid w:val="00BD547C"/>
    <w:rsid w:val="00BD6DA0"/>
    <w:rsid w:val="00BD7C64"/>
    <w:rsid w:val="00BE03CC"/>
    <w:rsid w:val="00BE65B0"/>
    <w:rsid w:val="00BF4AF6"/>
    <w:rsid w:val="00BF5395"/>
    <w:rsid w:val="00BF5798"/>
    <w:rsid w:val="00BF579A"/>
    <w:rsid w:val="00BF5B37"/>
    <w:rsid w:val="00BF5F39"/>
    <w:rsid w:val="00C032D9"/>
    <w:rsid w:val="00C03CED"/>
    <w:rsid w:val="00C114B0"/>
    <w:rsid w:val="00C11874"/>
    <w:rsid w:val="00C11E6A"/>
    <w:rsid w:val="00C121C2"/>
    <w:rsid w:val="00C16775"/>
    <w:rsid w:val="00C16EF8"/>
    <w:rsid w:val="00C17DDB"/>
    <w:rsid w:val="00C22202"/>
    <w:rsid w:val="00C2602D"/>
    <w:rsid w:val="00C31BFF"/>
    <w:rsid w:val="00C31EA5"/>
    <w:rsid w:val="00C440D1"/>
    <w:rsid w:val="00C4687D"/>
    <w:rsid w:val="00C505B7"/>
    <w:rsid w:val="00C51D2A"/>
    <w:rsid w:val="00C524AE"/>
    <w:rsid w:val="00C60BC5"/>
    <w:rsid w:val="00C61846"/>
    <w:rsid w:val="00C631AB"/>
    <w:rsid w:val="00C75B62"/>
    <w:rsid w:val="00C855CA"/>
    <w:rsid w:val="00C92B46"/>
    <w:rsid w:val="00C9304F"/>
    <w:rsid w:val="00C93D22"/>
    <w:rsid w:val="00C93FA6"/>
    <w:rsid w:val="00C955DC"/>
    <w:rsid w:val="00C95AE1"/>
    <w:rsid w:val="00C97554"/>
    <w:rsid w:val="00CA343A"/>
    <w:rsid w:val="00CA430A"/>
    <w:rsid w:val="00CA5126"/>
    <w:rsid w:val="00CB22CA"/>
    <w:rsid w:val="00CB384D"/>
    <w:rsid w:val="00CB4531"/>
    <w:rsid w:val="00CB56C4"/>
    <w:rsid w:val="00CB6ABC"/>
    <w:rsid w:val="00CC12BA"/>
    <w:rsid w:val="00CC2464"/>
    <w:rsid w:val="00CD085B"/>
    <w:rsid w:val="00CD196A"/>
    <w:rsid w:val="00CD27A1"/>
    <w:rsid w:val="00CD55AA"/>
    <w:rsid w:val="00CE5265"/>
    <w:rsid w:val="00CE783C"/>
    <w:rsid w:val="00CF0F52"/>
    <w:rsid w:val="00CF33B6"/>
    <w:rsid w:val="00CF39DF"/>
    <w:rsid w:val="00CF711C"/>
    <w:rsid w:val="00D00ADC"/>
    <w:rsid w:val="00D00E2E"/>
    <w:rsid w:val="00D015F8"/>
    <w:rsid w:val="00D03D69"/>
    <w:rsid w:val="00D07CB9"/>
    <w:rsid w:val="00D10736"/>
    <w:rsid w:val="00D15291"/>
    <w:rsid w:val="00D164DC"/>
    <w:rsid w:val="00D1754D"/>
    <w:rsid w:val="00D26219"/>
    <w:rsid w:val="00D27B80"/>
    <w:rsid w:val="00D32B14"/>
    <w:rsid w:val="00D341C1"/>
    <w:rsid w:val="00D34338"/>
    <w:rsid w:val="00D35357"/>
    <w:rsid w:val="00D353E8"/>
    <w:rsid w:val="00D35E17"/>
    <w:rsid w:val="00D37628"/>
    <w:rsid w:val="00D400FD"/>
    <w:rsid w:val="00D43BD0"/>
    <w:rsid w:val="00D443A7"/>
    <w:rsid w:val="00D44ED0"/>
    <w:rsid w:val="00D459FB"/>
    <w:rsid w:val="00D5177B"/>
    <w:rsid w:val="00D51BB1"/>
    <w:rsid w:val="00D52ADF"/>
    <w:rsid w:val="00D536A0"/>
    <w:rsid w:val="00D567AF"/>
    <w:rsid w:val="00D62155"/>
    <w:rsid w:val="00D63030"/>
    <w:rsid w:val="00D6634B"/>
    <w:rsid w:val="00D76B5E"/>
    <w:rsid w:val="00D81AAD"/>
    <w:rsid w:val="00D87335"/>
    <w:rsid w:val="00D900F6"/>
    <w:rsid w:val="00D908A0"/>
    <w:rsid w:val="00D92AAD"/>
    <w:rsid w:val="00D92FCC"/>
    <w:rsid w:val="00D933CC"/>
    <w:rsid w:val="00DA03A6"/>
    <w:rsid w:val="00DA04E1"/>
    <w:rsid w:val="00DA2A30"/>
    <w:rsid w:val="00DA2FF2"/>
    <w:rsid w:val="00DA302F"/>
    <w:rsid w:val="00DA3AEC"/>
    <w:rsid w:val="00DA5C9C"/>
    <w:rsid w:val="00DA6FA9"/>
    <w:rsid w:val="00DA73EA"/>
    <w:rsid w:val="00DA7F55"/>
    <w:rsid w:val="00DB4417"/>
    <w:rsid w:val="00DB4976"/>
    <w:rsid w:val="00DB606C"/>
    <w:rsid w:val="00DD0ED4"/>
    <w:rsid w:val="00DD4301"/>
    <w:rsid w:val="00DD4B97"/>
    <w:rsid w:val="00DE57D8"/>
    <w:rsid w:val="00DE706E"/>
    <w:rsid w:val="00DF11B2"/>
    <w:rsid w:val="00DF23F1"/>
    <w:rsid w:val="00DF7E8B"/>
    <w:rsid w:val="00E0053E"/>
    <w:rsid w:val="00E03E58"/>
    <w:rsid w:val="00E0442D"/>
    <w:rsid w:val="00E11AC9"/>
    <w:rsid w:val="00E12B33"/>
    <w:rsid w:val="00E25979"/>
    <w:rsid w:val="00E31421"/>
    <w:rsid w:val="00E317F2"/>
    <w:rsid w:val="00E34A27"/>
    <w:rsid w:val="00E40010"/>
    <w:rsid w:val="00E41BF9"/>
    <w:rsid w:val="00E42052"/>
    <w:rsid w:val="00E514FE"/>
    <w:rsid w:val="00E5167E"/>
    <w:rsid w:val="00E5455B"/>
    <w:rsid w:val="00E5465C"/>
    <w:rsid w:val="00E63A0D"/>
    <w:rsid w:val="00E63ECD"/>
    <w:rsid w:val="00E645AB"/>
    <w:rsid w:val="00E64B21"/>
    <w:rsid w:val="00E65DDF"/>
    <w:rsid w:val="00E660F7"/>
    <w:rsid w:val="00E66C4C"/>
    <w:rsid w:val="00E67D0B"/>
    <w:rsid w:val="00E7186B"/>
    <w:rsid w:val="00E7263F"/>
    <w:rsid w:val="00E76402"/>
    <w:rsid w:val="00E77E1D"/>
    <w:rsid w:val="00E829CF"/>
    <w:rsid w:val="00E84368"/>
    <w:rsid w:val="00E84C6E"/>
    <w:rsid w:val="00E85AD6"/>
    <w:rsid w:val="00E87D10"/>
    <w:rsid w:val="00E922B4"/>
    <w:rsid w:val="00E92412"/>
    <w:rsid w:val="00E93D68"/>
    <w:rsid w:val="00E96A25"/>
    <w:rsid w:val="00EA17D9"/>
    <w:rsid w:val="00EA65AC"/>
    <w:rsid w:val="00EB0E2D"/>
    <w:rsid w:val="00EB17B5"/>
    <w:rsid w:val="00EB2B4C"/>
    <w:rsid w:val="00EB42C2"/>
    <w:rsid w:val="00EB4D05"/>
    <w:rsid w:val="00EB62EF"/>
    <w:rsid w:val="00EC6404"/>
    <w:rsid w:val="00ED215B"/>
    <w:rsid w:val="00ED52F1"/>
    <w:rsid w:val="00EE09A9"/>
    <w:rsid w:val="00EE0D6B"/>
    <w:rsid w:val="00EE22E5"/>
    <w:rsid w:val="00EE6DD7"/>
    <w:rsid w:val="00EF0555"/>
    <w:rsid w:val="00EF1F3A"/>
    <w:rsid w:val="00EF290E"/>
    <w:rsid w:val="00EF5E3C"/>
    <w:rsid w:val="00F01C66"/>
    <w:rsid w:val="00F03AAF"/>
    <w:rsid w:val="00F04CE3"/>
    <w:rsid w:val="00F0571D"/>
    <w:rsid w:val="00F110DD"/>
    <w:rsid w:val="00F13023"/>
    <w:rsid w:val="00F139F9"/>
    <w:rsid w:val="00F20B6D"/>
    <w:rsid w:val="00F22BF5"/>
    <w:rsid w:val="00F23328"/>
    <w:rsid w:val="00F25A55"/>
    <w:rsid w:val="00F26541"/>
    <w:rsid w:val="00F2706A"/>
    <w:rsid w:val="00F304D0"/>
    <w:rsid w:val="00F3404F"/>
    <w:rsid w:val="00F35F39"/>
    <w:rsid w:val="00F371E1"/>
    <w:rsid w:val="00F40615"/>
    <w:rsid w:val="00F41204"/>
    <w:rsid w:val="00F41698"/>
    <w:rsid w:val="00F420B6"/>
    <w:rsid w:val="00F428CA"/>
    <w:rsid w:val="00F50986"/>
    <w:rsid w:val="00F5158A"/>
    <w:rsid w:val="00F52DA7"/>
    <w:rsid w:val="00F52DC9"/>
    <w:rsid w:val="00F53130"/>
    <w:rsid w:val="00F53BE4"/>
    <w:rsid w:val="00F567A2"/>
    <w:rsid w:val="00F63209"/>
    <w:rsid w:val="00F63DBA"/>
    <w:rsid w:val="00F65DCC"/>
    <w:rsid w:val="00F728A3"/>
    <w:rsid w:val="00F75171"/>
    <w:rsid w:val="00F76DE8"/>
    <w:rsid w:val="00F85213"/>
    <w:rsid w:val="00F90F2E"/>
    <w:rsid w:val="00F929B2"/>
    <w:rsid w:val="00F94AC9"/>
    <w:rsid w:val="00F95111"/>
    <w:rsid w:val="00F95E43"/>
    <w:rsid w:val="00F97BB7"/>
    <w:rsid w:val="00FA6ADD"/>
    <w:rsid w:val="00FA7F76"/>
    <w:rsid w:val="00FB096C"/>
    <w:rsid w:val="00FB0DE5"/>
    <w:rsid w:val="00FB26C0"/>
    <w:rsid w:val="00FB5A70"/>
    <w:rsid w:val="00FC3C63"/>
    <w:rsid w:val="00FC3D43"/>
    <w:rsid w:val="00FC6146"/>
    <w:rsid w:val="00FC7E56"/>
    <w:rsid w:val="00FD4E80"/>
    <w:rsid w:val="00FD4ECE"/>
    <w:rsid w:val="00FD722F"/>
    <w:rsid w:val="00FE2C67"/>
    <w:rsid w:val="00FE5F70"/>
    <w:rsid w:val="00FF5E3A"/>
    <w:rsid w:val="00FF7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4E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0063A"/>
    <w:pPr>
      <w:keepNext/>
      <w:tabs>
        <w:tab w:val="right" w:pos="992"/>
        <w:tab w:val="left" w:pos="1134"/>
        <w:tab w:val="center" w:pos="5812"/>
        <w:tab w:val="right" w:pos="7796"/>
      </w:tabs>
      <w:spacing w:line="360" w:lineRule="auto"/>
      <w:jc w:val="center"/>
      <w:outlineLvl w:val="0"/>
    </w:pPr>
    <w:rPr>
      <w:rFonts w:ascii="Arial" w:hAnsi="Arial"/>
      <w:b/>
      <w:szCs w:val="20"/>
      <w:lang w:eastAsia="el-GR"/>
    </w:rPr>
  </w:style>
  <w:style w:type="paragraph" w:styleId="Heading2">
    <w:name w:val="heading 2"/>
    <w:basedOn w:val="Normal"/>
    <w:next w:val="Normal"/>
    <w:link w:val="Heading2Char"/>
    <w:qFormat/>
    <w:rsid w:val="0070063A"/>
    <w:pPr>
      <w:keepNext/>
      <w:tabs>
        <w:tab w:val="right" w:pos="964"/>
        <w:tab w:val="left" w:pos="1134"/>
        <w:tab w:val="center" w:pos="6237"/>
        <w:tab w:val="right" w:pos="7938"/>
      </w:tabs>
      <w:spacing w:line="360" w:lineRule="auto"/>
      <w:jc w:val="both"/>
      <w:outlineLvl w:val="1"/>
    </w:pPr>
    <w:rPr>
      <w:rFonts w:ascii="Arial" w:hAnsi="Arial"/>
      <w:b/>
      <w:sz w:val="18"/>
      <w:szCs w:val="20"/>
      <w:u w:val="single"/>
      <w:lang w:eastAsia="el-GR"/>
    </w:rPr>
  </w:style>
  <w:style w:type="paragraph" w:styleId="Heading3">
    <w:name w:val="heading 3"/>
    <w:basedOn w:val="Normal"/>
    <w:next w:val="Normal"/>
    <w:link w:val="Heading3Char"/>
    <w:qFormat/>
    <w:rsid w:val="0070063A"/>
    <w:pPr>
      <w:keepNext/>
      <w:tabs>
        <w:tab w:val="right" w:pos="964"/>
        <w:tab w:val="left" w:pos="1134"/>
        <w:tab w:val="center" w:pos="6237"/>
        <w:tab w:val="right" w:pos="7938"/>
      </w:tabs>
      <w:spacing w:line="360" w:lineRule="auto"/>
      <w:jc w:val="center"/>
      <w:outlineLvl w:val="2"/>
    </w:pPr>
    <w:rPr>
      <w:rFonts w:ascii="Arial" w:hAnsi="Arial"/>
      <w:b/>
      <w:szCs w:val="20"/>
      <w:u w:val="single"/>
      <w:lang w:eastAsia="el-GR"/>
    </w:rPr>
  </w:style>
  <w:style w:type="paragraph" w:styleId="Heading4">
    <w:name w:val="heading 4"/>
    <w:basedOn w:val="Normal"/>
    <w:next w:val="Normal"/>
    <w:link w:val="Heading4Char"/>
    <w:qFormat/>
    <w:rsid w:val="0070063A"/>
    <w:pPr>
      <w:keepNext/>
      <w:tabs>
        <w:tab w:val="right" w:pos="964"/>
        <w:tab w:val="left" w:pos="1134"/>
        <w:tab w:val="center" w:pos="6237"/>
        <w:tab w:val="right" w:pos="7938"/>
      </w:tabs>
      <w:spacing w:line="360" w:lineRule="auto"/>
      <w:jc w:val="center"/>
      <w:outlineLvl w:val="3"/>
    </w:pPr>
    <w:rPr>
      <w:rFonts w:ascii="Arial" w:hAnsi="Arial"/>
      <w:b/>
      <w:szCs w:val="20"/>
      <w:u w:val="single"/>
      <w:lang w:eastAsia="el-GR"/>
    </w:rPr>
  </w:style>
  <w:style w:type="paragraph" w:styleId="Heading5">
    <w:name w:val="heading 5"/>
    <w:basedOn w:val="Normal"/>
    <w:next w:val="Normal"/>
    <w:link w:val="Heading5Char"/>
    <w:qFormat/>
    <w:rsid w:val="0070063A"/>
    <w:pPr>
      <w:keepNext/>
      <w:tabs>
        <w:tab w:val="right" w:pos="964"/>
        <w:tab w:val="left" w:pos="1134"/>
        <w:tab w:val="center" w:pos="6237"/>
        <w:tab w:val="right" w:pos="7938"/>
      </w:tabs>
      <w:spacing w:line="360" w:lineRule="auto"/>
      <w:jc w:val="both"/>
      <w:outlineLvl w:val="4"/>
    </w:pPr>
    <w:rPr>
      <w:rFonts w:ascii="Arial" w:hAnsi="Arial"/>
      <w:b/>
      <w:bCs/>
      <w:szCs w:val="20"/>
      <w:lang w:eastAsia="el-GR"/>
    </w:rPr>
  </w:style>
  <w:style w:type="paragraph" w:styleId="Heading6">
    <w:name w:val="heading 6"/>
    <w:basedOn w:val="Normal"/>
    <w:next w:val="Normal"/>
    <w:link w:val="Heading6Char"/>
    <w:qFormat/>
    <w:rsid w:val="0070063A"/>
    <w:pPr>
      <w:keepNext/>
      <w:outlineLvl w:val="5"/>
    </w:pPr>
    <w:rPr>
      <w:rFonts w:ascii="Arial" w:hAnsi="Arial"/>
      <w:b/>
      <w:snapToGrid w:val="0"/>
      <w:color w:val="000000"/>
      <w:sz w:val="16"/>
      <w:szCs w:val="20"/>
      <w:u w:val="single"/>
      <w:lang w:eastAsia="el-GR"/>
    </w:rPr>
  </w:style>
  <w:style w:type="paragraph" w:styleId="Heading7">
    <w:name w:val="heading 7"/>
    <w:basedOn w:val="Normal"/>
    <w:next w:val="Normal"/>
    <w:link w:val="Heading7Char"/>
    <w:qFormat/>
    <w:rsid w:val="0070063A"/>
    <w:pPr>
      <w:keepNext/>
      <w:tabs>
        <w:tab w:val="right" w:pos="964"/>
        <w:tab w:val="left" w:pos="1134"/>
        <w:tab w:val="center" w:pos="6237"/>
        <w:tab w:val="right" w:pos="7938"/>
      </w:tabs>
      <w:spacing w:line="360" w:lineRule="auto"/>
      <w:jc w:val="center"/>
      <w:outlineLvl w:val="6"/>
    </w:pPr>
    <w:rPr>
      <w:rFonts w:ascii="Arial" w:hAnsi="Arial"/>
      <w:b/>
      <w:color w:val="000000"/>
      <w:sz w:val="18"/>
      <w:szCs w:val="20"/>
      <w:lang w:eastAsia="el-GR"/>
    </w:rPr>
  </w:style>
  <w:style w:type="paragraph" w:styleId="Heading8">
    <w:name w:val="heading 8"/>
    <w:basedOn w:val="Normal"/>
    <w:next w:val="Normal"/>
    <w:link w:val="Heading8Char"/>
    <w:qFormat/>
    <w:rsid w:val="0070063A"/>
    <w:pPr>
      <w:keepNext/>
      <w:tabs>
        <w:tab w:val="right" w:pos="964"/>
        <w:tab w:val="left" w:pos="1134"/>
        <w:tab w:val="center" w:pos="6237"/>
        <w:tab w:val="right" w:pos="7938"/>
      </w:tabs>
      <w:spacing w:line="360" w:lineRule="auto"/>
      <w:jc w:val="both"/>
      <w:outlineLvl w:val="7"/>
    </w:pPr>
    <w:rPr>
      <w:rFonts w:ascii="Arial" w:hAnsi="Arial"/>
      <w:b/>
      <w:sz w:val="20"/>
      <w:szCs w:val="20"/>
      <w:lang w:eastAsia="el-GR"/>
    </w:rPr>
  </w:style>
  <w:style w:type="paragraph" w:styleId="Heading9">
    <w:name w:val="heading 9"/>
    <w:basedOn w:val="Normal"/>
    <w:next w:val="Normal"/>
    <w:link w:val="Heading9Char"/>
    <w:qFormat/>
    <w:rsid w:val="0070063A"/>
    <w:pPr>
      <w:keepNext/>
      <w:tabs>
        <w:tab w:val="right" w:pos="964"/>
        <w:tab w:val="left" w:pos="1134"/>
        <w:tab w:val="center" w:pos="6237"/>
        <w:tab w:val="right" w:pos="7938"/>
      </w:tabs>
      <w:spacing w:line="360" w:lineRule="auto"/>
      <w:jc w:val="both"/>
      <w:outlineLvl w:val="8"/>
    </w:pPr>
    <w:rPr>
      <w:rFonts w:ascii="Arial" w:hAnsi="Arial"/>
      <w:szCs w:val="20"/>
      <w:u w:val="single"/>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63A"/>
    <w:rPr>
      <w:rFonts w:ascii="Arial" w:eastAsia="Times New Roman" w:hAnsi="Arial" w:cs="Times New Roman"/>
      <w:b/>
      <w:sz w:val="24"/>
      <w:szCs w:val="20"/>
      <w:lang w:val="en-US" w:eastAsia="el-GR"/>
    </w:rPr>
  </w:style>
  <w:style w:type="character" w:customStyle="1" w:styleId="Heading2Char">
    <w:name w:val="Heading 2 Char"/>
    <w:basedOn w:val="DefaultParagraphFont"/>
    <w:link w:val="Heading2"/>
    <w:rsid w:val="0070063A"/>
    <w:rPr>
      <w:rFonts w:ascii="Arial" w:eastAsia="Times New Roman" w:hAnsi="Arial" w:cs="Times New Roman"/>
      <w:b/>
      <w:sz w:val="18"/>
      <w:szCs w:val="20"/>
      <w:u w:val="single"/>
      <w:lang w:eastAsia="el-GR"/>
    </w:rPr>
  </w:style>
  <w:style w:type="character" w:customStyle="1" w:styleId="Heading3Char">
    <w:name w:val="Heading 3 Char"/>
    <w:basedOn w:val="DefaultParagraphFont"/>
    <w:link w:val="Heading3"/>
    <w:rsid w:val="0070063A"/>
    <w:rPr>
      <w:rFonts w:ascii="Arial" w:eastAsia="Times New Roman" w:hAnsi="Arial" w:cs="Times New Roman"/>
      <w:b/>
      <w:sz w:val="24"/>
      <w:szCs w:val="20"/>
      <w:u w:val="single"/>
      <w:lang w:eastAsia="el-GR"/>
    </w:rPr>
  </w:style>
  <w:style w:type="character" w:customStyle="1" w:styleId="Heading4Char">
    <w:name w:val="Heading 4 Char"/>
    <w:basedOn w:val="DefaultParagraphFont"/>
    <w:link w:val="Heading4"/>
    <w:rsid w:val="0070063A"/>
    <w:rPr>
      <w:rFonts w:ascii="Arial" w:eastAsia="Times New Roman" w:hAnsi="Arial" w:cs="Times New Roman"/>
      <w:b/>
      <w:szCs w:val="20"/>
      <w:u w:val="single"/>
      <w:lang w:eastAsia="el-GR"/>
    </w:rPr>
  </w:style>
  <w:style w:type="character" w:customStyle="1" w:styleId="Heading5Char">
    <w:name w:val="Heading 5 Char"/>
    <w:basedOn w:val="DefaultParagraphFont"/>
    <w:link w:val="Heading5"/>
    <w:rsid w:val="0070063A"/>
    <w:rPr>
      <w:rFonts w:ascii="Arial" w:eastAsia="Times New Roman" w:hAnsi="Arial" w:cs="Times New Roman"/>
      <w:b/>
      <w:bCs/>
      <w:sz w:val="24"/>
      <w:szCs w:val="20"/>
      <w:lang w:eastAsia="el-GR"/>
    </w:rPr>
  </w:style>
  <w:style w:type="character" w:customStyle="1" w:styleId="Heading6Char">
    <w:name w:val="Heading 6 Char"/>
    <w:basedOn w:val="DefaultParagraphFont"/>
    <w:link w:val="Heading6"/>
    <w:rsid w:val="0070063A"/>
    <w:rPr>
      <w:rFonts w:ascii="Arial" w:eastAsia="Times New Roman" w:hAnsi="Arial" w:cs="Times New Roman"/>
      <w:b/>
      <w:snapToGrid w:val="0"/>
      <w:color w:val="000000"/>
      <w:sz w:val="16"/>
      <w:szCs w:val="20"/>
      <w:u w:val="single"/>
      <w:lang w:eastAsia="el-GR"/>
    </w:rPr>
  </w:style>
  <w:style w:type="character" w:customStyle="1" w:styleId="Heading7Char">
    <w:name w:val="Heading 7 Char"/>
    <w:basedOn w:val="DefaultParagraphFont"/>
    <w:link w:val="Heading7"/>
    <w:rsid w:val="0070063A"/>
    <w:rPr>
      <w:rFonts w:ascii="Arial" w:eastAsia="Times New Roman" w:hAnsi="Arial" w:cs="Times New Roman"/>
      <w:b/>
      <w:color w:val="000000"/>
      <w:sz w:val="18"/>
      <w:szCs w:val="20"/>
      <w:lang w:eastAsia="el-GR"/>
    </w:rPr>
  </w:style>
  <w:style w:type="character" w:customStyle="1" w:styleId="Heading8Char">
    <w:name w:val="Heading 8 Char"/>
    <w:basedOn w:val="DefaultParagraphFont"/>
    <w:link w:val="Heading8"/>
    <w:rsid w:val="0070063A"/>
    <w:rPr>
      <w:rFonts w:ascii="Arial" w:eastAsia="Times New Roman" w:hAnsi="Arial" w:cs="Times New Roman"/>
      <w:b/>
      <w:sz w:val="20"/>
      <w:szCs w:val="20"/>
      <w:lang w:eastAsia="el-GR"/>
    </w:rPr>
  </w:style>
  <w:style w:type="character" w:customStyle="1" w:styleId="Heading9Char">
    <w:name w:val="Heading 9 Char"/>
    <w:basedOn w:val="DefaultParagraphFont"/>
    <w:link w:val="Heading9"/>
    <w:rsid w:val="0070063A"/>
    <w:rPr>
      <w:rFonts w:ascii="Arial" w:eastAsia="Times New Roman" w:hAnsi="Arial" w:cs="Times New Roman"/>
      <w:sz w:val="24"/>
      <w:szCs w:val="20"/>
      <w:u w:val="single"/>
      <w:lang w:eastAsia="el-GR"/>
    </w:rPr>
  </w:style>
  <w:style w:type="numbering" w:customStyle="1" w:styleId="1">
    <w:name w:val="Χωρίς λίστα1"/>
    <w:next w:val="NoList"/>
    <w:semiHidden/>
    <w:unhideWhenUsed/>
    <w:rsid w:val="0070063A"/>
  </w:style>
  <w:style w:type="paragraph" w:styleId="Footer">
    <w:name w:val="footer"/>
    <w:basedOn w:val="Normal"/>
    <w:link w:val="FooterChar"/>
    <w:rsid w:val="0070063A"/>
    <w:pPr>
      <w:tabs>
        <w:tab w:val="center" w:pos="4153"/>
        <w:tab w:val="right" w:pos="8306"/>
      </w:tabs>
    </w:pPr>
    <w:rPr>
      <w:rFonts w:ascii="Arial" w:hAnsi="Arial"/>
      <w:szCs w:val="20"/>
      <w:lang w:eastAsia="el-GR"/>
    </w:rPr>
  </w:style>
  <w:style w:type="character" w:customStyle="1" w:styleId="FooterChar">
    <w:name w:val="Footer Char"/>
    <w:basedOn w:val="DefaultParagraphFont"/>
    <w:link w:val="Footer"/>
    <w:rsid w:val="0070063A"/>
    <w:rPr>
      <w:rFonts w:ascii="Arial" w:eastAsia="Times New Roman" w:hAnsi="Arial" w:cs="Times New Roman"/>
      <w:szCs w:val="20"/>
      <w:lang w:eastAsia="el-GR"/>
    </w:rPr>
  </w:style>
  <w:style w:type="character" w:styleId="PageNumber">
    <w:name w:val="page number"/>
    <w:basedOn w:val="DefaultParagraphFont"/>
    <w:rsid w:val="0070063A"/>
  </w:style>
  <w:style w:type="paragraph" w:styleId="Header">
    <w:name w:val="header"/>
    <w:basedOn w:val="Normal"/>
    <w:link w:val="HeaderChar"/>
    <w:rsid w:val="0070063A"/>
    <w:pPr>
      <w:tabs>
        <w:tab w:val="center" w:pos="4153"/>
        <w:tab w:val="right" w:pos="8306"/>
      </w:tabs>
    </w:pPr>
    <w:rPr>
      <w:rFonts w:ascii="Arial" w:hAnsi="Arial"/>
      <w:szCs w:val="20"/>
      <w:lang w:eastAsia="el-GR"/>
    </w:rPr>
  </w:style>
  <w:style w:type="character" w:customStyle="1" w:styleId="HeaderChar">
    <w:name w:val="Header Char"/>
    <w:basedOn w:val="DefaultParagraphFont"/>
    <w:link w:val="Header"/>
    <w:rsid w:val="0070063A"/>
    <w:rPr>
      <w:rFonts w:ascii="Arial" w:eastAsia="Times New Roman" w:hAnsi="Arial" w:cs="Times New Roman"/>
      <w:szCs w:val="20"/>
      <w:lang w:eastAsia="el-GR"/>
    </w:rPr>
  </w:style>
  <w:style w:type="paragraph" w:styleId="BodyText">
    <w:name w:val="Body Text"/>
    <w:basedOn w:val="Normal"/>
    <w:link w:val="BodyTextChar"/>
    <w:rsid w:val="0070063A"/>
    <w:pPr>
      <w:tabs>
        <w:tab w:val="right" w:pos="992"/>
        <w:tab w:val="left" w:pos="1134"/>
        <w:tab w:val="center" w:pos="5812"/>
        <w:tab w:val="right" w:pos="7796"/>
      </w:tabs>
      <w:spacing w:line="360" w:lineRule="auto"/>
      <w:jc w:val="both"/>
    </w:pPr>
    <w:rPr>
      <w:rFonts w:ascii="Arial" w:hAnsi="Arial"/>
      <w:b/>
      <w:szCs w:val="20"/>
      <w:lang w:eastAsia="el-GR"/>
    </w:rPr>
  </w:style>
  <w:style w:type="character" w:customStyle="1" w:styleId="BodyTextChar">
    <w:name w:val="Body Text Char"/>
    <w:basedOn w:val="DefaultParagraphFont"/>
    <w:link w:val="BodyText"/>
    <w:rsid w:val="0070063A"/>
    <w:rPr>
      <w:rFonts w:ascii="Arial" w:eastAsia="Times New Roman" w:hAnsi="Arial" w:cs="Times New Roman"/>
      <w:b/>
      <w:sz w:val="24"/>
      <w:szCs w:val="20"/>
      <w:lang w:eastAsia="el-GR"/>
    </w:rPr>
  </w:style>
  <w:style w:type="paragraph" w:styleId="BodyText2">
    <w:name w:val="Body Text 2"/>
    <w:basedOn w:val="Normal"/>
    <w:link w:val="BodyText2Char"/>
    <w:rsid w:val="0070063A"/>
    <w:pPr>
      <w:tabs>
        <w:tab w:val="right" w:pos="992"/>
        <w:tab w:val="left" w:pos="1134"/>
        <w:tab w:val="center" w:pos="5812"/>
        <w:tab w:val="right" w:pos="7796"/>
      </w:tabs>
      <w:spacing w:line="360" w:lineRule="auto"/>
      <w:jc w:val="both"/>
    </w:pPr>
    <w:rPr>
      <w:rFonts w:ascii="Arial" w:hAnsi="Arial"/>
      <w:szCs w:val="20"/>
      <w:lang w:eastAsia="el-GR"/>
    </w:rPr>
  </w:style>
  <w:style w:type="character" w:customStyle="1" w:styleId="BodyText2Char">
    <w:name w:val="Body Text 2 Char"/>
    <w:basedOn w:val="DefaultParagraphFont"/>
    <w:link w:val="BodyText2"/>
    <w:rsid w:val="0070063A"/>
    <w:rPr>
      <w:rFonts w:ascii="Arial" w:eastAsia="Times New Roman" w:hAnsi="Arial" w:cs="Times New Roman"/>
      <w:sz w:val="24"/>
      <w:szCs w:val="20"/>
      <w:lang w:eastAsia="el-GR"/>
    </w:rPr>
  </w:style>
  <w:style w:type="paragraph" w:styleId="BodyText3">
    <w:name w:val="Body Text 3"/>
    <w:basedOn w:val="Normal"/>
    <w:link w:val="BodyText3Char"/>
    <w:rsid w:val="0070063A"/>
    <w:pPr>
      <w:tabs>
        <w:tab w:val="right" w:pos="964"/>
        <w:tab w:val="left" w:pos="1134"/>
        <w:tab w:val="center" w:pos="6237"/>
        <w:tab w:val="right" w:pos="7938"/>
      </w:tabs>
      <w:spacing w:line="360" w:lineRule="auto"/>
      <w:jc w:val="both"/>
    </w:pPr>
    <w:rPr>
      <w:rFonts w:ascii="Arial" w:hAnsi="Arial"/>
      <w:color w:val="FF0000"/>
      <w:szCs w:val="20"/>
      <w:lang w:eastAsia="el-GR"/>
    </w:rPr>
  </w:style>
  <w:style w:type="character" w:customStyle="1" w:styleId="BodyText3Char">
    <w:name w:val="Body Text 3 Char"/>
    <w:basedOn w:val="DefaultParagraphFont"/>
    <w:link w:val="BodyText3"/>
    <w:rsid w:val="0070063A"/>
    <w:rPr>
      <w:rFonts w:ascii="Arial" w:eastAsia="Times New Roman" w:hAnsi="Arial" w:cs="Times New Roman"/>
      <w:color w:val="FF0000"/>
      <w:sz w:val="24"/>
      <w:szCs w:val="20"/>
      <w:lang w:eastAsia="el-GR"/>
    </w:rPr>
  </w:style>
  <w:style w:type="paragraph" w:styleId="BodyTextIndent">
    <w:name w:val="Body Text Indent"/>
    <w:basedOn w:val="Normal"/>
    <w:link w:val="BodyTextIndentChar"/>
    <w:rsid w:val="0070063A"/>
    <w:pPr>
      <w:tabs>
        <w:tab w:val="right" w:pos="964"/>
        <w:tab w:val="left" w:pos="1134"/>
        <w:tab w:val="center" w:pos="6237"/>
        <w:tab w:val="right" w:pos="7938"/>
      </w:tabs>
      <w:ind w:left="1027" w:hanging="1027"/>
      <w:jc w:val="both"/>
    </w:pPr>
    <w:rPr>
      <w:rFonts w:ascii="Arial" w:hAnsi="Arial"/>
      <w:sz w:val="20"/>
      <w:szCs w:val="20"/>
      <w:lang w:eastAsia="el-GR"/>
    </w:rPr>
  </w:style>
  <w:style w:type="character" w:customStyle="1" w:styleId="BodyTextIndentChar">
    <w:name w:val="Body Text Indent Char"/>
    <w:basedOn w:val="DefaultParagraphFont"/>
    <w:link w:val="BodyTextIndent"/>
    <w:rsid w:val="0070063A"/>
    <w:rPr>
      <w:rFonts w:ascii="Arial" w:eastAsia="Times New Roman" w:hAnsi="Arial" w:cs="Times New Roman"/>
      <w:sz w:val="20"/>
      <w:szCs w:val="20"/>
      <w:lang w:eastAsia="el-GR"/>
    </w:rPr>
  </w:style>
  <w:style w:type="paragraph" w:styleId="BodyTextIndent2">
    <w:name w:val="Body Text Indent 2"/>
    <w:basedOn w:val="Normal"/>
    <w:link w:val="BodyTextIndent2Char"/>
    <w:rsid w:val="0070063A"/>
    <w:pPr>
      <w:tabs>
        <w:tab w:val="right" w:pos="964"/>
        <w:tab w:val="left" w:pos="993"/>
        <w:tab w:val="center" w:pos="6237"/>
        <w:tab w:val="right" w:pos="7938"/>
      </w:tabs>
      <w:ind w:left="993" w:hanging="284"/>
      <w:jc w:val="both"/>
    </w:pPr>
    <w:rPr>
      <w:rFonts w:ascii="Arial" w:hAnsi="Arial"/>
      <w:bCs/>
      <w:sz w:val="20"/>
      <w:szCs w:val="20"/>
      <w:lang w:eastAsia="el-GR"/>
    </w:rPr>
  </w:style>
  <w:style w:type="character" w:customStyle="1" w:styleId="BodyTextIndent2Char">
    <w:name w:val="Body Text Indent 2 Char"/>
    <w:basedOn w:val="DefaultParagraphFont"/>
    <w:link w:val="BodyTextIndent2"/>
    <w:rsid w:val="0070063A"/>
    <w:rPr>
      <w:rFonts w:ascii="Arial" w:eastAsia="Times New Roman" w:hAnsi="Arial" w:cs="Times New Roman"/>
      <w:bCs/>
      <w:sz w:val="20"/>
      <w:szCs w:val="20"/>
      <w:lang w:eastAsia="el-GR"/>
    </w:rPr>
  </w:style>
  <w:style w:type="paragraph" w:styleId="BodyTextIndent3">
    <w:name w:val="Body Text Indent 3"/>
    <w:basedOn w:val="Normal"/>
    <w:link w:val="BodyTextIndent3Char"/>
    <w:rsid w:val="0070063A"/>
    <w:pPr>
      <w:tabs>
        <w:tab w:val="left" w:pos="142"/>
        <w:tab w:val="left" w:pos="1425"/>
      </w:tabs>
      <w:spacing w:line="360" w:lineRule="auto"/>
      <w:ind w:firstLine="1140"/>
      <w:jc w:val="both"/>
    </w:pPr>
    <w:rPr>
      <w:rFonts w:ascii="Arial" w:hAnsi="Arial"/>
      <w:szCs w:val="20"/>
      <w:lang w:eastAsia="el-GR"/>
    </w:rPr>
  </w:style>
  <w:style w:type="character" w:customStyle="1" w:styleId="BodyTextIndent3Char">
    <w:name w:val="Body Text Indent 3 Char"/>
    <w:basedOn w:val="DefaultParagraphFont"/>
    <w:link w:val="BodyTextIndent3"/>
    <w:rsid w:val="0070063A"/>
    <w:rPr>
      <w:rFonts w:ascii="Arial" w:eastAsia="Times New Roman" w:hAnsi="Arial" w:cs="Times New Roman"/>
      <w:sz w:val="24"/>
      <w:szCs w:val="20"/>
      <w:lang w:eastAsia="el-GR"/>
    </w:rPr>
  </w:style>
  <w:style w:type="paragraph" w:styleId="EndnoteText">
    <w:name w:val="endnote text"/>
    <w:basedOn w:val="Normal"/>
    <w:link w:val="EndnoteTextChar"/>
    <w:semiHidden/>
    <w:rsid w:val="0070063A"/>
    <w:rPr>
      <w:rFonts w:ascii="Arial" w:hAnsi="Arial"/>
      <w:sz w:val="20"/>
      <w:szCs w:val="20"/>
      <w:lang w:eastAsia="el-GR"/>
    </w:rPr>
  </w:style>
  <w:style w:type="character" w:customStyle="1" w:styleId="EndnoteTextChar">
    <w:name w:val="Endnote Text Char"/>
    <w:basedOn w:val="DefaultParagraphFont"/>
    <w:link w:val="EndnoteText"/>
    <w:semiHidden/>
    <w:rsid w:val="0070063A"/>
    <w:rPr>
      <w:rFonts w:ascii="Arial" w:eastAsia="Times New Roman" w:hAnsi="Arial" w:cs="Times New Roman"/>
      <w:sz w:val="20"/>
      <w:szCs w:val="20"/>
      <w:lang w:eastAsia="el-GR"/>
    </w:rPr>
  </w:style>
  <w:style w:type="paragraph" w:styleId="Title">
    <w:name w:val="Title"/>
    <w:basedOn w:val="Normal"/>
    <w:link w:val="TitleChar"/>
    <w:qFormat/>
    <w:rsid w:val="0070063A"/>
    <w:pPr>
      <w:jc w:val="center"/>
    </w:pPr>
    <w:rPr>
      <w:u w:val="single"/>
      <w:lang w:eastAsia="el-GR"/>
    </w:rPr>
  </w:style>
  <w:style w:type="character" w:customStyle="1" w:styleId="TitleChar">
    <w:name w:val="Title Char"/>
    <w:basedOn w:val="DefaultParagraphFont"/>
    <w:link w:val="Title"/>
    <w:rsid w:val="0070063A"/>
    <w:rPr>
      <w:rFonts w:ascii="Times New Roman" w:eastAsia="Times New Roman" w:hAnsi="Times New Roman" w:cs="Times New Roman"/>
      <w:sz w:val="24"/>
      <w:szCs w:val="24"/>
      <w:u w:val="single"/>
      <w:lang w:eastAsia="el-GR"/>
    </w:rPr>
  </w:style>
  <w:style w:type="character" w:styleId="EndnoteReference">
    <w:name w:val="endnote reference"/>
    <w:basedOn w:val="DefaultParagraphFont"/>
    <w:semiHidden/>
    <w:rsid w:val="0070063A"/>
    <w:rPr>
      <w:vertAlign w:val="superscript"/>
    </w:rPr>
  </w:style>
  <w:style w:type="paragraph" w:styleId="Caption">
    <w:name w:val="caption"/>
    <w:basedOn w:val="Normal"/>
    <w:next w:val="Normal"/>
    <w:qFormat/>
    <w:rsid w:val="0070063A"/>
    <w:pPr>
      <w:spacing w:before="240" w:after="240" w:line="360" w:lineRule="auto"/>
      <w:jc w:val="both"/>
    </w:pPr>
    <w:rPr>
      <w:rFonts w:ascii="Arial" w:hAnsi="Arial" w:cs="Arial"/>
      <w:b/>
      <w:szCs w:val="20"/>
      <w:lang w:eastAsia="el-GR"/>
    </w:rPr>
  </w:style>
  <w:style w:type="table" w:styleId="TableGrid">
    <w:name w:val="Table Grid"/>
    <w:basedOn w:val="TableNormal"/>
    <w:uiPriority w:val="59"/>
    <w:rsid w:val="0070063A"/>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25979"/>
    <w:pPr>
      <w:ind w:left="720"/>
      <w:contextualSpacing/>
    </w:pPr>
  </w:style>
  <w:style w:type="paragraph" w:styleId="BalloonText">
    <w:name w:val="Balloon Text"/>
    <w:basedOn w:val="Normal"/>
    <w:link w:val="BalloonTextChar"/>
    <w:uiPriority w:val="99"/>
    <w:semiHidden/>
    <w:unhideWhenUsed/>
    <w:rsid w:val="00D6634B"/>
    <w:rPr>
      <w:rFonts w:ascii="Tahoma" w:hAnsi="Tahoma" w:cs="Tahoma"/>
      <w:sz w:val="16"/>
      <w:szCs w:val="16"/>
    </w:rPr>
  </w:style>
  <w:style w:type="character" w:customStyle="1" w:styleId="BalloonTextChar">
    <w:name w:val="Balloon Text Char"/>
    <w:basedOn w:val="DefaultParagraphFont"/>
    <w:link w:val="BalloonText"/>
    <w:uiPriority w:val="99"/>
    <w:semiHidden/>
    <w:rsid w:val="00D6634B"/>
    <w:rPr>
      <w:rFonts w:ascii="Tahoma" w:hAnsi="Tahoma" w:cs="Tahoma"/>
      <w:sz w:val="16"/>
      <w:szCs w:val="16"/>
    </w:rPr>
  </w:style>
  <w:style w:type="character" w:styleId="Hyperlink">
    <w:name w:val="Hyperlink"/>
    <w:basedOn w:val="DefaultParagraphFont"/>
    <w:uiPriority w:val="99"/>
    <w:unhideWhenUsed/>
    <w:rsid w:val="00A949C0"/>
    <w:rPr>
      <w:color w:val="0000FF"/>
      <w:u w:val="single"/>
    </w:rPr>
  </w:style>
  <w:style w:type="character" w:styleId="FollowedHyperlink">
    <w:name w:val="FollowedHyperlink"/>
    <w:basedOn w:val="DefaultParagraphFont"/>
    <w:uiPriority w:val="99"/>
    <w:semiHidden/>
    <w:unhideWhenUsed/>
    <w:rsid w:val="00A949C0"/>
    <w:rPr>
      <w:color w:val="800080"/>
      <w:u w:val="single"/>
    </w:rPr>
  </w:style>
  <w:style w:type="paragraph" w:customStyle="1" w:styleId="xl58">
    <w:name w:val="xl58"/>
    <w:basedOn w:val="Normal"/>
    <w:rsid w:val="00A949C0"/>
    <w:pPr>
      <w:spacing w:before="100" w:beforeAutospacing="1" w:after="100" w:afterAutospacing="1"/>
    </w:pPr>
    <w:rPr>
      <w:rFonts w:ascii="Arial" w:hAnsi="Arial" w:cs="Arial"/>
      <w:b/>
      <w:bCs/>
      <w:color w:val="000000"/>
      <w:lang w:eastAsia="el-GR"/>
    </w:rPr>
  </w:style>
  <w:style w:type="paragraph" w:customStyle="1" w:styleId="xl59">
    <w:name w:val="xl59"/>
    <w:basedOn w:val="Normal"/>
    <w:rsid w:val="00A949C0"/>
    <w:pPr>
      <w:spacing w:before="100" w:beforeAutospacing="1" w:after="100" w:afterAutospacing="1"/>
    </w:pPr>
    <w:rPr>
      <w:rFonts w:ascii="Arial" w:hAnsi="Arial" w:cs="Arial"/>
      <w:color w:val="000000"/>
      <w:lang w:eastAsia="el-GR"/>
    </w:rPr>
  </w:style>
  <w:style w:type="paragraph" w:customStyle="1" w:styleId="xl60">
    <w:name w:val="xl60"/>
    <w:basedOn w:val="Normal"/>
    <w:rsid w:val="00A949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l-GR"/>
    </w:rPr>
  </w:style>
  <w:style w:type="paragraph" w:customStyle="1" w:styleId="xl61">
    <w:name w:val="xl61"/>
    <w:basedOn w:val="Normal"/>
    <w:rsid w:val="00A949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l-GR"/>
    </w:rPr>
  </w:style>
  <w:style w:type="paragraph" w:customStyle="1" w:styleId="xl63">
    <w:name w:val="xl63"/>
    <w:basedOn w:val="Normal"/>
    <w:rsid w:val="006D43BE"/>
    <w:pPr>
      <w:spacing w:before="100" w:beforeAutospacing="1" w:after="100" w:afterAutospacing="1"/>
      <w:textAlignment w:val="top"/>
    </w:pPr>
    <w:rPr>
      <w:lang w:eastAsia="el-GR"/>
    </w:rPr>
  </w:style>
  <w:style w:type="paragraph" w:customStyle="1" w:styleId="xl64">
    <w:name w:val="xl64"/>
    <w:basedOn w:val="Normal"/>
    <w:rsid w:val="006D43BE"/>
    <w:pPr>
      <w:spacing w:before="100" w:beforeAutospacing="1" w:after="100" w:afterAutospacing="1"/>
      <w:textAlignment w:val="top"/>
    </w:pPr>
    <w:rPr>
      <w:rFonts w:ascii="Arial" w:hAnsi="Arial" w:cs="Arial"/>
      <w:color w:val="000000"/>
      <w:sz w:val="16"/>
      <w:szCs w:val="16"/>
      <w:lang w:eastAsia="el-GR"/>
    </w:rPr>
  </w:style>
  <w:style w:type="paragraph" w:customStyle="1" w:styleId="xl65">
    <w:name w:val="xl65"/>
    <w:basedOn w:val="Normal"/>
    <w:rsid w:val="006D43BE"/>
    <w:pPr>
      <w:spacing w:before="100" w:beforeAutospacing="1" w:after="100" w:afterAutospacing="1"/>
      <w:textAlignment w:val="top"/>
    </w:pPr>
    <w:rPr>
      <w:rFonts w:ascii="Arial" w:hAnsi="Arial" w:cs="Arial"/>
      <w:color w:val="000000"/>
      <w:sz w:val="16"/>
      <w:szCs w:val="16"/>
      <w:lang w:eastAsia="el-GR"/>
    </w:rPr>
  </w:style>
  <w:style w:type="paragraph" w:customStyle="1" w:styleId="xl66">
    <w:name w:val="xl66"/>
    <w:basedOn w:val="Normal"/>
    <w:rsid w:val="006D43BE"/>
    <w:pPr>
      <w:spacing w:before="100" w:beforeAutospacing="1" w:after="100" w:afterAutospacing="1"/>
      <w:textAlignment w:val="top"/>
    </w:pPr>
    <w:rPr>
      <w:lang w:eastAsia="el-GR"/>
    </w:rPr>
  </w:style>
  <w:style w:type="paragraph" w:customStyle="1" w:styleId="xl67">
    <w:name w:val="xl67"/>
    <w:basedOn w:val="Normal"/>
    <w:rsid w:val="006D43BE"/>
    <w:pPr>
      <w:spacing w:before="100" w:beforeAutospacing="1" w:after="100" w:afterAutospacing="1"/>
      <w:textAlignment w:val="center"/>
    </w:pPr>
    <w:rPr>
      <w:lang w:eastAsia="el-GR"/>
    </w:rPr>
  </w:style>
  <w:style w:type="paragraph" w:customStyle="1" w:styleId="xl68">
    <w:name w:val="xl68"/>
    <w:basedOn w:val="Normal"/>
    <w:rsid w:val="006D43BE"/>
    <w:pPr>
      <w:pBdr>
        <w:top w:val="single" w:sz="4" w:space="0" w:color="auto"/>
        <w:bottom w:val="double" w:sz="6" w:space="0" w:color="auto"/>
      </w:pBdr>
      <w:spacing w:before="100" w:beforeAutospacing="1" w:after="100" w:afterAutospacing="1"/>
      <w:textAlignment w:val="center"/>
    </w:pPr>
    <w:rPr>
      <w:rFonts w:ascii="Arial" w:hAnsi="Arial" w:cs="Arial"/>
      <w:b/>
      <w:bCs/>
      <w:color w:val="000000"/>
      <w:sz w:val="16"/>
      <w:szCs w:val="16"/>
      <w:lang w:eastAsia="el-GR"/>
    </w:rPr>
  </w:style>
  <w:style w:type="paragraph" w:customStyle="1" w:styleId="yiv6260957196msonormal">
    <w:name w:val="yiv6260957196msonormal"/>
    <w:basedOn w:val="Normal"/>
    <w:rsid w:val="00ED215B"/>
    <w:pPr>
      <w:spacing w:before="100" w:beforeAutospacing="1" w:after="100" w:afterAutospacing="1"/>
    </w:pPr>
    <w:rPr>
      <w:lang w:eastAsia="el-GR"/>
    </w:rPr>
  </w:style>
  <w:style w:type="character" w:customStyle="1" w:styleId="10">
    <w:name w:val="Ανεπίλυτη αναφορά1"/>
    <w:basedOn w:val="DefaultParagraphFont"/>
    <w:uiPriority w:val="99"/>
    <w:semiHidden/>
    <w:unhideWhenUsed/>
    <w:rsid w:val="00256D38"/>
    <w:rPr>
      <w:color w:val="808080"/>
      <w:shd w:val="clear" w:color="auto" w:fill="E6E6E6"/>
    </w:rPr>
  </w:style>
  <w:style w:type="character" w:customStyle="1" w:styleId="ListParagraphChar">
    <w:name w:val="List Paragraph Char"/>
    <w:link w:val="ListParagraph"/>
    <w:uiPriority w:val="34"/>
    <w:locked/>
    <w:rsid w:val="008B491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866836">
      <w:bodyDiv w:val="1"/>
      <w:marLeft w:val="0"/>
      <w:marRight w:val="0"/>
      <w:marTop w:val="0"/>
      <w:marBottom w:val="0"/>
      <w:divBdr>
        <w:top w:val="none" w:sz="0" w:space="0" w:color="auto"/>
        <w:left w:val="none" w:sz="0" w:space="0" w:color="auto"/>
        <w:bottom w:val="none" w:sz="0" w:space="0" w:color="auto"/>
        <w:right w:val="none" w:sz="0" w:space="0" w:color="auto"/>
      </w:divBdr>
    </w:div>
    <w:div w:id="16582481">
      <w:bodyDiv w:val="1"/>
      <w:marLeft w:val="0"/>
      <w:marRight w:val="0"/>
      <w:marTop w:val="0"/>
      <w:marBottom w:val="0"/>
      <w:divBdr>
        <w:top w:val="none" w:sz="0" w:space="0" w:color="auto"/>
        <w:left w:val="none" w:sz="0" w:space="0" w:color="auto"/>
        <w:bottom w:val="none" w:sz="0" w:space="0" w:color="auto"/>
        <w:right w:val="none" w:sz="0" w:space="0" w:color="auto"/>
      </w:divBdr>
    </w:div>
    <w:div w:id="44184382">
      <w:bodyDiv w:val="1"/>
      <w:marLeft w:val="0"/>
      <w:marRight w:val="0"/>
      <w:marTop w:val="0"/>
      <w:marBottom w:val="0"/>
      <w:divBdr>
        <w:top w:val="none" w:sz="0" w:space="0" w:color="auto"/>
        <w:left w:val="none" w:sz="0" w:space="0" w:color="auto"/>
        <w:bottom w:val="none" w:sz="0" w:space="0" w:color="auto"/>
        <w:right w:val="none" w:sz="0" w:space="0" w:color="auto"/>
      </w:divBdr>
    </w:div>
    <w:div w:id="51923896">
      <w:bodyDiv w:val="1"/>
      <w:marLeft w:val="0"/>
      <w:marRight w:val="0"/>
      <w:marTop w:val="0"/>
      <w:marBottom w:val="0"/>
      <w:divBdr>
        <w:top w:val="none" w:sz="0" w:space="0" w:color="auto"/>
        <w:left w:val="none" w:sz="0" w:space="0" w:color="auto"/>
        <w:bottom w:val="none" w:sz="0" w:space="0" w:color="auto"/>
        <w:right w:val="none" w:sz="0" w:space="0" w:color="auto"/>
      </w:divBdr>
    </w:div>
    <w:div w:id="57870508">
      <w:bodyDiv w:val="1"/>
      <w:marLeft w:val="0"/>
      <w:marRight w:val="0"/>
      <w:marTop w:val="0"/>
      <w:marBottom w:val="0"/>
      <w:divBdr>
        <w:top w:val="none" w:sz="0" w:space="0" w:color="auto"/>
        <w:left w:val="none" w:sz="0" w:space="0" w:color="auto"/>
        <w:bottom w:val="none" w:sz="0" w:space="0" w:color="auto"/>
        <w:right w:val="none" w:sz="0" w:space="0" w:color="auto"/>
      </w:divBdr>
    </w:div>
    <w:div w:id="94909639">
      <w:bodyDiv w:val="1"/>
      <w:marLeft w:val="0"/>
      <w:marRight w:val="0"/>
      <w:marTop w:val="0"/>
      <w:marBottom w:val="0"/>
      <w:divBdr>
        <w:top w:val="none" w:sz="0" w:space="0" w:color="auto"/>
        <w:left w:val="none" w:sz="0" w:space="0" w:color="auto"/>
        <w:bottom w:val="none" w:sz="0" w:space="0" w:color="auto"/>
        <w:right w:val="none" w:sz="0" w:space="0" w:color="auto"/>
      </w:divBdr>
    </w:div>
    <w:div w:id="104933608">
      <w:bodyDiv w:val="1"/>
      <w:marLeft w:val="0"/>
      <w:marRight w:val="0"/>
      <w:marTop w:val="0"/>
      <w:marBottom w:val="0"/>
      <w:divBdr>
        <w:top w:val="none" w:sz="0" w:space="0" w:color="auto"/>
        <w:left w:val="none" w:sz="0" w:space="0" w:color="auto"/>
        <w:bottom w:val="none" w:sz="0" w:space="0" w:color="auto"/>
        <w:right w:val="none" w:sz="0" w:space="0" w:color="auto"/>
      </w:divBdr>
    </w:div>
    <w:div w:id="116992511">
      <w:bodyDiv w:val="1"/>
      <w:marLeft w:val="0"/>
      <w:marRight w:val="0"/>
      <w:marTop w:val="0"/>
      <w:marBottom w:val="0"/>
      <w:divBdr>
        <w:top w:val="none" w:sz="0" w:space="0" w:color="auto"/>
        <w:left w:val="none" w:sz="0" w:space="0" w:color="auto"/>
        <w:bottom w:val="none" w:sz="0" w:space="0" w:color="auto"/>
        <w:right w:val="none" w:sz="0" w:space="0" w:color="auto"/>
      </w:divBdr>
    </w:div>
    <w:div w:id="124587180">
      <w:bodyDiv w:val="1"/>
      <w:marLeft w:val="0"/>
      <w:marRight w:val="0"/>
      <w:marTop w:val="0"/>
      <w:marBottom w:val="0"/>
      <w:divBdr>
        <w:top w:val="none" w:sz="0" w:space="0" w:color="auto"/>
        <w:left w:val="none" w:sz="0" w:space="0" w:color="auto"/>
        <w:bottom w:val="none" w:sz="0" w:space="0" w:color="auto"/>
        <w:right w:val="none" w:sz="0" w:space="0" w:color="auto"/>
      </w:divBdr>
    </w:div>
    <w:div w:id="134953008">
      <w:bodyDiv w:val="1"/>
      <w:marLeft w:val="0"/>
      <w:marRight w:val="0"/>
      <w:marTop w:val="0"/>
      <w:marBottom w:val="0"/>
      <w:divBdr>
        <w:top w:val="none" w:sz="0" w:space="0" w:color="auto"/>
        <w:left w:val="none" w:sz="0" w:space="0" w:color="auto"/>
        <w:bottom w:val="none" w:sz="0" w:space="0" w:color="auto"/>
        <w:right w:val="none" w:sz="0" w:space="0" w:color="auto"/>
      </w:divBdr>
    </w:div>
    <w:div w:id="186722969">
      <w:bodyDiv w:val="1"/>
      <w:marLeft w:val="0"/>
      <w:marRight w:val="0"/>
      <w:marTop w:val="0"/>
      <w:marBottom w:val="0"/>
      <w:divBdr>
        <w:top w:val="none" w:sz="0" w:space="0" w:color="auto"/>
        <w:left w:val="none" w:sz="0" w:space="0" w:color="auto"/>
        <w:bottom w:val="none" w:sz="0" w:space="0" w:color="auto"/>
        <w:right w:val="none" w:sz="0" w:space="0" w:color="auto"/>
      </w:divBdr>
    </w:div>
    <w:div w:id="200213980">
      <w:bodyDiv w:val="1"/>
      <w:marLeft w:val="0"/>
      <w:marRight w:val="0"/>
      <w:marTop w:val="0"/>
      <w:marBottom w:val="0"/>
      <w:divBdr>
        <w:top w:val="none" w:sz="0" w:space="0" w:color="auto"/>
        <w:left w:val="none" w:sz="0" w:space="0" w:color="auto"/>
        <w:bottom w:val="none" w:sz="0" w:space="0" w:color="auto"/>
        <w:right w:val="none" w:sz="0" w:space="0" w:color="auto"/>
      </w:divBdr>
    </w:div>
    <w:div w:id="207643938">
      <w:bodyDiv w:val="1"/>
      <w:marLeft w:val="0"/>
      <w:marRight w:val="0"/>
      <w:marTop w:val="0"/>
      <w:marBottom w:val="0"/>
      <w:divBdr>
        <w:top w:val="none" w:sz="0" w:space="0" w:color="auto"/>
        <w:left w:val="none" w:sz="0" w:space="0" w:color="auto"/>
        <w:bottom w:val="none" w:sz="0" w:space="0" w:color="auto"/>
        <w:right w:val="none" w:sz="0" w:space="0" w:color="auto"/>
      </w:divBdr>
    </w:div>
    <w:div w:id="246690381">
      <w:bodyDiv w:val="1"/>
      <w:marLeft w:val="0"/>
      <w:marRight w:val="0"/>
      <w:marTop w:val="0"/>
      <w:marBottom w:val="0"/>
      <w:divBdr>
        <w:top w:val="none" w:sz="0" w:space="0" w:color="auto"/>
        <w:left w:val="none" w:sz="0" w:space="0" w:color="auto"/>
        <w:bottom w:val="none" w:sz="0" w:space="0" w:color="auto"/>
        <w:right w:val="none" w:sz="0" w:space="0" w:color="auto"/>
      </w:divBdr>
    </w:div>
    <w:div w:id="286931185">
      <w:bodyDiv w:val="1"/>
      <w:marLeft w:val="0"/>
      <w:marRight w:val="0"/>
      <w:marTop w:val="0"/>
      <w:marBottom w:val="0"/>
      <w:divBdr>
        <w:top w:val="none" w:sz="0" w:space="0" w:color="auto"/>
        <w:left w:val="none" w:sz="0" w:space="0" w:color="auto"/>
        <w:bottom w:val="none" w:sz="0" w:space="0" w:color="auto"/>
        <w:right w:val="none" w:sz="0" w:space="0" w:color="auto"/>
      </w:divBdr>
    </w:div>
    <w:div w:id="290937097">
      <w:bodyDiv w:val="1"/>
      <w:marLeft w:val="0"/>
      <w:marRight w:val="0"/>
      <w:marTop w:val="0"/>
      <w:marBottom w:val="0"/>
      <w:divBdr>
        <w:top w:val="none" w:sz="0" w:space="0" w:color="auto"/>
        <w:left w:val="none" w:sz="0" w:space="0" w:color="auto"/>
        <w:bottom w:val="none" w:sz="0" w:space="0" w:color="auto"/>
        <w:right w:val="none" w:sz="0" w:space="0" w:color="auto"/>
      </w:divBdr>
    </w:div>
    <w:div w:id="291593513">
      <w:bodyDiv w:val="1"/>
      <w:marLeft w:val="0"/>
      <w:marRight w:val="0"/>
      <w:marTop w:val="0"/>
      <w:marBottom w:val="0"/>
      <w:divBdr>
        <w:top w:val="none" w:sz="0" w:space="0" w:color="auto"/>
        <w:left w:val="none" w:sz="0" w:space="0" w:color="auto"/>
        <w:bottom w:val="none" w:sz="0" w:space="0" w:color="auto"/>
        <w:right w:val="none" w:sz="0" w:space="0" w:color="auto"/>
      </w:divBdr>
    </w:div>
    <w:div w:id="292562952">
      <w:bodyDiv w:val="1"/>
      <w:marLeft w:val="0"/>
      <w:marRight w:val="0"/>
      <w:marTop w:val="0"/>
      <w:marBottom w:val="0"/>
      <w:divBdr>
        <w:top w:val="none" w:sz="0" w:space="0" w:color="auto"/>
        <w:left w:val="none" w:sz="0" w:space="0" w:color="auto"/>
        <w:bottom w:val="none" w:sz="0" w:space="0" w:color="auto"/>
        <w:right w:val="none" w:sz="0" w:space="0" w:color="auto"/>
      </w:divBdr>
    </w:div>
    <w:div w:id="299699866">
      <w:bodyDiv w:val="1"/>
      <w:marLeft w:val="0"/>
      <w:marRight w:val="0"/>
      <w:marTop w:val="0"/>
      <w:marBottom w:val="0"/>
      <w:divBdr>
        <w:top w:val="none" w:sz="0" w:space="0" w:color="auto"/>
        <w:left w:val="none" w:sz="0" w:space="0" w:color="auto"/>
        <w:bottom w:val="none" w:sz="0" w:space="0" w:color="auto"/>
        <w:right w:val="none" w:sz="0" w:space="0" w:color="auto"/>
      </w:divBdr>
    </w:div>
    <w:div w:id="306249923">
      <w:bodyDiv w:val="1"/>
      <w:marLeft w:val="0"/>
      <w:marRight w:val="0"/>
      <w:marTop w:val="0"/>
      <w:marBottom w:val="0"/>
      <w:divBdr>
        <w:top w:val="none" w:sz="0" w:space="0" w:color="auto"/>
        <w:left w:val="none" w:sz="0" w:space="0" w:color="auto"/>
        <w:bottom w:val="none" w:sz="0" w:space="0" w:color="auto"/>
        <w:right w:val="none" w:sz="0" w:space="0" w:color="auto"/>
      </w:divBdr>
    </w:div>
    <w:div w:id="329411848">
      <w:bodyDiv w:val="1"/>
      <w:marLeft w:val="0"/>
      <w:marRight w:val="0"/>
      <w:marTop w:val="0"/>
      <w:marBottom w:val="0"/>
      <w:divBdr>
        <w:top w:val="none" w:sz="0" w:space="0" w:color="auto"/>
        <w:left w:val="none" w:sz="0" w:space="0" w:color="auto"/>
        <w:bottom w:val="none" w:sz="0" w:space="0" w:color="auto"/>
        <w:right w:val="none" w:sz="0" w:space="0" w:color="auto"/>
      </w:divBdr>
    </w:div>
    <w:div w:id="345792705">
      <w:bodyDiv w:val="1"/>
      <w:marLeft w:val="0"/>
      <w:marRight w:val="0"/>
      <w:marTop w:val="0"/>
      <w:marBottom w:val="0"/>
      <w:divBdr>
        <w:top w:val="none" w:sz="0" w:space="0" w:color="auto"/>
        <w:left w:val="none" w:sz="0" w:space="0" w:color="auto"/>
        <w:bottom w:val="none" w:sz="0" w:space="0" w:color="auto"/>
        <w:right w:val="none" w:sz="0" w:space="0" w:color="auto"/>
      </w:divBdr>
    </w:div>
    <w:div w:id="345905312">
      <w:bodyDiv w:val="1"/>
      <w:marLeft w:val="0"/>
      <w:marRight w:val="0"/>
      <w:marTop w:val="0"/>
      <w:marBottom w:val="0"/>
      <w:divBdr>
        <w:top w:val="none" w:sz="0" w:space="0" w:color="auto"/>
        <w:left w:val="none" w:sz="0" w:space="0" w:color="auto"/>
        <w:bottom w:val="none" w:sz="0" w:space="0" w:color="auto"/>
        <w:right w:val="none" w:sz="0" w:space="0" w:color="auto"/>
      </w:divBdr>
    </w:div>
    <w:div w:id="359404631">
      <w:bodyDiv w:val="1"/>
      <w:marLeft w:val="0"/>
      <w:marRight w:val="0"/>
      <w:marTop w:val="0"/>
      <w:marBottom w:val="0"/>
      <w:divBdr>
        <w:top w:val="none" w:sz="0" w:space="0" w:color="auto"/>
        <w:left w:val="none" w:sz="0" w:space="0" w:color="auto"/>
        <w:bottom w:val="none" w:sz="0" w:space="0" w:color="auto"/>
        <w:right w:val="none" w:sz="0" w:space="0" w:color="auto"/>
      </w:divBdr>
    </w:div>
    <w:div w:id="364257789">
      <w:bodyDiv w:val="1"/>
      <w:marLeft w:val="0"/>
      <w:marRight w:val="0"/>
      <w:marTop w:val="0"/>
      <w:marBottom w:val="0"/>
      <w:divBdr>
        <w:top w:val="none" w:sz="0" w:space="0" w:color="auto"/>
        <w:left w:val="none" w:sz="0" w:space="0" w:color="auto"/>
        <w:bottom w:val="none" w:sz="0" w:space="0" w:color="auto"/>
        <w:right w:val="none" w:sz="0" w:space="0" w:color="auto"/>
      </w:divBdr>
    </w:div>
    <w:div w:id="371198095">
      <w:bodyDiv w:val="1"/>
      <w:marLeft w:val="0"/>
      <w:marRight w:val="0"/>
      <w:marTop w:val="0"/>
      <w:marBottom w:val="0"/>
      <w:divBdr>
        <w:top w:val="none" w:sz="0" w:space="0" w:color="auto"/>
        <w:left w:val="none" w:sz="0" w:space="0" w:color="auto"/>
        <w:bottom w:val="none" w:sz="0" w:space="0" w:color="auto"/>
        <w:right w:val="none" w:sz="0" w:space="0" w:color="auto"/>
      </w:divBdr>
    </w:div>
    <w:div w:id="409738223">
      <w:bodyDiv w:val="1"/>
      <w:marLeft w:val="0"/>
      <w:marRight w:val="0"/>
      <w:marTop w:val="0"/>
      <w:marBottom w:val="0"/>
      <w:divBdr>
        <w:top w:val="none" w:sz="0" w:space="0" w:color="auto"/>
        <w:left w:val="none" w:sz="0" w:space="0" w:color="auto"/>
        <w:bottom w:val="none" w:sz="0" w:space="0" w:color="auto"/>
        <w:right w:val="none" w:sz="0" w:space="0" w:color="auto"/>
      </w:divBdr>
    </w:div>
    <w:div w:id="446198993">
      <w:bodyDiv w:val="1"/>
      <w:marLeft w:val="0"/>
      <w:marRight w:val="0"/>
      <w:marTop w:val="0"/>
      <w:marBottom w:val="0"/>
      <w:divBdr>
        <w:top w:val="none" w:sz="0" w:space="0" w:color="auto"/>
        <w:left w:val="none" w:sz="0" w:space="0" w:color="auto"/>
        <w:bottom w:val="none" w:sz="0" w:space="0" w:color="auto"/>
        <w:right w:val="none" w:sz="0" w:space="0" w:color="auto"/>
      </w:divBdr>
    </w:div>
    <w:div w:id="459107826">
      <w:bodyDiv w:val="1"/>
      <w:marLeft w:val="0"/>
      <w:marRight w:val="0"/>
      <w:marTop w:val="0"/>
      <w:marBottom w:val="0"/>
      <w:divBdr>
        <w:top w:val="none" w:sz="0" w:space="0" w:color="auto"/>
        <w:left w:val="none" w:sz="0" w:space="0" w:color="auto"/>
        <w:bottom w:val="none" w:sz="0" w:space="0" w:color="auto"/>
        <w:right w:val="none" w:sz="0" w:space="0" w:color="auto"/>
      </w:divBdr>
    </w:div>
    <w:div w:id="464079323">
      <w:bodyDiv w:val="1"/>
      <w:marLeft w:val="0"/>
      <w:marRight w:val="0"/>
      <w:marTop w:val="0"/>
      <w:marBottom w:val="0"/>
      <w:divBdr>
        <w:top w:val="none" w:sz="0" w:space="0" w:color="auto"/>
        <w:left w:val="none" w:sz="0" w:space="0" w:color="auto"/>
        <w:bottom w:val="none" w:sz="0" w:space="0" w:color="auto"/>
        <w:right w:val="none" w:sz="0" w:space="0" w:color="auto"/>
      </w:divBdr>
    </w:div>
    <w:div w:id="479661701">
      <w:bodyDiv w:val="1"/>
      <w:marLeft w:val="0"/>
      <w:marRight w:val="0"/>
      <w:marTop w:val="0"/>
      <w:marBottom w:val="0"/>
      <w:divBdr>
        <w:top w:val="none" w:sz="0" w:space="0" w:color="auto"/>
        <w:left w:val="none" w:sz="0" w:space="0" w:color="auto"/>
        <w:bottom w:val="none" w:sz="0" w:space="0" w:color="auto"/>
        <w:right w:val="none" w:sz="0" w:space="0" w:color="auto"/>
      </w:divBdr>
    </w:div>
    <w:div w:id="489179842">
      <w:bodyDiv w:val="1"/>
      <w:marLeft w:val="0"/>
      <w:marRight w:val="0"/>
      <w:marTop w:val="0"/>
      <w:marBottom w:val="0"/>
      <w:divBdr>
        <w:top w:val="none" w:sz="0" w:space="0" w:color="auto"/>
        <w:left w:val="none" w:sz="0" w:space="0" w:color="auto"/>
        <w:bottom w:val="none" w:sz="0" w:space="0" w:color="auto"/>
        <w:right w:val="none" w:sz="0" w:space="0" w:color="auto"/>
      </w:divBdr>
    </w:div>
    <w:div w:id="528304265">
      <w:bodyDiv w:val="1"/>
      <w:marLeft w:val="0"/>
      <w:marRight w:val="0"/>
      <w:marTop w:val="0"/>
      <w:marBottom w:val="0"/>
      <w:divBdr>
        <w:top w:val="none" w:sz="0" w:space="0" w:color="auto"/>
        <w:left w:val="none" w:sz="0" w:space="0" w:color="auto"/>
        <w:bottom w:val="none" w:sz="0" w:space="0" w:color="auto"/>
        <w:right w:val="none" w:sz="0" w:space="0" w:color="auto"/>
      </w:divBdr>
    </w:div>
    <w:div w:id="533663921">
      <w:bodyDiv w:val="1"/>
      <w:marLeft w:val="0"/>
      <w:marRight w:val="0"/>
      <w:marTop w:val="0"/>
      <w:marBottom w:val="0"/>
      <w:divBdr>
        <w:top w:val="none" w:sz="0" w:space="0" w:color="auto"/>
        <w:left w:val="none" w:sz="0" w:space="0" w:color="auto"/>
        <w:bottom w:val="none" w:sz="0" w:space="0" w:color="auto"/>
        <w:right w:val="none" w:sz="0" w:space="0" w:color="auto"/>
      </w:divBdr>
    </w:div>
    <w:div w:id="541215493">
      <w:bodyDiv w:val="1"/>
      <w:marLeft w:val="0"/>
      <w:marRight w:val="0"/>
      <w:marTop w:val="0"/>
      <w:marBottom w:val="0"/>
      <w:divBdr>
        <w:top w:val="none" w:sz="0" w:space="0" w:color="auto"/>
        <w:left w:val="none" w:sz="0" w:space="0" w:color="auto"/>
        <w:bottom w:val="none" w:sz="0" w:space="0" w:color="auto"/>
        <w:right w:val="none" w:sz="0" w:space="0" w:color="auto"/>
      </w:divBdr>
    </w:div>
    <w:div w:id="560596423">
      <w:bodyDiv w:val="1"/>
      <w:marLeft w:val="0"/>
      <w:marRight w:val="0"/>
      <w:marTop w:val="0"/>
      <w:marBottom w:val="0"/>
      <w:divBdr>
        <w:top w:val="none" w:sz="0" w:space="0" w:color="auto"/>
        <w:left w:val="none" w:sz="0" w:space="0" w:color="auto"/>
        <w:bottom w:val="none" w:sz="0" w:space="0" w:color="auto"/>
        <w:right w:val="none" w:sz="0" w:space="0" w:color="auto"/>
      </w:divBdr>
    </w:div>
    <w:div w:id="564148918">
      <w:bodyDiv w:val="1"/>
      <w:marLeft w:val="0"/>
      <w:marRight w:val="0"/>
      <w:marTop w:val="0"/>
      <w:marBottom w:val="0"/>
      <w:divBdr>
        <w:top w:val="none" w:sz="0" w:space="0" w:color="auto"/>
        <w:left w:val="none" w:sz="0" w:space="0" w:color="auto"/>
        <w:bottom w:val="none" w:sz="0" w:space="0" w:color="auto"/>
        <w:right w:val="none" w:sz="0" w:space="0" w:color="auto"/>
      </w:divBdr>
    </w:div>
    <w:div w:id="578832557">
      <w:bodyDiv w:val="1"/>
      <w:marLeft w:val="0"/>
      <w:marRight w:val="0"/>
      <w:marTop w:val="0"/>
      <w:marBottom w:val="0"/>
      <w:divBdr>
        <w:top w:val="none" w:sz="0" w:space="0" w:color="auto"/>
        <w:left w:val="none" w:sz="0" w:space="0" w:color="auto"/>
        <w:bottom w:val="none" w:sz="0" w:space="0" w:color="auto"/>
        <w:right w:val="none" w:sz="0" w:space="0" w:color="auto"/>
      </w:divBdr>
    </w:div>
    <w:div w:id="592084730">
      <w:bodyDiv w:val="1"/>
      <w:marLeft w:val="0"/>
      <w:marRight w:val="0"/>
      <w:marTop w:val="0"/>
      <w:marBottom w:val="0"/>
      <w:divBdr>
        <w:top w:val="none" w:sz="0" w:space="0" w:color="auto"/>
        <w:left w:val="none" w:sz="0" w:space="0" w:color="auto"/>
        <w:bottom w:val="none" w:sz="0" w:space="0" w:color="auto"/>
        <w:right w:val="none" w:sz="0" w:space="0" w:color="auto"/>
      </w:divBdr>
    </w:div>
    <w:div w:id="669675753">
      <w:bodyDiv w:val="1"/>
      <w:marLeft w:val="0"/>
      <w:marRight w:val="0"/>
      <w:marTop w:val="0"/>
      <w:marBottom w:val="0"/>
      <w:divBdr>
        <w:top w:val="none" w:sz="0" w:space="0" w:color="auto"/>
        <w:left w:val="none" w:sz="0" w:space="0" w:color="auto"/>
        <w:bottom w:val="none" w:sz="0" w:space="0" w:color="auto"/>
        <w:right w:val="none" w:sz="0" w:space="0" w:color="auto"/>
      </w:divBdr>
    </w:div>
    <w:div w:id="674696512">
      <w:bodyDiv w:val="1"/>
      <w:marLeft w:val="0"/>
      <w:marRight w:val="0"/>
      <w:marTop w:val="0"/>
      <w:marBottom w:val="0"/>
      <w:divBdr>
        <w:top w:val="none" w:sz="0" w:space="0" w:color="auto"/>
        <w:left w:val="none" w:sz="0" w:space="0" w:color="auto"/>
        <w:bottom w:val="none" w:sz="0" w:space="0" w:color="auto"/>
        <w:right w:val="none" w:sz="0" w:space="0" w:color="auto"/>
      </w:divBdr>
    </w:div>
    <w:div w:id="681130339">
      <w:bodyDiv w:val="1"/>
      <w:marLeft w:val="0"/>
      <w:marRight w:val="0"/>
      <w:marTop w:val="0"/>
      <w:marBottom w:val="0"/>
      <w:divBdr>
        <w:top w:val="none" w:sz="0" w:space="0" w:color="auto"/>
        <w:left w:val="none" w:sz="0" w:space="0" w:color="auto"/>
        <w:bottom w:val="none" w:sz="0" w:space="0" w:color="auto"/>
        <w:right w:val="none" w:sz="0" w:space="0" w:color="auto"/>
      </w:divBdr>
    </w:div>
    <w:div w:id="685865797">
      <w:bodyDiv w:val="1"/>
      <w:marLeft w:val="0"/>
      <w:marRight w:val="0"/>
      <w:marTop w:val="0"/>
      <w:marBottom w:val="0"/>
      <w:divBdr>
        <w:top w:val="none" w:sz="0" w:space="0" w:color="auto"/>
        <w:left w:val="none" w:sz="0" w:space="0" w:color="auto"/>
        <w:bottom w:val="none" w:sz="0" w:space="0" w:color="auto"/>
        <w:right w:val="none" w:sz="0" w:space="0" w:color="auto"/>
      </w:divBdr>
    </w:div>
    <w:div w:id="690423272">
      <w:bodyDiv w:val="1"/>
      <w:marLeft w:val="0"/>
      <w:marRight w:val="0"/>
      <w:marTop w:val="0"/>
      <w:marBottom w:val="0"/>
      <w:divBdr>
        <w:top w:val="none" w:sz="0" w:space="0" w:color="auto"/>
        <w:left w:val="none" w:sz="0" w:space="0" w:color="auto"/>
        <w:bottom w:val="none" w:sz="0" w:space="0" w:color="auto"/>
        <w:right w:val="none" w:sz="0" w:space="0" w:color="auto"/>
      </w:divBdr>
    </w:div>
    <w:div w:id="696584344">
      <w:bodyDiv w:val="1"/>
      <w:marLeft w:val="0"/>
      <w:marRight w:val="0"/>
      <w:marTop w:val="0"/>
      <w:marBottom w:val="0"/>
      <w:divBdr>
        <w:top w:val="none" w:sz="0" w:space="0" w:color="auto"/>
        <w:left w:val="none" w:sz="0" w:space="0" w:color="auto"/>
        <w:bottom w:val="none" w:sz="0" w:space="0" w:color="auto"/>
        <w:right w:val="none" w:sz="0" w:space="0" w:color="auto"/>
      </w:divBdr>
    </w:div>
    <w:div w:id="697660371">
      <w:bodyDiv w:val="1"/>
      <w:marLeft w:val="0"/>
      <w:marRight w:val="0"/>
      <w:marTop w:val="0"/>
      <w:marBottom w:val="0"/>
      <w:divBdr>
        <w:top w:val="none" w:sz="0" w:space="0" w:color="auto"/>
        <w:left w:val="none" w:sz="0" w:space="0" w:color="auto"/>
        <w:bottom w:val="none" w:sz="0" w:space="0" w:color="auto"/>
        <w:right w:val="none" w:sz="0" w:space="0" w:color="auto"/>
      </w:divBdr>
    </w:div>
    <w:div w:id="708644479">
      <w:bodyDiv w:val="1"/>
      <w:marLeft w:val="0"/>
      <w:marRight w:val="0"/>
      <w:marTop w:val="0"/>
      <w:marBottom w:val="0"/>
      <w:divBdr>
        <w:top w:val="none" w:sz="0" w:space="0" w:color="auto"/>
        <w:left w:val="none" w:sz="0" w:space="0" w:color="auto"/>
        <w:bottom w:val="none" w:sz="0" w:space="0" w:color="auto"/>
        <w:right w:val="none" w:sz="0" w:space="0" w:color="auto"/>
      </w:divBdr>
    </w:div>
    <w:div w:id="714887821">
      <w:bodyDiv w:val="1"/>
      <w:marLeft w:val="0"/>
      <w:marRight w:val="0"/>
      <w:marTop w:val="0"/>
      <w:marBottom w:val="0"/>
      <w:divBdr>
        <w:top w:val="none" w:sz="0" w:space="0" w:color="auto"/>
        <w:left w:val="none" w:sz="0" w:space="0" w:color="auto"/>
        <w:bottom w:val="none" w:sz="0" w:space="0" w:color="auto"/>
        <w:right w:val="none" w:sz="0" w:space="0" w:color="auto"/>
      </w:divBdr>
    </w:div>
    <w:div w:id="717628928">
      <w:bodyDiv w:val="1"/>
      <w:marLeft w:val="0"/>
      <w:marRight w:val="0"/>
      <w:marTop w:val="0"/>
      <w:marBottom w:val="0"/>
      <w:divBdr>
        <w:top w:val="none" w:sz="0" w:space="0" w:color="auto"/>
        <w:left w:val="none" w:sz="0" w:space="0" w:color="auto"/>
        <w:bottom w:val="none" w:sz="0" w:space="0" w:color="auto"/>
        <w:right w:val="none" w:sz="0" w:space="0" w:color="auto"/>
      </w:divBdr>
    </w:div>
    <w:div w:id="724111830">
      <w:bodyDiv w:val="1"/>
      <w:marLeft w:val="0"/>
      <w:marRight w:val="0"/>
      <w:marTop w:val="0"/>
      <w:marBottom w:val="0"/>
      <w:divBdr>
        <w:top w:val="none" w:sz="0" w:space="0" w:color="auto"/>
        <w:left w:val="none" w:sz="0" w:space="0" w:color="auto"/>
        <w:bottom w:val="none" w:sz="0" w:space="0" w:color="auto"/>
        <w:right w:val="none" w:sz="0" w:space="0" w:color="auto"/>
      </w:divBdr>
    </w:div>
    <w:div w:id="724719269">
      <w:bodyDiv w:val="1"/>
      <w:marLeft w:val="0"/>
      <w:marRight w:val="0"/>
      <w:marTop w:val="0"/>
      <w:marBottom w:val="0"/>
      <w:divBdr>
        <w:top w:val="none" w:sz="0" w:space="0" w:color="auto"/>
        <w:left w:val="none" w:sz="0" w:space="0" w:color="auto"/>
        <w:bottom w:val="none" w:sz="0" w:space="0" w:color="auto"/>
        <w:right w:val="none" w:sz="0" w:space="0" w:color="auto"/>
      </w:divBdr>
    </w:div>
    <w:div w:id="726345705">
      <w:bodyDiv w:val="1"/>
      <w:marLeft w:val="0"/>
      <w:marRight w:val="0"/>
      <w:marTop w:val="0"/>
      <w:marBottom w:val="0"/>
      <w:divBdr>
        <w:top w:val="none" w:sz="0" w:space="0" w:color="auto"/>
        <w:left w:val="none" w:sz="0" w:space="0" w:color="auto"/>
        <w:bottom w:val="none" w:sz="0" w:space="0" w:color="auto"/>
        <w:right w:val="none" w:sz="0" w:space="0" w:color="auto"/>
      </w:divBdr>
    </w:div>
    <w:div w:id="744761572">
      <w:bodyDiv w:val="1"/>
      <w:marLeft w:val="0"/>
      <w:marRight w:val="0"/>
      <w:marTop w:val="0"/>
      <w:marBottom w:val="0"/>
      <w:divBdr>
        <w:top w:val="none" w:sz="0" w:space="0" w:color="auto"/>
        <w:left w:val="none" w:sz="0" w:space="0" w:color="auto"/>
        <w:bottom w:val="none" w:sz="0" w:space="0" w:color="auto"/>
        <w:right w:val="none" w:sz="0" w:space="0" w:color="auto"/>
      </w:divBdr>
    </w:div>
    <w:div w:id="757212393">
      <w:bodyDiv w:val="1"/>
      <w:marLeft w:val="0"/>
      <w:marRight w:val="0"/>
      <w:marTop w:val="0"/>
      <w:marBottom w:val="0"/>
      <w:divBdr>
        <w:top w:val="none" w:sz="0" w:space="0" w:color="auto"/>
        <w:left w:val="none" w:sz="0" w:space="0" w:color="auto"/>
        <w:bottom w:val="none" w:sz="0" w:space="0" w:color="auto"/>
        <w:right w:val="none" w:sz="0" w:space="0" w:color="auto"/>
      </w:divBdr>
    </w:div>
    <w:div w:id="779567599">
      <w:bodyDiv w:val="1"/>
      <w:marLeft w:val="0"/>
      <w:marRight w:val="0"/>
      <w:marTop w:val="0"/>
      <w:marBottom w:val="0"/>
      <w:divBdr>
        <w:top w:val="none" w:sz="0" w:space="0" w:color="auto"/>
        <w:left w:val="none" w:sz="0" w:space="0" w:color="auto"/>
        <w:bottom w:val="none" w:sz="0" w:space="0" w:color="auto"/>
        <w:right w:val="none" w:sz="0" w:space="0" w:color="auto"/>
      </w:divBdr>
    </w:div>
    <w:div w:id="781070952">
      <w:bodyDiv w:val="1"/>
      <w:marLeft w:val="0"/>
      <w:marRight w:val="0"/>
      <w:marTop w:val="0"/>
      <w:marBottom w:val="0"/>
      <w:divBdr>
        <w:top w:val="none" w:sz="0" w:space="0" w:color="auto"/>
        <w:left w:val="none" w:sz="0" w:space="0" w:color="auto"/>
        <w:bottom w:val="none" w:sz="0" w:space="0" w:color="auto"/>
        <w:right w:val="none" w:sz="0" w:space="0" w:color="auto"/>
      </w:divBdr>
    </w:div>
    <w:div w:id="810750182">
      <w:bodyDiv w:val="1"/>
      <w:marLeft w:val="0"/>
      <w:marRight w:val="0"/>
      <w:marTop w:val="0"/>
      <w:marBottom w:val="0"/>
      <w:divBdr>
        <w:top w:val="none" w:sz="0" w:space="0" w:color="auto"/>
        <w:left w:val="none" w:sz="0" w:space="0" w:color="auto"/>
        <w:bottom w:val="none" w:sz="0" w:space="0" w:color="auto"/>
        <w:right w:val="none" w:sz="0" w:space="0" w:color="auto"/>
      </w:divBdr>
    </w:div>
    <w:div w:id="812794973">
      <w:bodyDiv w:val="1"/>
      <w:marLeft w:val="0"/>
      <w:marRight w:val="0"/>
      <w:marTop w:val="0"/>
      <w:marBottom w:val="0"/>
      <w:divBdr>
        <w:top w:val="none" w:sz="0" w:space="0" w:color="auto"/>
        <w:left w:val="none" w:sz="0" w:space="0" w:color="auto"/>
        <w:bottom w:val="none" w:sz="0" w:space="0" w:color="auto"/>
        <w:right w:val="none" w:sz="0" w:space="0" w:color="auto"/>
      </w:divBdr>
    </w:div>
    <w:div w:id="816267944">
      <w:bodyDiv w:val="1"/>
      <w:marLeft w:val="0"/>
      <w:marRight w:val="0"/>
      <w:marTop w:val="0"/>
      <w:marBottom w:val="0"/>
      <w:divBdr>
        <w:top w:val="none" w:sz="0" w:space="0" w:color="auto"/>
        <w:left w:val="none" w:sz="0" w:space="0" w:color="auto"/>
        <w:bottom w:val="none" w:sz="0" w:space="0" w:color="auto"/>
        <w:right w:val="none" w:sz="0" w:space="0" w:color="auto"/>
      </w:divBdr>
    </w:div>
    <w:div w:id="838812097">
      <w:bodyDiv w:val="1"/>
      <w:marLeft w:val="0"/>
      <w:marRight w:val="0"/>
      <w:marTop w:val="0"/>
      <w:marBottom w:val="0"/>
      <w:divBdr>
        <w:top w:val="none" w:sz="0" w:space="0" w:color="auto"/>
        <w:left w:val="none" w:sz="0" w:space="0" w:color="auto"/>
        <w:bottom w:val="none" w:sz="0" w:space="0" w:color="auto"/>
        <w:right w:val="none" w:sz="0" w:space="0" w:color="auto"/>
      </w:divBdr>
    </w:div>
    <w:div w:id="845825622">
      <w:bodyDiv w:val="1"/>
      <w:marLeft w:val="0"/>
      <w:marRight w:val="0"/>
      <w:marTop w:val="0"/>
      <w:marBottom w:val="0"/>
      <w:divBdr>
        <w:top w:val="none" w:sz="0" w:space="0" w:color="auto"/>
        <w:left w:val="none" w:sz="0" w:space="0" w:color="auto"/>
        <w:bottom w:val="none" w:sz="0" w:space="0" w:color="auto"/>
        <w:right w:val="none" w:sz="0" w:space="0" w:color="auto"/>
      </w:divBdr>
    </w:div>
    <w:div w:id="854459620">
      <w:bodyDiv w:val="1"/>
      <w:marLeft w:val="0"/>
      <w:marRight w:val="0"/>
      <w:marTop w:val="0"/>
      <w:marBottom w:val="0"/>
      <w:divBdr>
        <w:top w:val="none" w:sz="0" w:space="0" w:color="auto"/>
        <w:left w:val="none" w:sz="0" w:space="0" w:color="auto"/>
        <w:bottom w:val="none" w:sz="0" w:space="0" w:color="auto"/>
        <w:right w:val="none" w:sz="0" w:space="0" w:color="auto"/>
      </w:divBdr>
    </w:div>
    <w:div w:id="962347769">
      <w:bodyDiv w:val="1"/>
      <w:marLeft w:val="0"/>
      <w:marRight w:val="0"/>
      <w:marTop w:val="0"/>
      <w:marBottom w:val="0"/>
      <w:divBdr>
        <w:top w:val="none" w:sz="0" w:space="0" w:color="auto"/>
        <w:left w:val="none" w:sz="0" w:space="0" w:color="auto"/>
        <w:bottom w:val="none" w:sz="0" w:space="0" w:color="auto"/>
        <w:right w:val="none" w:sz="0" w:space="0" w:color="auto"/>
      </w:divBdr>
    </w:div>
    <w:div w:id="993483532">
      <w:bodyDiv w:val="1"/>
      <w:marLeft w:val="0"/>
      <w:marRight w:val="0"/>
      <w:marTop w:val="0"/>
      <w:marBottom w:val="0"/>
      <w:divBdr>
        <w:top w:val="none" w:sz="0" w:space="0" w:color="auto"/>
        <w:left w:val="none" w:sz="0" w:space="0" w:color="auto"/>
        <w:bottom w:val="none" w:sz="0" w:space="0" w:color="auto"/>
        <w:right w:val="none" w:sz="0" w:space="0" w:color="auto"/>
      </w:divBdr>
    </w:div>
    <w:div w:id="1020617918">
      <w:bodyDiv w:val="1"/>
      <w:marLeft w:val="0"/>
      <w:marRight w:val="0"/>
      <w:marTop w:val="0"/>
      <w:marBottom w:val="0"/>
      <w:divBdr>
        <w:top w:val="none" w:sz="0" w:space="0" w:color="auto"/>
        <w:left w:val="none" w:sz="0" w:space="0" w:color="auto"/>
        <w:bottom w:val="none" w:sz="0" w:space="0" w:color="auto"/>
        <w:right w:val="none" w:sz="0" w:space="0" w:color="auto"/>
      </w:divBdr>
    </w:div>
    <w:div w:id="1123232607">
      <w:bodyDiv w:val="1"/>
      <w:marLeft w:val="0"/>
      <w:marRight w:val="0"/>
      <w:marTop w:val="0"/>
      <w:marBottom w:val="0"/>
      <w:divBdr>
        <w:top w:val="none" w:sz="0" w:space="0" w:color="auto"/>
        <w:left w:val="none" w:sz="0" w:space="0" w:color="auto"/>
        <w:bottom w:val="none" w:sz="0" w:space="0" w:color="auto"/>
        <w:right w:val="none" w:sz="0" w:space="0" w:color="auto"/>
      </w:divBdr>
    </w:div>
    <w:div w:id="1127166889">
      <w:bodyDiv w:val="1"/>
      <w:marLeft w:val="0"/>
      <w:marRight w:val="0"/>
      <w:marTop w:val="0"/>
      <w:marBottom w:val="0"/>
      <w:divBdr>
        <w:top w:val="none" w:sz="0" w:space="0" w:color="auto"/>
        <w:left w:val="none" w:sz="0" w:space="0" w:color="auto"/>
        <w:bottom w:val="none" w:sz="0" w:space="0" w:color="auto"/>
        <w:right w:val="none" w:sz="0" w:space="0" w:color="auto"/>
      </w:divBdr>
    </w:div>
    <w:div w:id="1173564255">
      <w:bodyDiv w:val="1"/>
      <w:marLeft w:val="0"/>
      <w:marRight w:val="0"/>
      <w:marTop w:val="0"/>
      <w:marBottom w:val="0"/>
      <w:divBdr>
        <w:top w:val="none" w:sz="0" w:space="0" w:color="auto"/>
        <w:left w:val="none" w:sz="0" w:space="0" w:color="auto"/>
        <w:bottom w:val="none" w:sz="0" w:space="0" w:color="auto"/>
        <w:right w:val="none" w:sz="0" w:space="0" w:color="auto"/>
      </w:divBdr>
    </w:div>
    <w:div w:id="1190921896">
      <w:bodyDiv w:val="1"/>
      <w:marLeft w:val="0"/>
      <w:marRight w:val="0"/>
      <w:marTop w:val="0"/>
      <w:marBottom w:val="0"/>
      <w:divBdr>
        <w:top w:val="none" w:sz="0" w:space="0" w:color="auto"/>
        <w:left w:val="none" w:sz="0" w:space="0" w:color="auto"/>
        <w:bottom w:val="none" w:sz="0" w:space="0" w:color="auto"/>
        <w:right w:val="none" w:sz="0" w:space="0" w:color="auto"/>
      </w:divBdr>
    </w:div>
    <w:div w:id="1192494605">
      <w:bodyDiv w:val="1"/>
      <w:marLeft w:val="0"/>
      <w:marRight w:val="0"/>
      <w:marTop w:val="0"/>
      <w:marBottom w:val="0"/>
      <w:divBdr>
        <w:top w:val="none" w:sz="0" w:space="0" w:color="auto"/>
        <w:left w:val="none" w:sz="0" w:space="0" w:color="auto"/>
        <w:bottom w:val="none" w:sz="0" w:space="0" w:color="auto"/>
        <w:right w:val="none" w:sz="0" w:space="0" w:color="auto"/>
      </w:divBdr>
    </w:div>
    <w:div w:id="1205557674">
      <w:bodyDiv w:val="1"/>
      <w:marLeft w:val="0"/>
      <w:marRight w:val="0"/>
      <w:marTop w:val="0"/>
      <w:marBottom w:val="0"/>
      <w:divBdr>
        <w:top w:val="none" w:sz="0" w:space="0" w:color="auto"/>
        <w:left w:val="none" w:sz="0" w:space="0" w:color="auto"/>
        <w:bottom w:val="none" w:sz="0" w:space="0" w:color="auto"/>
        <w:right w:val="none" w:sz="0" w:space="0" w:color="auto"/>
      </w:divBdr>
    </w:div>
    <w:div w:id="1217354617">
      <w:bodyDiv w:val="1"/>
      <w:marLeft w:val="0"/>
      <w:marRight w:val="0"/>
      <w:marTop w:val="0"/>
      <w:marBottom w:val="0"/>
      <w:divBdr>
        <w:top w:val="none" w:sz="0" w:space="0" w:color="auto"/>
        <w:left w:val="none" w:sz="0" w:space="0" w:color="auto"/>
        <w:bottom w:val="none" w:sz="0" w:space="0" w:color="auto"/>
        <w:right w:val="none" w:sz="0" w:space="0" w:color="auto"/>
      </w:divBdr>
    </w:div>
    <w:div w:id="1231772881">
      <w:bodyDiv w:val="1"/>
      <w:marLeft w:val="0"/>
      <w:marRight w:val="0"/>
      <w:marTop w:val="0"/>
      <w:marBottom w:val="0"/>
      <w:divBdr>
        <w:top w:val="none" w:sz="0" w:space="0" w:color="auto"/>
        <w:left w:val="none" w:sz="0" w:space="0" w:color="auto"/>
        <w:bottom w:val="none" w:sz="0" w:space="0" w:color="auto"/>
        <w:right w:val="none" w:sz="0" w:space="0" w:color="auto"/>
      </w:divBdr>
    </w:div>
    <w:div w:id="1251113101">
      <w:bodyDiv w:val="1"/>
      <w:marLeft w:val="0"/>
      <w:marRight w:val="0"/>
      <w:marTop w:val="0"/>
      <w:marBottom w:val="0"/>
      <w:divBdr>
        <w:top w:val="none" w:sz="0" w:space="0" w:color="auto"/>
        <w:left w:val="none" w:sz="0" w:space="0" w:color="auto"/>
        <w:bottom w:val="none" w:sz="0" w:space="0" w:color="auto"/>
        <w:right w:val="none" w:sz="0" w:space="0" w:color="auto"/>
      </w:divBdr>
    </w:div>
    <w:div w:id="1264342593">
      <w:bodyDiv w:val="1"/>
      <w:marLeft w:val="0"/>
      <w:marRight w:val="0"/>
      <w:marTop w:val="0"/>
      <w:marBottom w:val="0"/>
      <w:divBdr>
        <w:top w:val="none" w:sz="0" w:space="0" w:color="auto"/>
        <w:left w:val="none" w:sz="0" w:space="0" w:color="auto"/>
        <w:bottom w:val="none" w:sz="0" w:space="0" w:color="auto"/>
        <w:right w:val="none" w:sz="0" w:space="0" w:color="auto"/>
      </w:divBdr>
    </w:div>
    <w:div w:id="1267613393">
      <w:bodyDiv w:val="1"/>
      <w:marLeft w:val="0"/>
      <w:marRight w:val="0"/>
      <w:marTop w:val="0"/>
      <w:marBottom w:val="0"/>
      <w:divBdr>
        <w:top w:val="none" w:sz="0" w:space="0" w:color="auto"/>
        <w:left w:val="none" w:sz="0" w:space="0" w:color="auto"/>
        <w:bottom w:val="none" w:sz="0" w:space="0" w:color="auto"/>
        <w:right w:val="none" w:sz="0" w:space="0" w:color="auto"/>
      </w:divBdr>
    </w:div>
    <w:div w:id="1270969217">
      <w:bodyDiv w:val="1"/>
      <w:marLeft w:val="0"/>
      <w:marRight w:val="0"/>
      <w:marTop w:val="0"/>
      <w:marBottom w:val="0"/>
      <w:divBdr>
        <w:top w:val="none" w:sz="0" w:space="0" w:color="auto"/>
        <w:left w:val="none" w:sz="0" w:space="0" w:color="auto"/>
        <w:bottom w:val="none" w:sz="0" w:space="0" w:color="auto"/>
        <w:right w:val="none" w:sz="0" w:space="0" w:color="auto"/>
      </w:divBdr>
    </w:div>
    <w:div w:id="1272937461">
      <w:bodyDiv w:val="1"/>
      <w:marLeft w:val="0"/>
      <w:marRight w:val="0"/>
      <w:marTop w:val="0"/>
      <w:marBottom w:val="0"/>
      <w:divBdr>
        <w:top w:val="none" w:sz="0" w:space="0" w:color="auto"/>
        <w:left w:val="none" w:sz="0" w:space="0" w:color="auto"/>
        <w:bottom w:val="none" w:sz="0" w:space="0" w:color="auto"/>
        <w:right w:val="none" w:sz="0" w:space="0" w:color="auto"/>
      </w:divBdr>
    </w:div>
    <w:div w:id="1277980014">
      <w:bodyDiv w:val="1"/>
      <w:marLeft w:val="0"/>
      <w:marRight w:val="0"/>
      <w:marTop w:val="0"/>
      <w:marBottom w:val="0"/>
      <w:divBdr>
        <w:top w:val="none" w:sz="0" w:space="0" w:color="auto"/>
        <w:left w:val="none" w:sz="0" w:space="0" w:color="auto"/>
        <w:bottom w:val="none" w:sz="0" w:space="0" w:color="auto"/>
        <w:right w:val="none" w:sz="0" w:space="0" w:color="auto"/>
      </w:divBdr>
    </w:div>
    <w:div w:id="1303847687">
      <w:bodyDiv w:val="1"/>
      <w:marLeft w:val="0"/>
      <w:marRight w:val="0"/>
      <w:marTop w:val="0"/>
      <w:marBottom w:val="0"/>
      <w:divBdr>
        <w:top w:val="none" w:sz="0" w:space="0" w:color="auto"/>
        <w:left w:val="none" w:sz="0" w:space="0" w:color="auto"/>
        <w:bottom w:val="none" w:sz="0" w:space="0" w:color="auto"/>
        <w:right w:val="none" w:sz="0" w:space="0" w:color="auto"/>
      </w:divBdr>
    </w:div>
    <w:div w:id="1336229929">
      <w:bodyDiv w:val="1"/>
      <w:marLeft w:val="0"/>
      <w:marRight w:val="0"/>
      <w:marTop w:val="0"/>
      <w:marBottom w:val="0"/>
      <w:divBdr>
        <w:top w:val="none" w:sz="0" w:space="0" w:color="auto"/>
        <w:left w:val="none" w:sz="0" w:space="0" w:color="auto"/>
        <w:bottom w:val="none" w:sz="0" w:space="0" w:color="auto"/>
        <w:right w:val="none" w:sz="0" w:space="0" w:color="auto"/>
      </w:divBdr>
    </w:div>
    <w:div w:id="1371028117">
      <w:bodyDiv w:val="1"/>
      <w:marLeft w:val="0"/>
      <w:marRight w:val="0"/>
      <w:marTop w:val="0"/>
      <w:marBottom w:val="0"/>
      <w:divBdr>
        <w:top w:val="none" w:sz="0" w:space="0" w:color="auto"/>
        <w:left w:val="none" w:sz="0" w:space="0" w:color="auto"/>
        <w:bottom w:val="none" w:sz="0" w:space="0" w:color="auto"/>
        <w:right w:val="none" w:sz="0" w:space="0" w:color="auto"/>
      </w:divBdr>
    </w:div>
    <w:div w:id="1385174447">
      <w:bodyDiv w:val="1"/>
      <w:marLeft w:val="0"/>
      <w:marRight w:val="0"/>
      <w:marTop w:val="0"/>
      <w:marBottom w:val="0"/>
      <w:divBdr>
        <w:top w:val="none" w:sz="0" w:space="0" w:color="auto"/>
        <w:left w:val="none" w:sz="0" w:space="0" w:color="auto"/>
        <w:bottom w:val="none" w:sz="0" w:space="0" w:color="auto"/>
        <w:right w:val="none" w:sz="0" w:space="0" w:color="auto"/>
      </w:divBdr>
    </w:div>
    <w:div w:id="1392268753">
      <w:bodyDiv w:val="1"/>
      <w:marLeft w:val="0"/>
      <w:marRight w:val="0"/>
      <w:marTop w:val="0"/>
      <w:marBottom w:val="0"/>
      <w:divBdr>
        <w:top w:val="none" w:sz="0" w:space="0" w:color="auto"/>
        <w:left w:val="none" w:sz="0" w:space="0" w:color="auto"/>
        <w:bottom w:val="none" w:sz="0" w:space="0" w:color="auto"/>
        <w:right w:val="none" w:sz="0" w:space="0" w:color="auto"/>
      </w:divBdr>
    </w:div>
    <w:div w:id="1394036998">
      <w:bodyDiv w:val="1"/>
      <w:marLeft w:val="0"/>
      <w:marRight w:val="0"/>
      <w:marTop w:val="0"/>
      <w:marBottom w:val="0"/>
      <w:divBdr>
        <w:top w:val="none" w:sz="0" w:space="0" w:color="auto"/>
        <w:left w:val="none" w:sz="0" w:space="0" w:color="auto"/>
        <w:bottom w:val="none" w:sz="0" w:space="0" w:color="auto"/>
        <w:right w:val="none" w:sz="0" w:space="0" w:color="auto"/>
      </w:divBdr>
    </w:div>
    <w:div w:id="1414889076">
      <w:bodyDiv w:val="1"/>
      <w:marLeft w:val="0"/>
      <w:marRight w:val="0"/>
      <w:marTop w:val="0"/>
      <w:marBottom w:val="0"/>
      <w:divBdr>
        <w:top w:val="none" w:sz="0" w:space="0" w:color="auto"/>
        <w:left w:val="none" w:sz="0" w:space="0" w:color="auto"/>
        <w:bottom w:val="none" w:sz="0" w:space="0" w:color="auto"/>
        <w:right w:val="none" w:sz="0" w:space="0" w:color="auto"/>
      </w:divBdr>
    </w:div>
    <w:div w:id="1428770065">
      <w:bodyDiv w:val="1"/>
      <w:marLeft w:val="0"/>
      <w:marRight w:val="0"/>
      <w:marTop w:val="0"/>
      <w:marBottom w:val="0"/>
      <w:divBdr>
        <w:top w:val="none" w:sz="0" w:space="0" w:color="auto"/>
        <w:left w:val="none" w:sz="0" w:space="0" w:color="auto"/>
        <w:bottom w:val="none" w:sz="0" w:space="0" w:color="auto"/>
        <w:right w:val="none" w:sz="0" w:space="0" w:color="auto"/>
      </w:divBdr>
    </w:div>
    <w:div w:id="1432386675">
      <w:bodyDiv w:val="1"/>
      <w:marLeft w:val="0"/>
      <w:marRight w:val="0"/>
      <w:marTop w:val="0"/>
      <w:marBottom w:val="0"/>
      <w:divBdr>
        <w:top w:val="none" w:sz="0" w:space="0" w:color="auto"/>
        <w:left w:val="none" w:sz="0" w:space="0" w:color="auto"/>
        <w:bottom w:val="none" w:sz="0" w:space="0" w:color="auto"/>
        <w:right w:val="none" w:sz="0" w:space="0" w:color="auto"/>
      </w:divBdr>
    </w:div>
    <w:div w:id="1469931011">
      <w:bodyDiv w:val="1"/>
      <w:marLeft w:val="0"/>
      <w:marRight w:val="0"/>
      <w:marTop w:val="0"/>
      <w:marBottom w:val="0"/>
      <w:divBdr>
        <w:top w:val="none" w:sz="0" w:space="0" w:color="auto"/>
        <w:left w:val="none" w:sz="0" w:space="0" w:color="auto"/>
        <w:bottom w:val="none" w:sz="0" w:space="0" w:color="auto"/>
        <w:right w:val="none" w:sz="0" w:space="0" w:color="auto"/>
      </w:divBdr>
    </w:div>
    <w:div w:id="1498107792">
      <w:bodyDiv w:val="1"/>
      <w:marLeft w:val="0"/>
      <w:marRight w:val="0"/>
      <w:marTop w:val="0"/>
      <w:marBottom w:val="0"/>
      <w:divBdr>
        <w:top w:val="none" w:sz="0" w:space="0" w:color="auto"/>
        <w:left w:val="none" w:sz="0" w:space="0" w:color="auto"/>
        <w:bottom w:val="none" w:sz="0" w:space="0" w:color="auto"/>
        <w:right w:val="none" w:sz="0" w:space="0" w:color="auto"/>
      </w:divBdr>
    </w:div>
    <w:div w:id="1513761395">
      <w:bodyDiv w:val="1"/>
      <w:marLeft w:val="0"/>
      <w:marRight w:val="0"/>
      <w:marTop w:val="0"/>
      <w:marBottom w:val="0"/>
      <w:divBdr>
        <w:top w:val="none" w:sz="0" w:space="0" w:color="auto"/>
        <w:left w:val="none" w:sz="0" w:space="0" w:color="auto"/>
        <w:bottom w:val="none" w:sz="0" w:space="0" w:color="auto"/>
        <w:right w:val="none" w:sz="0" w:space="0" w:color="auto"/>
      </w:divBdr>
    </w:div>
    <w:div w:id="1588535126">
      <w:bodyDiv w:val="1"/>
      <w:marLeft w:val="0"/>
      <w:marRight w:val="0"/>
      <w:marTop w:val="0"/>
      <w:marBottom w:val="0"/>
      <w:divBdr>
        <w:top w:val="none" w:sz="0" w:space="0" w:color="auto"/>
        <w:left w:val="none" w:sz="0" w:space="0" w:color="auto"/>
        <w:bottom w:val="none" w:sz="0" w:space="0" w:color="auto"/>
        <w:right w:val="none" w:sz="0" w:space="0" w:color="auto"/>
      </w:divBdr>
    </w:div>
    <w:div w:id="1597060113">
      <w:bodyDiv w:val="1"/>
      <w:marLeft w:val="0"/>
      <w:marRight w:val="0"/>
      <w:marTop w:val="0"/>
      <w:marBottom w:val="0"/>
      <w:divBdr>
        <w:top w:val="none" w:sz="0" w:space="0" w:color="auto"/>
        <w:left w:val="none" w:sz="0" w:space="0" w:color="auto"/>
        <w:bottom w:val="none" w:sz="0" w:space="0" w:color="auto"/>
        <w:right w:val="none" w:sz="0" w:space="0" w:color="auto"/>
      </w:divBdr>
    </w:div>
    <w:div w:id="1606843210">
      <w:bodyDiv w:val="1"/>
      <w:marLeft w:val="0"/>
      <w:marRight w:val="0"/>
      <w:marTop w:val="0"/>
      <w:marBottom w:val="0"/>
      <w:divBdr>
        <w:top w:val="none" w:sz="0" w:space="0" w:color="auto"/>
        <w:left w:val="none" w:sz="0" w:space="0" w:color="auto"/>
        <w:bottom w:val="none" w:sz="0" w:space="0" w:color="auto"/>
        <w:right w:val="none" w:sz="0" w:space="0" w:color="auto"/>
      </w:divBdr>
    </w:div>
    <w:div w:id="1631083712">
      <w:bodyDiv w:val="1"/>
      <w:marLeft w:val="0"/>
      <w:marRight w:val="0"/>
      <w:marTop w:val="0"/>
      <w:marBottom w:val="0"/>
      <w:divBdr>
        <w:top w:val="none" w:sz="0" w:space="0" w:color="auto"/>
        <w:left w:val="none" w:sz="0" w:space="0" w:color="auto"/>
        <w:bottom w:val="none" w:sz="0" w:space="0" w:color="auto"/>
        <w:right w:val="none" w:sz="0" w:space="0" w:color="auto"/>
      </w:divBdr>
    </w:div>
    <w:div w:id="1640568953">
      <w:bodyDiv w:val="1"/>
      <w:marLeft w:val="0"/>
      <w:marRight w:val="0"/>
      <w:marTop w:val="0"/>
      <w:marBottom w:val="0"/>
      <w:divBdr>
        <w:top w:val="none" w:sz="0" w:space="0" w:color="auto"/>
        <w:left w:val="none" w:sz="0" w:space="0" w:color="auto"/>
        <w:bottom w:val="none" w:sz="0" w:space="0" w:color="auto"/>
        <w:right w:val="none" w:sz="0" w:space="0" w:color="auto"/>
      </w:divBdr>
    </w:div>
    <w:div w:id="1686051118">
      <w:bodyDiv w:val="1"/>
      <w:marLeft w:val="0"/>
      <w:marRight w:val="0"/>
      <w:marTop w:val="0"/>
      <w:marBottom w:val="0"/>
      <w:divBdr>
        <w:top w:val="none" w:sz="0" w:space="0" w:color="auto"/>
        <w:left w:val="none" w:sz="0" w:space="0" w:color="auto"/>
        <w:bottom w:val="none" w:sz="0" w:space="0" w:color="auto"/>
        <w:right w:val="none" w:sz="0" w:space="0" w:color="auto"/>
      </w:divBdr>
    </w:div>
    <w:div w:id="1687367371">
      <w:bodyDiv w:val="1"/>
      <w:marLeft w:val="0"/>
      <w:marRight w:val="0"/>
      <w:marTop w:val="0"/>
      <w:marBottom w:val="0"/>
      <w:divBdr>
        <w:top w:val="none" w:sz="0" w:space="0" w:color="auto"/>
        <w:left w:val="none" w:sz="0" w:space="0" w:color="auto"/>
        <w:bottom w:val="none" w:sz="0" w:space="0" w:color="auto"/>
        <w:right w:val="none" w:sz="0" w:space="0" w:color="auto"/>
      </w:divBdr>
    </w:div>
    <w:div w:id="1693416973">
      <w:bodyDiv w:val="1"/>
      <w:marLeft w:val="0"/>
      <w:marRight w:val="0"/>
      <w:marTop w:val="0"/>
      <w:marBottom w:val="0"/>
      <w:divBdr>
        <w:top w:val="none" w:sz="0" w:space="0" w:color="auto"/>
        <w:left w:val="none" w:sz="0" w:space="0" w:color="auto"/>
        <w:bottom w:val="none" w:sz="0" w:space="0" w:color="auto"/>
        <w:right w:val="none" w:sz="0" w:space="0" w:color="auto"/>
      </w:divBdr>
    </w:div>
    <w:div w:id="1704331428">
      <w:bodyDiv w:val="1"/>
      <w:marLeft w:val="0"/>
      <w:marRight w:val="0"/>
      <w:marTop w:val="0"/>
      <w:marBottom w:val="0"/>
      <w:divBdr>
        <w:top w:val="none" w:sz="0" w:space="0" w:color="auto"/>
        <w:left w:val="none" w:sz="0" w:space="0" w:color="auto"/>
        <w:bottom w:val="none" w:sz="0" w:space="0" w:color="auto"/>
        <w:right w:val="none" w:sz="0" w:space="0" w:color="auto"/>
      </w:divBdr>
    </w:div>
    <w:div w:id="1709186913">
      <w:bodyDiv w:val="1"/>
      <w:marLeft w:val="0"/>
      <w:marRight w:val="0"/>
      <w:marTop w:val="0"/>
      <w:marBottom w:val="0"/>
      <w:divBdr>
        <w:top w:val="none" w:sz="0" w:space="0" w:color="auto"/>
        <w:left w:val="none" w:sz="0" w:space="0" w:color="auto"/>
        <w:bottom w:val="none" w:sz="0" w:space="0" w:color="auto"/>
        <w:right w:val="none" w:sz="0" w:space="0" w:color="auto"/>
      </w:divBdr>
    </w:div>
    <w:div w:id="1713337730">
      <w:bodyDiv w:val="1"/>
      <w:marLeft w:val="0"/>
      <w:marRight w:val="0"/>
      <w:marTop w:val="0"/>
      <w:marBottom w:val="0"/>
      <w:divBdr>
        <w:top w:val="none" w:sz="0" w:space="0" w:color="auto"/>
        <w:left w:val="none" w:sz="0" w:space="0" w:color="auto"/>
        <w:bottom w:val="none" w:sz="0" w:space="0" w:color="auto"/>
        <w:right w:val="none" w:sz="0" w:space="0" w:color="auto"/>
      </w:divBdr>
    </w:div>
    <w:div w:id="1716194940">
      <w:bodyDiv w:val="1"/>
      <w:marLeft w:val="0"/>
      <w:marRight w:val="0"/>
      <w:marTop w:val="0"/>
      <w:marBottom w:val="0"/>
      <w:divBdr>
        <w:top w:val="none" w:sz="0" w:space="0" w:color="auto"/>
        <w:left w:val="none" w:sz="0" w:space="0" w:color="auto"/>
        <w:bottom w:val="none" w:sz="0" w:space="0" w:color="auto"/>
        <w:right w:val="none" w:sz="0" w:space="0" w:color="auto"/>
      </w:divBdr>
    </w:div>
    <w:div w:id="1747336438">
      <w:bodyDiv w:val="1"/>
      <w:marLeft w:val="0"/>
      <w:marRight w:val="0"/>
      <w:marTop w:val="0"/>
      <w:marBottom w:val="0"/>
      <w:divBdr>
        <w:top w:val="none" w:sz="0" w:space="0" w:color="auto"/>
        <w:left w:val="none" w:sz="0" w:space="0" w:color="auto"/>
        <w:bottom w:val="none" w:sz="0" w:space="0" w:color="auto"/>
        <w:right w:val="none" w:sz="0" w:space="0" w:color="auto"/>
      </w:divBdr>
    </w:div>
    <w:div w:id="1817844140">
      <w:bodyDiv w:val="1"/>
      <w:marLeft w:val="0"/>
      <w:marRight w:val="0"/>
      <w:marTop w:val="0"/>
      <w:marBottom w:val="0"/>
      <w:divBdr>
        <w:top w:val="none" w:sz="0" w:space="0" w:color="auto"/>
        <w:left w:val="none" w:sz="0" w:space="0" w:color="auto"/>
        <w:bottom w:val="none" w:sz="0" w:space="0" w:color="auto"/>
        <w:right w:val="none" w:sz="0" w:space="0" w:color="auto"/>
      </w:divBdr>
    </w:div>
    <w:div w:id="1819180797">
      <w:bodyDiv w:val="1"/>
      <w:marLeft w:val="0"/>
      <w:marRight w:val="0"/>
      <w:marTop w:val="0"/>
      <w:marBottom w:val="0"/>
      <w:divBdr>
        <w:top w:val="none" w:sz="0" w:space="0" w:color="auto"/>
        <w:left w:val="none" w:sz="0" w:space="0" w:color="auto"/>
        <w:bottom w:val="none" w:sz="0" w:space="0" w:color="auto"/>
        <w:right w:val="none" w:sz="0" w:space="0" w:color="auto"/>
      </w:divBdr>
    </w:div>
    <w:div w:id="1844204278">
      <w:bodyDiv w:val="1"/>
      <w:marLeft w:val="0"/>
      <w:marRight w:val="0"/>
      <w:marTop w:val="0"/>
      <w:marBottom w:val="0"/>
      <w:divBdr>
        <w:top w:val="none" w:sz="0" w:space="0" w:color="auto"/>
        <w:left w:val="none" w:sz="0" w:space="0" w:color="auto"/>
        <w:bottom w:val="none" w:sz="0" w:space="0" w:color="auto"/>
        <w:right w:val="none" w:sz="0" w:space="0" w:color="auto"/>
      </w:divBdr>
    </w:div>
    <w:div w:id="1882092589">
      <w:bodyDiv w:val="1"/>
      <w:marLeft w:val="0"/>
      <w:marRight w:val="0"/>
      <w:marTop w:val="0"/>
      <w:marBottom w:val="0"/>
      <w:divBdr>
        <w:top w:val="none" w:sz="0" w:space="0" w:color="auto"/>
        <w:left w:val="none" w:sz="0" w:space="0" w:color="auto"/>
        <w:bottom w:val="none" w:sz="0" w:space="0" w:color="auto"/>
        <w:right w:val="none" w:sz="0" w:space="0" w:color="auto"/>
      </w:divBdr>
    </w:div>
    <w:div w:id="1890220612">
      <w:bodyDiv w:val="1"/>
      <w:marLeft w:val="0"/>
      <w:marRight w:val="0"/>
      <w:marTop w:val="0"/>
      <w:marBottom w:val="0"/>
      <w:divBdr>
        <w:top w:val="none" w:sz="0" w:space="0" w:color="auto"/>
        <w:left w:val="none" w:sz="0" w:space="0" w:color="auto"/>
        <w:bottom w:val="none" w:sz="0" w:space="0" w:color="auto"/>
        <w:right w:val="none" w:sz="0" w:space="0" w:color="auto"/>
      </w:divBdr>
    </w:div>
    <w:div w:id="1951158390">
      <w:bodyDiv w:val="1"/>
      <w:marLeft w:val="0"/>
      <w:marRight w:val="0"/>
      <w:marTop w:val="0"/>
      <w:marBottom w:val="0"/>
      <w:divBdr>
        <w:top w:val="none" w:sz="0" w:space="0" w:color="auto"/>
        <w:left w:val="none" w:sz="0" w:space="0" w:color="auto"/>
        <w:bottom w:val="none" w:sz="0" w:space="0" w:color="auto"/>
        <w:right w:val="none" w:sz="0" w:space="0" w:color="auto"/>
      </w:divBdr>
    </w:div>
    <w:div w:id="1959069175">
      <w:bodyDiv w:val="1"/>
      <w:marLeft w:val="0"/>
      <w:marRight w:val="0"/>
      <w:marTop w:val="0"/>
      <w:marBottom w:val="0"/>
      <w:divBdr>
        <w:top w:val="none" w:sz="0" w:space="0" w:color="auto"/>
        <w:left w:val="none" w:sz="0" w:space="0" w:color="auto"/>
        <w:bottom w:val="none" w:sz="0" w:space="0" w:color="auto"/>
        <w:right w:val="none" w:sz="0" w:space="0" w:color="auto"/>
      </w:divBdr>
    </w:div>
    <w:div w:id="1980845460">
      <w:bodyDiv w:val="1"/>
      <w:marLeft w:val="0"/>
      <w:marRight w:val="0"/>
      <w:marTop w:val="0"/>
      <w:marBottom w:val="0"/>
      <w:divBdr>
        <w:top w:val="none" w:sz="0" w:space="0" w:color="auto"/>
        <w:left w:val="none" w:sz="0" w:space="0" w:color="auto"/>
        <w:bottom w:val="none" w:sz="0" w:space="0" w:color="auto"/>
        <w:right w:val="none" w:sz="0" w:space="0" w:color="auto"/>
      </w:divBdr>
    </w:div>
    <w:div w:id="1983000523">
      <w:bodyDiv w:val="1"/>
      <w:marLeft w:val="0"/>
      <w:marRight w:val="0"/>
      <w:marTop w:val="0"/>
      <w:marBottom w:val="0"/>
      <w:divBdr>
        <w:top w:val="none" w:sz="0" w:space="0" w:color="auto"/>
        <w:left w:val="none" w:sz="0" w:space="0" w:color="auto"/>
        <w:bottom w:val="none" w:sz="0" w:space="0" w:color="auto"/>
        <w:right w:val="none" w:sz="0" w:space="0" w:color="auto"/>
      </w:divBdr>
    </w:div>
    <w:div w:id="1983919061">
      <w:bodyDiv w:val="1"/>
      <w:marLeft w:val="0"/>
      <w:marRight w:val="0"/>
      <w:marTop w:val="0"/>
      <w:marBottom w:val="0"/>
      <w:divBdr>
        <w:top w:val="none" w:sz="0" w:space="0" w:color="auto"/>
        <w:left w:val="none" w:sz="0" w:space="0" w:color="auto"/>
        <w:bottom w:val="none" w:sz="0" w:space="0" w:color="auto"/>
        <w:right w:val="none" w:sz="0" w:space="0" w:color="auto"/>
      </w:divBdr>
    </w:div>
    <w:div w:id="1991127859">
      <w:bodyDiv w:val="1"/>
      <w:marLeft w:val="0"/>
      <w:marRight w:val="0"/>
      <w:marTop w:val="0"/>
      <w:marBottom w:val="0"/>
      <w:divBdr>
        <w:top w:val="none" w:sz="0" w:space="0" w:color="auto"/>
        <w:left w:val="none" w:sz="0" w:space="0" w:color="auto"/>
        <w:bottom w:val="none" w:sz="0" w:space="0" w:color="auto"/>
        <w:right w:val="none" w:sz="0" w:space="0" w:color="auto"/>
      </w:divBdr>
    </w:div>
    <w:div w:id="2006132464">
      <w:bodyDiv w:val="1"/>
      <w:marLeft w:val="0"/>
      <w:marRight w:val="0"/>
      <w:marTop w:val="0"/>
      <w:marBottom w:val="0"/>
      <w:divBdr>
        <w:top w:val="none" w:sz="0" w:space="0" w:color="auto"/>
        <w:left w:val="none" w:sz="0" w:space="0" w:color="auto"/>
        <w:bottom w:val="none" w:sz="0" w:space="0" w:color="auto"/>
        <w:right w:val="none" w:sz="0" w:space="0" w:color="auto"/>
      </w:divBdr>
    </w:div>
    <w:div w:id="2024359880">
      <w:bodyDiv w:val="1"/>
      <w:marLeft w:val="0"/>
      <w:marRight w:val="0"/>
      <w:marTop w:val="0"/>
      <w:marBottom w:val="0"/>
      <w:divBdr>
        <w:top w:val="none" w:sz="0" w:space="0" w:color="auto"/>
        <w:left w:val="none" w:sz="0" w:space="0" w:color="auto"/>
        <w:bottom w:val="none" w:sz="0" w:space="0" w:color="auto"/>
        <w:right w:val="none" w:sz="0" w:space="0" w:color="auto"/>
      </w:divBdr>
    </w:div>
    <w:div w:id="2073115312">
      <w:bodyDiv w:val="1"/>
      <w:marLeft w:val="0"/>
      <w:marRight w:val="0"/>
      <w:marTop w:val="0"/>
      <w:marBottom w:val="0"/>
      <w:divBdr>
        <w:top w:val="none" w:sz="0" w:space="0" w:color="auto"/>
        <w:left w:val="none" w:sz="0" w:space="0" w:color="auto"/>
        <w:bottom w:val="none" w:sz="0" w:space="0" w:color="auto"/>
        <w:right w:val="none" w:sz="0" w:space="0" w:color="auto"/>
      </w:divBdr>
    </w:div>
    <w:div w:id="2078552825">
      <w:bodyDiv w:val="1"/>
      <w:marLeft w:val="0"/>
      <w:marRight w:val="0"/>
      <w:marTop w:val="0"/>
      <w:marBottom w:val="0"/>
      <w:divBdr>
        <w:top w:val="none" w:sz="0" w:space="0" w:color="auto"/>
        <w:left w:val="none" w:sz="0" w:space="0" w:color="auto"/>
        <w:bottom w:val="none" w:sz="0" w:space="0" w:color="auto"/>
        <w:right w:val="none" w:sz="0" w:space="0" w:color="auto"/>
      </w:divBdr>
    </w:div>
    <w:div w:id="2101295765">
      <w:bodyDiv w:val="1"/>
      <w:marLeft w:val="0"/>
      <w:marRight w:val="0"/>
      <w:marTop w:val="0"/>
      <w:marBottom w:val="0"/>
      <w:divBdr>
        <w:top w:val="none" w:sz="0" w:space="0" w:color="auto"/>
        <w:left w:val="none" w:sz="0" w:space="0" w:color="auto"/>
        <w:bottom w:val="none" w:sz="0" w:space="0" w:color="auto"/>
        <w:right w:val="none" w:sz="0" w:space="0" w:color="auto"/>
      </w:divBdr>
    </w:div>
    <w:div w:id="211617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argoaudi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CF7C2-5788-451F-B590-99249C4D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6986</Words>
  <Characters>39825</Characters>
  <Application>Microsoft Office Word</Application>
  <DocSecurity>0</DocSecurity>
  <Lines>331</Lines>
  <Paragraphs>93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46718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User</cp:lastModifiedBy>
  <cp:revision>14</cp:revision>
  <cp:lastPrinted>2019-06-28T17:30:00Z</cp:lastPrinted>
  <dcterms:created xsi:type="dcterms:W3CDTF">2020-04-07T21:08:00Z</dcterms:created>
  <dcterms:modified xsi:type="dcterms:W3CDTF">2020-04-30T08:22:00Z</dcterms:modified>
</cp:coreProperties>
</file>